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D0F" w:rsidRPr="001D0D0F" w:rsidRDefault="001D0D0F" w:rsidP="001D0D0F">
      <w:pPr>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 Тема лекції: </w:t>
      </w:r>
      <w:r w:rsidRPr="001D0D0F">
        <w:rPr>
          <w:rFonts w:ascii="Times New Roman" w:hAnsi="Times New Roman" w:cs="Times New Roman"/>
          <w:b/>
          <w:sz w:val="32"/>
          <w:szCs w:val="32"/>
        </w:rPr>
        <w:t>Порушення прав інтелектуальної власності та їх захист</w:t>
      </w:r>
      <w:r>
        <w:rPr>
          <w:rFonts w:ascii="Times New Roman" w:hAnsi="Times New Roman" w:cs="Times New Roman"/>
          <w:b/>
          <w:sz w:val="32"/>
          <w:szCs w:val="32"/>
          <w:lang w:val="uk-UA"/>
        </w:rPr>
        <w:t>.</w:t>
      </w:r>
    </w:p>
    <w:p w:rsidR="00905389" w:rsidRDefault="00905389" w:rsidP="00905389">
      <w:pPr>
        <w:jc w:val="center"/>
        <w:rPr>
          <w:rFonts w:ascii="Times New Roman" w:hAnsi="Times New Roman" w:cs="Times New Roman"/>
          <w:b/>
          <w:sz w:val="32"/>
          <w:szCs w:val="32"/>
          <w:lang w:val="uk-UA"/>
        </w:rPr>
      </w:pPr>
      <w:r>
        <w:rPr>
          <w:rFonts w:ascii="Times New Roman" w:hAnsi="Times New Roman" w:cs="Times New Roman"/>
          <w:b/>
          <w:sz w:val="32"/>
          <w:szCs w:val="32"/>
          <w:lang w:val="uk-UA"/>
        </w:rPr>
        <w:t>Джерела</w:t>
      </w:r>
    </w:p>
    <w:p w:rsidR="00B33A4B" w:rsidRPr="00B33A4B" w:rsidRDefault="00B33A4B" w:rsidP="00B33A4B">
      <w:pPr>
        <w:pStyle w:val="a4"/>
        <w:numPr>
          <w:ilvl w:val="0"/>
          <w:numId w:val="6"/>
        </w:numPr>
        <w:jc w:val="both"/>
        <w:rPr>
          <w:rFonts w:ascii="Times New Roman" w:hAnsi="Times New Roman" w:cs="Times New Roman"/>
          <w:sz w:val="28"/>
          <w:szCs w:val="28"/>
        </w:rPr>
      </w:pPr>
      <w:r w:rsidRPr="00B33A4B">
        <w:rPr>
          <w:rFonts w:ascii="Times New Roman" w:hAnsi="Times New Roman" w:cs="Times New Roman"/>
          <w:sz w:val="28"/>
          <w:szCs w:val="28"/>
        </w:rPr>
        <w:t>Бернська конвенція про охорону літературних і художніх творів (Паризький акт від 24.07.1971, змінений 02.10.1979; дата приєднання України – 31.05.1995, дата набрання чинності для України – 25.10.1995);</w:t>
      </w:r>
    </w:p>
    <w:p w:rsidR="00B33A4B" w:rsidRPr="00B33A4B" w:rsidRDefault="00AE09F2" w:rsidP="00B33A4B">
      <w:pPr>
        <w:pStyle w:val="a4"/>
        <w:widowControl w:val="0"/>
        <w:numPr>
          <w:ilvl w:val="0"/>
          <w:numId w:val="6"/>
        </w:numPr>
        <w:tabs>
          <w:tab w:val="left" w:pos="671"/>
        </w:tabs>
        <w:autoSpaceDE w:val="0"/>
        <w:autoSpaceDN w:val="0"/>
        <w:spacing w:before="175" w:after="0" w:line="360" w:lineRule="auto"/>
        <w:jc w:val="both"/>
        <w:rPr>
          <w:rFonts w:ascii="Times New Roman" w:hAnsi="Times New Roman" w:cs="Times New Roman"/>
          <w:sz w:val="28"/>
          <w:szCs w:val="28"/>
        </w:rPr>
      </w:pPr>
      <w:r w:rsidRPr="00AE09F2">
        <w:rPr>
          <w:rFonts w:ascii="Times New Roman" w:eastAsia="Times New Roman" w:hAnsi="Times New Roman" w:cs="Times New Roman"/>
          <w:color w:val="231F20"/>
          <w:sz w:val="28"/>
          <w:szCs w:val="28"/>
        </w:rPr>
        <w:t>Паризька конвенція про охорону промислової власності від 20.03.1883</w:t>
      </w:r>
      <w:r w:rsidRPr="00AE09F2">
        <w:rPr>
          <w:rFonts w:ascii="Times New Roman" w:eastAsia="Times New Roman" w:hAnsi="Times New Roman" w:cs="Times New Roman"/>
          <w:color w:val="231F20"/>
          <w:spacing w:val="-13"/>
          <w:sz w:val="28"/>
          <w:szCs w:val="28"/>
        </w:rPr>
        <w:t xml:space="preserve"> </w:t>
      </w:r>
      <w:r w:rsidRPr="00AE09F2">
        <w:rPr>
          <w:rFonts w:ascii="Times New Roman" w:eastAsia="Times New Roman" w:hAnsi="Times New Roman" w:cs="Times New Roman"/>
          <w:color w:val="231F20"/>
          <w:sz w:val="28"/>
          <w:szCs w:val="28"/>
        </w:rPr>
        <w:t>(переглянута</w:t>
      </w:r>
      <w:r w:rsidRPr="00AE09F2">
        <w:rPr>
          <w:rFonts w:ascii="Times New Roman" w:eastAsia="Times New Roman" w:hAnsi="Times New Roman" w:cs="Times New Roman"/>
          <w:color w:val="231F20"/>
          <w:spacing w:val="-12"/>
          <w:sz w:val="28"/>
          <w:szCs w:val="28"/>
        </w:rPr>
        <w:t xml:space="preserve"> </w:t>
      </w:r>
      <w:r w:rsidRPr="00AE09F2">
        <w:rPr>
          <w:rFonts w:ascii="Times New Roman" w:eastAsia="Times New Roman" w:hAnsi="Times New Roman" w:cs="Times New Roman"/>
          <w:color w:val="231F20"/>
          <w:sz w:val="28"/>
          <w:szCs w:val="28"/>
        </w:rPr>
        <w:t>у</w:t>
      </w:r>
      <w:r w:rsidRPr="00AE09F2">
        <w:rPr>
          <w:rFonts w:ascii="Times New Roman" w:eastAsia="Times New Roman" w:hAnsi="Times New Roman" w:cs="Times New Roman"/>
          <w:color w:val="231F20"/>
          <w:spacing w:val="-12"/>
          <w:sz w:val="28"/>
          <w:szCs w:val="28"/>
        </w:rPr>
        <w:t xml:space="preserve"> </w:t>
      </w:r>
      <w:r w:rsidRPr="00AE09F2">
        <w:rPr>
          <w:rFonts w:ascii="Times New Roman" w:eastAsia="Times New Roman" w:hAnsi="Times New Roman" w:cs="Times New Roman"/>
          <w:color w:val="231F20"/>
          <w:sz w:val="28"/>
          <w:szCs w:val="28"/>
        </w:rPr>
        <w:t>Брюсселі</w:t>
      </w:r>
      <w:r w:rsidRPr="00AE09F2">
        <w:rPr>
          <w:rFonts w:ascii="Times New Roman" w:eastAsia="Times New Roman" w:hAnsi="Times New Roman" w:cs="Times New Roman"/>
          <w:color w:val="231F20"/>
          <w:spacing w:val="-12"/>
          <w:sz w:val="28"/>
          <w:szCs w:val="28"/>
        </w:rPr>
        <w:t xml:space="preserve"> </w:t>
      </w:r>
      <w:r w:rsidRPr="00AE09F2">
        <w:rPr>
          <w:rFonts w:ascii="Times New Roman" w:eastAsia="Times New Roman" w:hAnsi="Times New Roman" w:cs="Times New Roman"/>
          <w:color w:val="231F20"/>
          <w:sz w:val="28"/>
          <w:szCs w:val="28"/>
        </w:rPr>
        <w:t>14.12.1900,</w:t>
      </w:r>
      <w:r w:rsidRPr="00AE09F2">
        <w:rPr>
          <w:rFonts w:ascii="Times New Roman" w:eastAsia="Times New Roman" w:hAnsi="Times New Roman" w:cs="Times New Roman"/>
          <w:color w:val="231F20"/>
          <w:spacing w:val="-12"/>
          <w:sz w:val="28"/>
          <w:szCs w:val="28"/>
        </w:rPr>
        <w:t xml:space="preserve"> </w:t>
      </w:r>
      <w:r w:rsidRPr="00AE09F2">
        <w:rPr>
          <w:rFonts w:ascii="Times New Roman" w:eastAsia="Times New Roman" w:hAnsi="Times New Roman" w:cs="Times New Roman"/>
          <w:color w:val="231F20"/>
          <w:sz w:val="28"/>
          <w:szCs w:val="28"/>
        </w:rPr>
        <w:t>у</w:t>
      </w:r>
      <w:r w:rsidRPr="00AE09F2">
        <w:rPr>
          <w:rFonts w:ascii="Times New Roman" w:eastAsia="Times New Roman" w:hAnsi="Times New Roman" w:cs="Times New Roman"/>
          <w:color w:val="231F20"/>
          <w:spacing w:val="-12"/>
          <w:sz w:val="28"/>
          <w:szCs w:val="28"/>
        </w:rPr>
        <w:t xml:space="preserve"> </w:t>
      </w:r>
      <w:r w:rsidRPr="00AE09F2">
        <w:rPr>
          <w:rFonts w:ascii="Times New Roman" w:eastAsia="Times New Roman" w:hAnsi="Times New Roman" w:cs="Times New Roman"/>
          <w:color w:val="231F20"/>
          <w:sz w:val="28"/>
          <w:szCs w:val="28"/>
        </w:rPr>
        <w:t>Вашингтоні 02.06.1911,</w:t>
      </w:r>
      <w:r w:rsidRPr="00AE09F2">
        <w:rPr>
          <w:rFonts w:ascii="Times New Roman" w:eastAsia="Times New Roman" w:hAnsi="Times New Roman" w:cs="Times New Roman"/>
          <w:color w:val="231F20"/>
          <w:spacing w:val="-24"/>
          <w:sz w:val="28"/>
          <w:szCs w:val="28"/>
        </w:rPr>
        <w:t xml:space="preserve"> </w:t>
      </w:r>
      <w:r w:rsidRPr="00AE09F2">
        <w:rPr>
          <w:rFonts w:ascii="Times New Roman" w:eastAsia="Times New Roman" w:hAnsi="Times New Roman" w:cs="Times New Roman"/>
          <w:color w:val="231F20"/>
          <w:sz w:val="28"/>
          <w:szCs w:val="28"/>
        </w:rPr>
        <w:t>у</w:t>
      </w:r>
      <w:r w:rsidRPr="00AE09F2">
        <w:rPr>
          <w:rFonts w:ascii="Times New Roman" w:eastAsia="Times New Roman" w:hAnsi="Times New Roman" w:cs="Times New Roman"/>
          <w:color w:val="231F20"/>
          <w:spacing w:val="-23"/>
          <w:sz w:val="28"/>
          <w:szCs w:val="28"/>
        </w:rPr>
        <w:t xml:space="preserve"> </w:t>
      </w:r>
      <w:r w:rsidRPr="00AE09F2">
        <w:rPr>
          <w:rFonts w:ascii="Times New Roman" w:eastAsia="Times New Roman" w:hAnsi="Times New Roman" w:cs="Times New Roman"/>
          <w:color w:val="231F20"/>
          <w:spacing w:val="-5"/>
          <w:sz w:val="28"/>
          <w:szCs w:val="28"/>
        </w:rPr>
        <w:t>Гаазі</w:t>
      </w:r>
      <w:r w:rsidRPr="00AE09F2">
        <w:rPr>
          <w:rFonts w:ascii="Times New Roman" w:eastAsia="Times New Roman" w:hAnsi="Times New Roman" w:cs="Times New Roman"/>
          <w:color w:val="231F20"/>
          <w:spacing w:val="-23"/>
          <w:sz w:val="28"/>
          <w:szCs w:val="28"/>
        </w:rPr>
        <w:t xml:space="preserve"> </w:t>
      </w:r>
      <w:r w:rsidRPr="00AE09F2">
        <w:rPr>
          <w:rFonts w:ascii="Times New Roman" w:eastAsia="Times New Roman" w:hAnsi="Times New Roman" w:cs="Times New Roman"/>
          <w:color w:val="231F20"/>
          <w:sz w:val="28"/>
          <w:szCs w:val="28"/>
        </w:rPr>
        <w:t>06.11.1925,</w:t>
      </w:r>
      <w:r w:rsidRPr="00AE09F2">
        <w:rPr>
          <w:rFonts w:ascii="Times New Roman" w:eastAsia="Times New Roman" w:hAnsi="Times New Roman" w:cs="Times New Roman"/>
          <w:color w:val="231F20"/>
          <w:spacing w:val="-24"/>
          <w:sz w:val="28"/>
          <w:szCs w:val="28"/>
        </w:rPr>
        <w:t xml:space="preserve"> </w:t>
      </w:r>
      <w:r w:rsidRPr="00AE09F2">
        <w:rPr>
          <w:rFonts w:ascii="Times New Roman" w:eastAsia="Times New Roman" w:hAnsi="Times New Roman" w:cs="Times New Roman"/>
          <w:color w:val="231F20"/>
          <w:sz w:val="28"/>
          <w:szCs w:val="28"/>
        </w:rPr>
        <w:t>у</w:t>
      </w:r>
      <w:r w:rsidRPr="00AE09F2">
        <w:rPr>
          <w:rFonts w:ascii="Times New Roman" w:eastAsia="Times New Roman" w:hAnsi="Times New Roman" w:cs="Times New Roman"/>
          <w:color w:val="231F20"/>
          <w:spacing w:val="-23"/>
          <w:sz w:val="28"/>
          <w:szCs w:val="28"/>
        </w:rPr>
        <w:t xml:space="preserve"> </w:t>
      </w:r>
      <w:r w:rsidRPr="00AE09F2">
        <w:rPr>
          <w:rFonts w:ascii="Times New Roman" w:eastAsia="Times New Roman" w:hAnsi="Times New Roman" w:cs="Times New Roman"/>
          <w:color w:val="231F20"/>
          <w:spacing w:val="-3"/>
          <w:sz w:val="28"/>
          <w:szCs w:val="28"/>
        </w:rPr>
        <w:t>Лондоні</w:t>
      </w:r>
      <w:r w:rsidRPr="00AE09F2">
        <w:rPr>
          <w:rFonts w:ascii="Times New Roman" w:eastAsia="Times New Roman" w:hAnsi="Times New Roman" w:cs="Times New Roman"/>
          <w:color w:val="231F20"/>
          <w:spacing w:val="-23"/>
          <w:sz w:val="28"/>
          <w:szCs w:val="28"/>
        </w:rPr>
        <w:t xml:space="preserve"> </w:t>
      </w:r>
      <w:r w:rsidRPr="00AE09F2">
        <w:rPr>
          <w:rFonts w:ascii="Times New Roman" w:eastAsia="Times New Roman" w:hAnsi="Times New Roman" w:cs="Times New Roman"/>
          <w:color w:val="231F20"/>
          <w:sz w:val="28"/>
          <w:szCs w:val="28"/>
        </w:rPr>
        <w:t>02.06.1934,</w:t>
      </w:r>
      <w:r w:rsidRPr="00AE09F2">
        <w:rPr>
          <w:rFonts w:ascii="Times New Roman" w:eastAsia="Times New Roman" w:hAnsi="Times New Roman" w:cs="Times New Roman"/>
          <w:color w:val="231F20"/>
          <w:spacing w:val="-24"/>
          <w:sz w:val="28"/>
          <w:szCs w:val="28"/>
        </w:rPr>
        <w:t xml:space="preserve"> </w:t>
      </w:r>
      <w:r w:rsidRPr="00AE09F2">
        <w:rPr>
          <w:rFonts w:ascii="Times New Roman" w:eastAsia="Times New Roman" w:hAnsi="Times New Roman" w:cs="Times New Roman"/>
          <w:color w:val="231F20"/>
          <w:sz w:val="28"/>
          <w:szCs w:val="28"/>
        </w:rPr>
        <w:t>у</w:t>
      </w:r>
      <w:r w:rsidRPr="00AE09F2">
        <w:rPr>
          <w:rFonts w:ascii="Times New Roman" w:eastAsia="Times New Roman" w:hAnsi="Times New Roman" w:cs="Times New Roman"/>
          <w:color w:val="231F20"/>
          <w:spacing w:val="-23"/>
          <w:sz w:val="28"/>
          <w:szCs w:val="28"/>
        </w:rPr>
        <w:t xml:space="preserve"> </w:t>
      </w:r>
      <w:r w:rsidRPr="00AE09F2">
        <w:rPr>
          <w:rFonts w:ascii="Times New Roman" w:eastAsia="Times New Roman" w:hAnsi="Times New Roman" w:cs="Times New Roman"/>
          <w:color w:val="231F20"/>
          <w:sz w:val="28"/>
          <w:szCs w:val="28"/>
        </w:rPr>
        <w:t xml:space="preserve">Лісабоні 31.10.1958, у Стокгольмі 14.07.1967, змінена 02.10.1979. </w:t>
      </w:r>
      <w:r w:rsidRPr="00AE09F2">
        <w:rPr>
          <w:rFonts w:ascii="Times New Roman" w:eastAsia="Times New Roman" w:hAnsi="Times New Roman" w:cs="Times New Roman"/>
          <w:color w:val="231F20"/>
          <w:sz w:val="28"/>
          <w:szCs w:val="28"/>
          <w:lang w:val="en-US"/>
        </w:rPr>
        <w:t xml:space="preserve">Набуття чинності для </w:t>
      </w:r>
      <w:r w:rsidRPr="00AE09F2">
        <w:rPr>
          <w:rFonts w:ascii="Times New Roman" w:eastAsia="Times New Roman" w:hAnsi="Times New Roman" w:cs="Times New Roman"/>
          <w:color w:val="231F20"/>
          <w:spacing w:val="-3"/>
          <w:sz w:val="28"/>
          <w:szCs w:val="28"/>
          <w:lang w:val="en-US"/>
        </w:rPr>
        <w:t>України:</w:t>
      </w:r>
      <w:r w:rsidRPr="00AE09F2">
        <w:rPr>
          <w:rFonts w:ascii="Times New Roman" w:eastAsia="Times New Roman" w:hAnsi="Times New Roman" w:cs="Times New Roman"/>
          <w:color w:val="231F20"/>
          <w:spacing w:val="-28"/>
          <w:sz w:val="28"/>
          <w:szCs w:val="28"/>
          <w:lang w:val="en-US"/>
        </w:rPr>
        <w:t xml:space="preserve"> </w:t>
      </w:r>
      <w:r w:rsidRPr="00AE09F2">
        <w:rPr>
          <w:rFonts w:ascii="Times New Roman" w:eastAsia="Times New Roman" w:hAnsi="Times New Roman" w:cs="Times New Roman"/>
          <w:color w:val="231F20"/>
          <w:sz w:val="28"/>
          <w:szCs w:val="28"/>
          <w:lang w:val="en-US"/>
        </w:rPr>
        <w:t>25.12.1991</w:t>
      </w:r>
    </w:p>
    <w:p w:rsidR="00905389" w:rsidRPr="00AE09F2" w:rsidRDefault="00447075" w:rsidP="00B33A4B">
      <w:pPr>
        <w:pStyle w:val="a4"/>
        <w:widowControl w:val="0"/>
        <w:numPr>
          <w:ilvl w:val="0"/>
          <w:numId w:val="6"/>
        </w:numPr>
        <w:tabs>
          <w:tab w:val="left" w:pos="671"/>
        </w:tabs>
        <w:autoSpaceDE w:val="0"/>
        <w:autoSpaceDN w:val="0"/>
        <w:spacing w:before="175" w:after="0" w:line="360" w:lineRule="auto"/>
        <w:jc w:val="both"/>
        <w:rPr>
          <w:rFonts w:ascii="Times New Roman" w:hAnsi="Times New Roman" w:cs="Times New Roman"/>
          <w:sz w:val="28"/>
          <w:szCs w:val="28"/>
        </w:rPr>
      </w:pPr>
      <w:hyperlink r:id="rId7">
        <w:r w:rsidR="00905389" w:rsidRPr="00AE09F2">
          <w:rPr>
            <w:rFonts w:ascii="Times New Roman" w:hAnsi="Times New Roman" w:cs="Times New Roman"/>
            <w:color w:val="231F20"/>
            <w:sz w:val="28"/>
            <w:szCs w:val="28"/>
          </w:rPr>
          <w:t>Конституція</w:t>
        </w:r>
        <w:r w:rsidR="00905389" w:rsidRPr="00AE09F2">
          <w:rPr>
            <w:rFonts w:ascii="Times New Roman" w:hAnsi="Times New Roman" w:cs="Times New Roman"/>
            <w:color w:val="231F20"/>
            <w:spacing w:val="-2"/>
            <w:sz w:val="28"/>
            <w:szCs w:val="28"/>
          </w:rPr>
          <w:t xml:space="preserve"> </w:t>
        </w:r>
        <w:r w:rsidR="00905389" w:rsidRPr="00AE09F2">
          <w:rPr>
            <w:rFonts w:ascii="Times New Roman" w:hAnsi="Times New Roman" w:cs="Times New Roman"/>
            <w:color w:val="231F20"/>
            <w:spacing w:val="-3"/>
            <w:sz w:val="28"/>
            <w:szCs w:val="28"/>
          </w:rPr>
          <w:t>Україн</w:t>
        </w:r>
      </w:hyperlink>
      <w:r w:rsidR="00905389" w:rsidRPr="00AE09F2">
        <w:rPr>
          <w:rFonts w:ascii="Times New Roman" w:hAnsi="Times New Roman" w:cs="Times New Roman"/>
          <w:color w:val="231F20"/>
          <w:spacing w:val="-3"/>
          <w:sz w:val="28"/>
          <w:szCs w:val="28"/>
        </w:rPr>
        <w:t>и;</w:t>
      </w:r>
    </w:p>
    <w:p w:rsidR="00905389" w:rsidRPr="00AE09F2" w:rsidRDefault="00905389" w:rsidP="00B33A4B">
      <w:pPr>
        <w:pStyle w:val="a4"/>
        <w:widowControl w:val="0"/>
        <w:numPr>
          <w:ilvl w:val="0"/>
          <w:numId w:val="6"/>
        </w:numPr>
        <w:tabs>
          <w:tab w:val="left" w:pos="671"/>
        </w:tabs>
        <w:autoSpaceDE w:val="0"/>
        <w:autoSpaceDN w:val="0"/>
        <w:spacing w:before="11" w:after="0" w:line="360" w:lineRule="auto"/>
        <w:jc w:val="both"/>
        <w:rPr>
          <w:rFonts w:ascii="Times New Roman" w:hAnsi="Times New Roman" w:cs="Times New Roman"/>
          <w:sz w:val="28"/>
          <w:szCs w:val="28"/>
        </w:rPr>
      </w:pPr>
      <w:r w:rsidRPr="00AE09F2">
        <w:rPr>
          <w:rFonts w:ascii="Times New Roman" w:hAnsi="Times New Roman" w:cs="Times New Roman"/>
          <w:sz w:val="28"/>
          <w:szCs w:val="28"/>
          <w:lang w:val="uk-UA"/>
        </w:rPr>
        <w:t>.</w:t>
      </w:r>
      <w:hyperlink r:id="rId8">
        <w:r w:rsidRPr="00AE09F2">
          <w:rPr>
            <w:rFonts w:ascii="Times New Roman" w:hAnsi="Times New Roman" w:cs="Times New Roman"/>
            <w:color w:val="231F20"/>
            <w:sz w:val="28"/>
            <w:szCs w:val="28"/>
          </w:rPr>
          <w:t xml:space="preserve">Цивільний </w:t>
        </w:r>
        <w:r w:rsidRPr="00AE09F2">
          <w:rPr>
            <w:rFonts w:ascii="Times New Roman" w:hAnsi="Times New Roman" w:cs="Times New Roman"/>
            <w:color w:val="231F20"/>
            <w:spacing w:val="-3"/>
            <w:sz w:val="28"/>
            <w:szCs w:val="28"/>
          </w:rPr>
          <w:t xml:space="preserve">кодекс </w:t>
        </w:r>
        <w:r w:rsidRPr="00AE09F2">
          <w:rPr>
            <w:rFonts w:ascii="Times New Roman" w:hAnsi="Times New Roman" w:cs="Times New Roman"/>
            <w:color w:val="231F20"/>
            <w:spacing w:val="-4"/>
            <w:sz w:val="28"/>
            <w:szCs w:val="28"/>
          </w:rPr>
          <w:t xml:space="preserve">України </w:t>
        </w:r>
      </w:hyperlink>
      <w:r w:rsidRPr="00AE09F2">
        <w:rPr>
          <w:rFonts w:ascii="Times New Roman" w:hAnsi="Times New Roman" w:cs="Times New Roman"/>
          <w:color w:val="231F20"/>
          <w:sz w:val="28"/>
          <w:szCs w:val="28"/>
        </w:rPr>
        <w:t>(далі – ЦК</w:t>
      </w:r>
      <w:r w:rsidRPr="00AE09F2">
        <w:rPr>
          <w:rFonts w:ascii="Times New Roman" w:hAnsi="Times New Roman" w:cs="Times New Roman"/>
          <w:color w:val="231F20"/>
          <w:spacing w:val="-25"/>
          <w:sz w:val="28"/>
          <w:szCs w:val="28"/>
        </w:rPr>
        <w:t xml:space="preserve"> </w:t>
      </w:r>
      <w:r w:rsidRPr="00AE09F2">
        <w:rPr>
          <w:rFonts w:ascii="Times New Roman" w:hAnsi="Times New Roman" w:cs="Times New Roman"/>
          <w:color w:val="231F20"/>
          <w:spacing w:val="-3"/>
          <w:sz w:val="28"/>
          <w:szCs w:val="28"/>
        </w:rPr>
        <w:t>України);</w:t>
      </w:r>
    </w:p>
    <w:p w:rsidR="00905389" w:rsidRDefault="00447075" w:rsidP="00B33A4B">
      <w:pPr>
        <w:pStyle w:val="a4"/>
        <w:numPr>
          <w:ilvl w:val="0"/>
          <w:numId w:val="6"/>
        </w:numPr>
        <w:spacing w:after="0" w:line="360" w:lineRule="auto"/>
        <w:jc w:val="both"/>
        <w:rPr>
          <w:rFonts w:ascii="Times New Roman" w:hAnsi="Times New Roman" w:cs="Times New Roman"/>
          <w:color w:val="231F20"/>
          <w:sz w:val="28"/>
          <w:szCs w:val="28"/>
          <w:lang w:val="uk-UA"/>
        </w:rPr>
      </w:pPr>
      <w:hyperlink r:id="rId9">
        <w:r w:rsidR="00905389" w:rsidRPr="00AE09F2">
          <w:rPr>
            <w:rFonts w:ascii="Times New Roman" w:hAnsi="Times New Roman" w:cs="Times New Roman"/>
            <w:color w:val="231F20"/>
            <w:sz w:val="28"/>
            <w:szCs w:val="28"/>
          </w:rPr>
          <w:t xml:space="preserve">Закон </w:t>
        </w:r>
        <w:r w:rsidR="00905389" w:rsidRPr="00AE09F2">
          <w:rPr>
            <w:rFonts w:ascii="Times New Roman" w:hAnsi="Times New Roman" w:cs="Times New Roman"/>
            <w:color w:val="231F20"/>
            <w:spacing w:val="-4"/>
            <w:sz w:val="28"/>
            <w:szCs w:val="28"/>
          </w:rPr>
          <w:t xml:space="preserve">України </w:t>
        </w:r>
        <w:r w:rsidR="00905389" w:rsidRPr="00AE09F2">
          <w:rPr>
            <w:rFonts w:ascii="Times New Roman" w:hAnsi="Times New Roman" w:cs="Times New Roman"/>
            <w:color w:val="231F20"/>
            <w:sz w:val="28"/>
            <w:szCs w:val="28"/>
          </w:rPr>
          <w:t>«Про авторське право і суміжні</w:t>
        </w:r>
        <w:r w:rsidR="00905389" w:rsidRPr="00AE09F2">
          <w:rPr>
            <w:rFonts w:ascii="Times New Roman" w:hAnsi="Times New Roman" w:cs="Times New Roman"/>
            <w:color w:val="231F20"/>
            <w:spacing w:val="-30"/>
            <w:sz w:val="28"/>
            <w:szCs w:val="28"/>
          </w:rPr>
          <w:t xml:space="preserve"> </w:t>
        </w:r>
        <w:r w:rsidR="00905389" w:rsidRPr="00AE09F2">
          <w:rPr>
            <w:rFonts w:ascii="Times New Roman" w:hAnsi="Times New Roman" w:cs="Times New Roman"/>
            <w:color w:val="231F20"/>
            <w:sz w:val="28"/>
            <w:szCs w:val="28"/>
          </w:rPr>
          <w:t>права»;</w:t>
        </w:r>
      </w:hyperlink>
    </w:p>
    <w:p w:rsidR="00B33A4B" w:rsidRPr="00B33A4B" w:rsidRDefault="00B33A4B" w:rsidP="00B33A4B">
      <w:pPr>
        <w:pStyle w:val="a4"/>
        <w:numPr>
          <w:ilvl w:val="0"/>
          <w:numId w:val="6"/>
        </w:numPr>
        <w:spacing w:line="360" w:lineRule="auto"/>
        <w:rPr>
          <w:rFonts w:ascii="Times New Roman" w:hAnsi="Times New Roman" w:cs="Times New Roman"/>
          <w:color w:val="231F20"/>
          <w:sz w:val="28"/>
          <w:szCs w:val="28"/>
          <w:lang w:val="uk-UA"/>
        </w:rPr>
      </w:pPr>
      <w:r w:rsidRPr="00B33A4B">
        <w:rPr>
          <w:rFonts w:ascii="Times New Roman" w:hAnsi="Times New Roman" w:cs="Times New Roman"/>
          <w:color w:val="231F20"/>
          <w:sz w:val="28"/>
          <w:szCs w:val="28"/>
          <w:lang w:val="uk-UA"/>
        </w:rPr>
        <w:t>Закон України «Про ефективне управління майновими правами правовласників у сфері авторського права і (або) су міжних прав»;</w:t>
      </w:r>
    </w:p>
    <w:p w:rsidR="00AE09F2" w:rsidRPr="00AE09F2" w:rsidRDefault="00AE09F2" w:rsidP="00B33A4B">
      <w:pPr>
        <w:pStyle w:val="a4"/>
        <w:numPr>
          <w:ilvl w:val="0"/>
          <w:numId w:val="6"/>
        </w:numPr>
        <w:spacing w:line="360" w:lineRule="auto"/>
        <w:rPr>
          <w:rFonts w:ascii="Times New Roman" w:hAnsi="Times New Roman" w:cs="Times New Roman"/>
          <w:color w:val="231F20"/>
          <w:sz w:val="28"/>
          <w:szCs w:val="28"/>
          <w:lang w:val="uk-UA"/>
        </w:rPr>
      </w:pPr>
      <w:r w:rsidRPr="00AE09F2">
        <w:rPr>
          <w:rFonts w:ascii="Times New Roman" w:hAnsi="Times New Roman" w:cs="Times New Roman"/>
          <w:color w:val="231F20"/>
          <w:sz w:val="28"/>
          <w:szCs w:val="28"/>
          <w:lang w:val="uk-UA"/>
        </w:rPr>
        <w:t>Закон України «Про охорону прав на винаходи і корисні моделі»;</w:t>
      </w:r>
    </w:p>
    <w:p w:rsidR="00AE09F2" w:rsidRPr="00AE09F2" w:rsidRDefault="00AE09F2" w:rsidP="00B33A4B">
      <w:pPr>
        <w:pStyle w:val="a4"/>
        <w:numPr>
          <w:ilvl w:val="0"/>
          <w:numId w:val="6"/>
        </w:numPr>
        <w:spacing w:line="360" w:lineRule="auto"/>
        <w:rPr>
          <w:rFonts w:ascii="Times New Roman" w:hAnsi="Times New Roman" w:cs="Times New Roman"/>
          <w:color w:val="231F20"/>
          <w:sz w:val="28"/>
          <w:szCs w:val="28"/>
          <w:lang w:val="uk-UA"/>
        </w:rPr>
      </w:pPr>
      <w:r w:rsidRPr="00AE09F2">
        <w:rPr>
          <w:rFonts w:ascii="Times New Roman" w:hAnsi="Times New Roman" w:cs="Times New Roman"/>
          <w:color w:val="231F20"/>
          <w:sz w:val="28"/>
          <w:szCs w:val="28"/>
          <w:lang w:val="uk-UA"/>
        </w:rPr>
        <w:t>Закон України «Про охорону прав на промислові зразки»;</w:t>
      </w:r>
    </w:p>
    <w:p w:rsidR="00905389" w:rsidRPr="00AE09F2" w:rsidRDefault="00AE09F2" w:rsidP="00B33A4B">
      <w:pPr>
        <w:pStyle w:val="a4"/>
        <w:numPr>
          <w:ilvl w:val="0"/>
          <w:numId w:val="6"/>
        </w:numPr>
        <w:spacing w:after="0" w:line="360" w:lineRule="auto"/>
        <w:jc w:val="both"/>
        <w:rPr>
          <w:rFonts w:ascii="Times New Roman" w:hAnsi="Times New Roman" w:cs="Times New Roman"/>
          <w:b/>
          <w:sz w:val="28"/>
          <w:szCs w:val="28"/>
          <w:lang w:val="uk-UA"/>
        </w:rPr>
      </w:pPr>
      <w:r w:rsidRPr="00AE09F2">
        <w:rPr>
          <w:rFonts w:ascii="Times New Roman" w:eastAsia="Times New Roman" w:hAnsi="Times New Roman" w:cs="Times New Roman"/>
          <w:color w:val="231F20"/>
          <w:sz w:val="28"/>
          <w:szCs w:val="28"/>
          <w:lang w:val="uk-UA"/>
        </w:rPr>
        <w:t>П</w:t>
      </w:r>
      <w:r w:rsidR="00905389" w:rsidRPr="00AE09F2">
        <w:rPr>
          <w:rFonts w:ascii="Times New Roman" w:eastAsia="Times New Roman" w:hAnsi="Times New Roman" w:cs="Times New Roman"/>
          <w:color w:val="231F20"/>
          <w:sz w:val="28"/>
          <w:szCs w:val="28"/>
        </w:rPr>
        <w:t xml:space="preserve">останова пленуму Вищого господарського </w:t>
      </w:r>
      <w:r w:rsidR="00905389" w:rsidRPr="00AE09F2">
        <w:rPr>
          <w:rFonts w:ascii="Times New Roman" w:eastAsia="Times New Roman" w:hAnsi="Times New Roman" w:cs="Times New Roman"/>
          <w:color w:val="231F20"/>
          <w:spacing w:val="2"/>
          <w:sz w:val="28"/>
          <w:szCs w:val="28"/>
        </w:rPr>
        <w:t xml:space="preserve">суду </w:t>
      </w:r>
      <w:r w:rsidR="00905389" w:rsidRPr="00AE09F2">
        <w:rPr>
          <w:rFonts w:ascii="Times New Roman" w:eastAsia="Times New Roman" w:hAnsi="Times New Roman" w:cs="Times New Roman"/>
          <w:color w:val="231F20"/>
          <w:spacing w:val="-4"/>
          <w:sz w:val="28"/>
          <w:szCs w:val="28"/>
        </w:rPr>
        <w:t xml:space="preserve">України </w:t>
      </w:r>
      <w:r w:rsidR="00905389" w:rsidRPr="00AE09F2">
        <w:rPr>
          <w:rFonts w:ascii="Times New Roman" w:eastAsia="Times New Roman" w:hAnsi="Times New Roman" w:cs="Times New Roman"/>
          <w:color w:val="231F20"/>
          <w:sz w:val="28"/>
          <w:szCs w:val="28"/>
        </w:rPr>
        <w:t>від 17.10.2012 № 12 «Про деякі питання практики вирішення спорів, пов’язаних із захистом прав інтелектуальної власності»</w:t>
      </w:r>
      <w:r w:rsidR="00B33A4B">
        <w:rPr>
          <w:rFonts w:ascii="Times New Roman" w:eastAsia="Times New Roman" w:hAnsi="Times New Roman" w:cs="Times New Roman"/>
          <w:color w:val="231F20"/>
          <w:sz w:val="28"/>
          <w:szCs w:val="28"/>
          <w:lang w:val="uk-UA"/>
        </w:rPr>
        <w:t>;</w:t>
      </w:r>
    </w:p>
    <w:p w:rsidR="00AE09F2" w:rsidRPr="00AE09F2" w:rsidRDefault="00B33A4B" w:rsidP="00B33A4B">
      <w:pPr>
        <w:pStyle w:val="a4"/>
        <w:numPr>
          <w:ilvl w:val="0"/>
          <w:numId w:val="6"/>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E09F2">
        <w:rPr>
          <w:rFonts w:ascii="Times New Roman" w:hAnsi="Times New Roman" w:cs="Times New Roman"/>
          <w:sz w:val="28"/>
          <w:szCs w:val="28"/>
          <w:lang w:val="uk-UA"/>
        </w:rPr>
        <w:t>П</w:t>
      </w:r>
      <w:r w:rsidR="00AE09F2" w:rsidRPr="00AE09F2">
        <w:rPr>
          <w:rFonts w:ascii="Times New Roman" w:hAnsi="Times New Roman" w:cs="Times New Roman"/>
          <w:sz w:val="28"/>
          <w:szCs w:val="28"/>
          <w:lang w:val="uk-UA"/>
        </w:rPr>
        <w:t>останова Пленуму Верховного Суду України від 04.06.2010</w:t>
      </w:r>
    </w:p>
    <w:p w:rsidR="00AE09F2" w:rsidRPr="00AE09F2" w:rsidRDefault="00AE09F2" w:rsidP="00B33A4B">
      <w:pPr>
        <w:spacing w:after="0" w:line="360" w:lineRule="auto"/>
        <w:ind w:left="360"/>
        <w:jc w:val="both"/>
        <w:rPr>
          <w:rFonts w:ascii="Times New Roman" w:hAnsi="Times New Roman" w:cs="Times New Roman"/>
          <w:sz w:val="28"/>
          <w:szCs w:val="28"/>
          <w:lang w:val="uk-UA"/>
        </w:rPr>
      </w:pPr>
      <w:r w:rsidRPr="00AE09F2">
        <w:rPr>
          <w:rFonts w:ascii="Times New Roman" w:hAnsi="Times New Roman" w:cs="Times New Roman"/>
          <w:sz w:val="28"/>
          <w:szCs w:val="28"/>
          <w:lang w:val="uk-UA"/>
        </w:rPr>
        <w:t>№ 5 «Про застосування судами норм законодавства у справах про захист авторського права і суміжних прав»</w:t>
      </w:r>
      <w:r w:rsidR="00B33A4B">
        <w:rPr>
          <w:rFonts w:ascii="Times New Roman" w:hAnsi="Times New Roman" w:cs="Times New Roman"/>
          <w:sz w:val="28"/>
          <w:szCs w:val="28"/>
          <w:lang w:val="uk-UA"/>
        </w:rPr>
        <w:t>.</w:t>
      </w:r>
    </w:p>
    <w:p w:rsidR="00905389" w:rsidRPr="00AE09F2" w:rsidRDefault="00905389" w:rsidP="00B33A4B">
      <w:pPr>
        <w:spacing w:line="360" w:lineRule="auto"/>
        <w:jc w:val="both"/>
        <w:rPr>
          <w:rFonts w:ascii="Times New Roman" w:hAnsi="Times New Roman" w:cs="Times New Roman"/>
          <w:sz w:val="28"/>
          <w:szCs w:val="28"/>
          <w:lang w:val="uk-UA"/>
        </w:rPr>
      </w:pPr>
    </w:p>
    <w:p w:rsidR="00905389" w:rsidRDefault="00905389" w:rsidP="00905389">
      <w:pPr>
        <w:jc w:val="center"/>
        <w:rPr>
          <w:rFonts w:ascii="Times New Roman" w:hAnsi="Times New Roman" w:cs="Times New Roman"/>
          <w:b/>
          <w:sz w:val="32"/>
          <w:szCs w:val="32"/>
          <w:lang w:val="uk-UA"/>
        </w:rPr>
      </w:pPr>
      <w:r w:rsidRPr="00905389">
        <w:rPr>
          <w:rFonts w:ascii="Times New Roman" w:hAnsi="Times New Roman" w:cs="Times New Roman"/>
          <w:b/>
          <w:sz w:val="32"/>
          <w:szCs w:val="32"/>
          <w:lang w:val="uk-UA"/>
        </w:rPr>
        <w:t>План</w:t>
      </w:r>
    </w:p>
    <w:p w:rsidR="00B33A4B" w:rsidRPr="00B33A4B" w:rsidRDefault="00B33A4B" w:rsidP="00B33A4B">
      <w:pPr>
        <w:jc w:val="both"/>
        <w:rPr>
          <w:rFonts w:ascii="Times New Roman" w:hAnsi="Times New Roman" w:cs="Times New Roman"/>
          <w:sz w:val="32"/>
          <w:szCs w:val="32"/>
          <w:lang w:val="uk-UA"/>
        </w:rPr>
      </w:pPr>
      <w:r w:rsidRPr="00B33A4B">
        <w:rPr>
          <w:rFonts w:ascii="Times New Roman" w:hAnsi="Times New Roman" w:cs="Times New Roman"/>
          <w:sz w:val="32"/>
          <w:szCs w:val="32"/>
          <w:lang w:val="uk-UA"/>
        </w:rPr>
        <w:t>1.</w:t>
      </w:r>
      <w:r w:rsidRPr="00B33A4B">
        <w:rPr>
          <w:rFonts w:ascii="Times New Roman" w:hAnsi="Times New Roman" w:cs="Times New Roman"/>
          <w:sz w:val="28"/>
          <w:szCs w:val="28"/>
        </w:rPr>
        <w:t xml:space="preserve"> </w:t>
      </w:r>
      <w:r w:rsidRPr="00B33A4B">
        <w:rPr>
          <w:rFonts w:ascii="Times New Roman" w:hAnsi="Times New Roman" w:cs="Times New Roman"/>
          <w:sz w:val="32"/>
          <w:szCs w:val="32"/>
        </w:rPr>
        <w:t>Дії, що становлять порушення авторського права і суміжних прав</w:t>
      </w:r>
      <w:r>
        <w:rPr>
          <w:rFonts w:ascii="Times New Roman" w:hAnsi="Times New Roman" w:cs="Times New Roman"/>
          <w:sz w:val="32"/>
          <w:szCs w:val="32"/>
          <w:lang w:val="uk-UA"/>
        </w:rPr>
        <w:t>.</w:t>
      </w:r>
    </w:p>
    <w:p w:rsidR="00B33A4B" w:rsidRDefault="00B33A4B" w:rsidP="00B33A4B">
      <w:pPr>
        <w:jc w:val="both"/>
        <w:rPr>
          <w:rFonts w:ascii="Times New Roman" w:hAnsi="Times New Roman" w:cs="Times New Roman"/>
          <w:sz w:val="32"/>
          <w:szCs w:val="32"/>
          <w:lang w:val="uk-UA"/>
        </w:rPr>
      </w:pPr>
      <w:r>
        <w:rPr>
          <w:rFonts w:ascii="Times New Roman" w:hAnsi="Times New Roman" w:cs="Times New Roman"/>
          <w:sz w:val="32"/>
          <w:szCs w:val="32"/>
          <w:lang w:val="uk-UA"/>
        </w:rPr>
        <w:t>2. Дії, що становлять порушення прав власників патентів.</w:t>
      </w:r>
    </w:p>
    <w:p w:rsidR="00B33A4B" w:rsidRDefault="00B33A4B" w:rsidP="00B33A4B">
      <w:pPr>
        <w:jc w:val="both"/>
        <w:rPr>
          <w:rFonts w:ascii="Times New Roman" w:hAnsi="Times New Roman" w:cs="Times New Roman"/>
          <w:sz w:val="32"/>
          <w:szCs w:val="32"/>
          <w:lang w:val="uk-UA"/>
        </w:rPr>
      </w:pPr>
      <w:r>
        <w:rPr>
          <w:rFonts w:ascii="Times New Roman" w:hAnsi="Times New Roman" w:cs="Times New Roman"/>
          <w:sz w:val="32"/>
          <w:szCs w:val="32"/>
          <w:lang w:val="uk-UA"/>
        </w:rPr>
        <w:lastRenderedPageBreak/>
        <w:t xml:space="preserve">3. </w:t>
      </w:r>
      <w:r w:rsidR="00240E74">
        <w:rPr>
          <w:rFonts w:ascii="Times New Roman" w:hAnsi="Times New Roman" w:cs="Times New Roman"/>
          <w:sz w:val="32"/>
          <w:szCs w:val="32"/>
          <w:lang w:val="uk-UA"/>
        </w:rPr>
        <w:t>Загальні положення щодо</w:t>
      </w:r>
      <w:r>
        <w:rPr>
          <w:rFonts w:ascii="Times New Roman" w:hAnsi="Times New Roman" w:cs="Times New Roman"/>
          <w:sz w:val="32"/>
          <w:szCs w:val="32"/>
          <w:lang w:val="uk-UA"/>
        </w:rPr>
        <w:t xml:space="preserve"> захисту прав </w:t>
      </w:r>
      <w:r w:rsidR="001D0D0F">
        <w:rPr>
          <w:rFonts w:ascii="Times New Roman" w:hAnsi="Times New Roman" w:cs="Times New Roman"/>
          <w:sz w:val="32"/>
          <w:szCs w:val="32"/>
          <w:lang w:val="uk-UA"/>
        </w:rPr>
        <w:t>прав</w:t>
      </w:r>
      <w:r>
        <w:rPr>
          <w:rFonts w:ascii="Times New Roman" w:hAnsi="Times New Roman" w:cs="Times New Roman"/>
          <w:sz w:val="32"/>
          <w:szCs w:val="32"/>
          <w:lang w:val="uk-UA"/>
        </w:rPr>
        <w:t xml:space="preserve"> інтелектуальної власності. </w:t>
      </w:r>
    </w:p>
    <w:p w:rsidR="00240E74" w:rsidRDefault="00240E74" w:rsidP="00B33A4B">
      <w:pPr>
        <w:jc w:val="both"/>
        <w:rPr>
          <w:rFonts w:ascii="Times New Roman" w:hAnsi="Times New Roman" w:cs="Times New Roman"/>
          <w:sz w:val="32"/>
          <w:szCs w:val="32"/>
          <w:lang w:val="uk-UA"/>
        </w:rPr>
      </w:pPr>
      <w:r>
        <w:rPr>
          <w:rFonts w:ascii="Times New Roman" w:hAnsi="Times New Roman" w:cs="Times New Roman"/>
          <w:sz w:val="32"/>
          <w:szCs w:val="32"/>
          <w:lang w:val="uk-UA"/>
        </w:rPr>
        <w:t>3.1 Способи захисту авторських і/або суміжних прав</w:t>
      </w:r>
      <w:r w:rsidR="005A5B87">
        <w:rPr>
          <w:rFonts w:ascii="Times New Roman" w:hAnsi="Times New Roman" w:cs="Times New Roman"/>
          <w:sz w:val="32"/>
          <w:szCs w:val="32"/>
          <w:lang w:val="uk-UA"/>
        </w:rPr>
        <w:t>.</w:t>
      </w:r>
    </w:p>
    <w:p w:rsidR="00240E74" w:rsidRPr="00B33A4B" w:rsidRDefault="00240E74" w:rsidP="00B33A4B">
      <w:pPr>
        <w:jc w:val="both"/>
        <w:rPr>
          <w:rFonts w:ascii="Times New Roman" w:hAnsi="Times New Roman" w:cs="Times New Roman"/>
          <w:sz w:val="32"/>
          <w:szCs w:val="32"/>
          <w:lang w:val="uk-UA"/>
        </w:rPr>
      </w:pPr>
      <w:r>
        <w:rPr>
          <w:rFonts w:ascii="Times New Roman" w:hAnsi="Times New Roman" w:cs="Times New Roman"/>
          <w:sz w:val="32"/>
          <w:szCs w:val="32"/>
          <w:lang w:val="uk-UA"/>
        </w:rPr>
        <w:t>3.2</w:t>
      </w:r>
      <w:r w:rsidR="00FC00C7">
        <w:rPr>
          <w:rFonts w:ascii="Times New Roman" w:hAnsi="Times New Roman" w:cs="Times New Roman"/>
          <w:sz w:val="32"/>
          <w:szCs w:val="32"/>
          <w:lang w:val="uk-UA"/>
        </w:rPr>
        <w:t xml:space="preserve"> </w:t>
      </w:r>
      <w:r>
        <w:rPr>
          <w:rFonts w:ascii="Times New Roman" w:hAnsi="Times New Roman" w:cs="Times New Roman"/>
          <w:sz w:val="32"/>
          <w:szCs w:val="32"/>
          <w:lang w:val="uk-UA"/>
        </w:rPr>
        <w:t>Особливості щодо способів захисту прав на об’єкти промислової власності.</w:t>
      </w:r>
    </w:p>
    <w:p w:rsidR="009F2EDF" w:rsidRPr="000A33C9" w:rsidRDefault="001D0D0F" w:rsidP="009F2EDF">
      <w:pPr>
        <w:jc w:val="both"/>
        <w:rPr>
          <w:rFonts w:ascii="Times New Roman" w:hAnsi="Times New Roman" w:cs="Times New Roman"/>
          <w:b/>
          <w:sz w:val="28"/>
          <w:szCs w:val="28"/>
        </w:rPr>
      </w:pPr>
      <w:r>
        <w:rPr>
          <w:rFonts w:ascii="Times New Roman" w:hAnsi="Times New Roman" w:cs="Times New Roman"/>
          <w:b/>
          <w:sz w:val="28"/>
          <w:szCs w:val="28"/>
          <w:lang w:val="uk-UA"/>
        </w:rPr>
        <w:t>1.</w:t>
      </w:r>
      <w:r w:rsidR="00B33A4B">
        <w:rPr>
          <w:rFonts w:ascii="Times New Roman" w:hAnsi="Times New Roman" w:cs="Times New Roman"/>
          <w:b/>
          <w:sz w:val="28"/>
          <w:szCs w:val="28"/>
          <w:lang w:val="uk-UA"/>
        </w:rPr>
        <w:t xml:space="preserve"> </w:t>
      </w:r>
      <w:r w:rsidR="009F2EDF" w:rsidRPr="000A33C9">
        <w:rPr>
          <w:rFonts w:ascii="Times New Roman" w:hAnsi="Times New Roman" w:cs="Times New Roman"/>
          <w:b/>
          <w:sz w:val="28"/>
          <w:szCs w:val="28"/>
        </w:rPr>
        <w:t>Дії, що становлять порушення авторського права і суміжних прав</w:t>
      </w:r>
    </w:p>
    <w:p w:rsidR="00905389" w:rsidRDefault="00905389" w:rsidP="00BF6AAD">
      <w:pPr>
        <w:spacing w:after="0" w:line="360" w:lineRule="auto"/>
        <w:jc w:val="both"/>
        <w:rPr>
          <w:rFonts w:ascii="Times New Roman" w:hAnsi="Times New Roman" w:cs="Times New Roman"/>
          <w:sz w:val="28"/>
          <w:szCs w:val="28"/>
          <w:lang w:val="uk-UA"/>
        </w:rPr>
      </w:pPr>
      <w:r w:rsidRPr="00905389">
        <w:rPr>
          <w:rFonts w:ascii="Times New Roman" w:hAnsi="Times New Roman" w:cs="Times New Roman"/>
          <w:sz w:val="28"/>
          <w:szCs w:val="28"/>
        </w:rPr>
        <w:t>Відповідно до статті 41 Конституції України кожен має право володіти, користуватися та розпоряджатися своєю власністю, результатами своєї інтелектуальної, творчої діяльності</w:t>
      </w:r>
      <w:proofErr w:type="gramStart"/>
      <w:r w:rsidRPr="00905389">
        <w:rPr>
          <w:rFonts w:ascii="Times New Roman" w:hAnsi="Times New Roman" w:cs="Times New Roman"/>
          <w:sz w:val="28"/>
          <w:szCs w:val="28"/>
        </w:rPr>
        <w:t xml:space="preserve"> </w:t>
      </w:r>
      <w:r>
        <w:rPr>
          <w:rFonts w:ascii="Times New Roman" w:hAnsi="Times New Roman" w:cs="Times New Roman"/>
          <w:sz w:val="28"/>
          <w:szCs w:val="28"/>
          <w:lang w:val="uk-UA"/>
        </w:rPr>
        <w:t>.</w:t>
      </w:r>
      <w:proofErr w:type="gramEnd"/>
    </w:p>
    <w:p w:rsidR="00BF6AAD" w:rsidRDefault="00BF6AAD" w:rsidP="00BF6AAD">
      <w:pPr>
        <w:spacing w:after="0" w:line="360" w:lineRule="auto"/>
        <w:jc w:val="both"/>
      </w:pPr>
      <w:r w:rsidRPr="00BF6AAD">
        <w:rPr>
          <w:rFonts w:ascii="Times New Roman" w:hAnsi="Times New Roman" w:cs="Times New Roman"/>
          <w:sz w:val="28"/>
          <w:szCs w:val="28"/>
        </w:rPr>
        <w:t xml:space="preserve">Що стосується питань </w:t>
      </w:r>
      <w:proofErr w:type="gramStart"/>
      <w:r w:rsidRPr="00BF6AAD">
        <w:rPr>
          <w:rFonts w:ascii="Times New Roman" w:hAnsi="Times New Roman" w:cs="Times New Roman"/>
          <w:sz w:val="28"/>
          <w:szCs w:val="28"/>
        </w:rPr>
        <w:t>судового</w:t>
      </w:r>
      <w:proofErr w:type="gramEnd"/>
      <w:r w:rsidRPr="00BF6AAD">
        <w:rPr>
          <w:rFonts w:ascii="Times New Roman" w:hAnsi="Times New Roman" w:cs="Times New Roman"/>
          <w:sz w:val="28"/>
          <w:szCs w:val="28"/>
        </w:rPr>
        <w:t xml:space="preserve"> захисту прав інтелектуальної власності, то </w:t>
      </w:r>
      <w:r w:rsidRPr="00BF6AAD">
        <w:rPr>
          <w:rFonts w:ascii="Times New Roman" w:hAnsi="Times New Roman" w:cs="Times New Roman"/>
          <w:i/>
          <w:sz w:val="28"/>
          <w:szCs w:val="28"/>
        </w:rPr>
        <w:t>право на судовий захист є конституційним правом громадян відповідно до ст. 55 Конституції України.</w:t>
      </w:r>
      <w:r w:rsidRPr="00BF6AAD">
        <w:rPr>
          <w:rFonts w:ascii="Times New Roman" w:hAnsi="Times New Roman" w:cs="Times New Roman"/>
          <w:sz w:val="28"/>
          <w:szCs w:val="28"/>
        </w:rPr>
        <w:t xml:space="preserve"> Ця норма відбиває </w:t>
      </w:r>
      <w:proofErr w:type="gramStart"/>
      <w:r w:rsidRPr="00BF6AAD">
        <w:rPr>
          <w:rFonts w:ascii="Times New Roman" w:hAnsi="Times New Roman" w:cs="Times New Roman"/>
          <w:sz w:val="28"/>
          <w:szCs w:val="28"/>
        </w:rPr>
        <w:t>п</w:t>
      </w:r>
      <w:proofErr w:type="gramEnd"/>
      <w:r w:rsidRPr="00BF6AAD">
        <w:rPr>
          <w:rFonts w:ascii="Times New Roman" w:hAnsi="Times New Roman" w:cs="Times New Roman"/>
          <w:sz w:val="28"/>
          <w:szCs w:val="28"/>
        </w:rPr>
        <w:t>ідходи, закріплені Конвенцією про захист прав людини і основоположних свобод; адже ст. 6 Конвенції закріплено право на справедливий судовий розгляд</w:t>
      </w:r>
      <w:r>
        <w:rPr>
          <w:rFonts w:ascii="Times New Roman" w:hAnsi="Times New Roman" w:cs="Times New Roman"/>
          <w:sz w:val="28"/>
          <w:szCs w:val="28"/>
        </w:rPr>
        <w:t>.</w:t>
      </w:r>
      <w:r w:rsidRPr="00BF6AAD">
        <w:t xml:space="preserve"> </w:t>
      </w:r>
    </w:p>
    <w:p w:rsidR="00BF6AAD" w:rsidRDefault="00BF6AAD" w:rsidP="00BF6AAD">
      <w:pPr>
        <w:spacing w:after="0" w:line="360" w:lineRule="auto"/>
        <w:jc w:val="both"/>
        <w:rPr>
          <w:rFonts w:ascii="Times New Roman" w:hAnsi="Times New Roman" w:cs="Times New Roman"/>
          <w:sz w:val="28"/>
          <w:szCs w:val="28"/>
        </w:rPr>
      </w:pPr>
      <w:r w:rsidRPr="00BF6AAD">
        <w:rPr>
          <w:rFonts w:ascii="Times New Roman" w:hAnsi="Times New Roman" w:cs="Times New Roman"/>
          <w:sz w:val="28"/>
          <w:szCs w:val="28"/>
        </w:rPr>
        <w:t xml:space="preserve">Захист прав та законних інтересів суб’єктів права інтелектуальної власності здійснюється за допомогою передбачених чинним законодавством заходів щодо їх визнання та поновлення, припинення їх порушення, застосування до правопорушників заходів юридичної </w:t>
      </w:r>
      <w:proofErr w:type="gramStart"/>
      <w:r w:rsidRPr="00BF6AAD">
        <w:rPr>
          <w:rFonts w:ascii="Times New Roman" w:hAnsi="Times New Roman" w:cs="Times New Roman"/>
          <w:sz w:val="28"/>
          <w:szCs w:val="28"/>
        </w:rPr>
        <w:t>в</w:t>
      </w:r>
      <w:proofErr w:type="gramEnd"/>
      <w:r w:rsidRPr="00BF6AAD">
        <w:rPr>
          <w:rFonts w:ascii="Times New Roman" w:hAnsi="Times New Roman" w:cs="Times New Roman"/>
          <w:sz w:val="28"/>
          <w:szCs w:val="28"/>
        </w:rPr>
        <w:t>ідповідальності.</w:t>
      </w:r>
    </w:p>
    <w:p w:rsidR="009F2EDF" w:rsidRPr="00FC00C7" w:rsidRDefault="00BF6AAD" w:rsidP="00BF6AAD">
      <w:pPr>
        <w:spacing w:after="0" w:line="360" w:lineRule="auto"/>
        <w:jc w:val="both"/>
        <w:rPr>
          <w:rFonts w:ascii="Times New Roman" w:hAnsi="Times New Roman" w:cs="Times New Roman"/>
          <w:i/>
          <w:sz w:val="28"/>
          <w:szCs w:val="28"/>
          <w:u w:val="single"/>
          <w:lang w:val="uk-UA"/>
        </w:rPr>
      </w:pPr>
      <w:r w:rsidRPr="00BF6AAD">
        <w:rPr>
          <w:rFonts w:ascii="Times New Roman" w:hAnsi="Times New Roman" w:cs="Times New Roman"/>
          <w:sz w:val="28"/>
          <w:szCs w:val="28"/>
        </w:rPr>
        <w:t xml:space="preserve">Стаття 432 Цивільного кодексу України закріплює право кожної особи звернутися </w:t>
      </w:r>
      <w:proofErr w:type="gramStart"/>
      <w:r w:rsidRPr="00BF6AAD">
        <w:rPr>
          <w:rFonts w:ascii="Times New Roman" w:hAnsi="Times New Roman" w:cs="Times New Roman"/>
          <w:sz w:val="28"/>
          <w:szCs w:val="28"/>
        </w:rPr>
        <w:t>до</w:t>
      </w:r>
      <w:proofErr w:type="gramEnd"/>
      <w:r w:rsidRPr="00BF6AAD">
        <w:rPr>
          <w:rFonts w:ascii="Times New Roman" w:hAnsi="Times New Roman" w:cs="Times New Roman"/>
          <w:sz w:val="28"/>
          <w:szCs w:val="28"/>
        </w:rPr>
        <w:t xml:space="preserve"> </w:t>
      </w:r>
      <w:proofErr w:type="gramStart"/>
      <w:r w:rsidRPr="00BF6AAD">
        <w:rPr>
          <w:rFonts w:ascii="Times New Roman" w:hAnsi="Times New Roman" w:cs="Times New Roman"/>
          <w:sz w:val="28"/>
          <w:szCs w:val="28"/>
        </w:rPr>
        <w:t>суду</w:t>
      </w:r>
      <w:proofErr w:type="gramEnd"/>
      <w:r w:rsidRPr="00BF6AAD">
        <w:rPr>
          <w:rFonts w:ascii="Times New Roman" w:hAnsi="Times New Roman" w:cs="Times New Roman"/>
          <w:sz w:val="28"/>
          <w:szCs w:val="28"/>
        </w:rPr>
        <w:t xml:space="preserve"> за захистом свого права інтелектуальної власності відповідно до ст. 16 Цивільного кодексу України. При цьому судовому захисту </w:t>
      </w:r>
      <w:proofErr w:type="gramStart"/>
      <w:r w:rsidRPr="00BF6AAD">
        <w:rPr>
          <w:rFonts w:ascii="Times New Roman" w:hAnsi="Times New Roman" w:cs="Times New Roman"/>
          <w:sz w:val="28"/>
          <w:szCs w:val="28"/>
        </w:rPr>
        <w:t>п</w:t>
      </w:r>
      <w:proofErr w:type="gramEnd"/>
      <w:r w:rsidRPr="00BF6AAD">
        <w:rPr>
          <w:rFonts w:ascii="Times New Roman" w:hAnsi="Times New Roman" w:cs="Times New Roman"/>
          <w:sz w:val="28"/>
          <w:szCs w:val="28"/>
        </w:rPr>
        <w:t xml:space="preserve">ідлягають лише ті права суб’єктів права інтелектуальної власності, які охороняються законом. </w:t>
      </w:r>
      <w:r w:rsidR="009F2EDF" w:rsidRPr="009F2EDF">
        <w:rPr>
          <w:rFonts w:ascii="Times New Roman" w:hAnsi="Times New Roman" w:cs="Times New Roman"/>
          <w:sz w:val="28"/>
          <w:szCs w:val="28"/>
        </w:rPr>
        <w:t xml:space="preserve">Відповідно до частини першої статті 15 ЦК України кожна особа має право на захист свого цивільного права </w:t>
      </w:r>
      <w:proofErr w:type="gramStart"/>
      <w:r w:rsidR="009F2EDF" w:rsidRPr="00FC00C7">
        <w:rPr>
          <w:rFonts w:ascii="Times New Roman" w:hAnsi="Times New Roman" w:cs="Times New Roman"/>
          <w:i/>
          <w:sz w:val="28"/>
          <w:szCs w:val="28"/>
          <w:u w:val="single"/>
        </w:rPr>
        <w:t>у</w:t>
      </w:r>
      <w:proofErr w:type="gramEnd"/>
      <w:r w:rsidR="009F2EDF" w:rsidRPr="00FC00C7">
        <w:rPr>
          <w:rFonts w:ascii="Times New Roman" w:hAnsi="Times New Roman" w:cs="Times New Roman"/>
          <w:i/>
          <w:sz w:val="28"/>
          <w:szCs w:val="28"/>
          <w:u w:val="single"/>
        </w:rPr>
        <w:t xml:space="preserve"> разі його порушення, невизнання або оспорювання.</w:t>
      </w:r>
    </w:p>
    <w:p w:rsidR="000A33C9" w:rsidRPr="000A33C9" w:rsidRDefault="000A33C9" w:rsidP="00BF6AAD">
      <w:pPr>
        <w:spacing w:after="0" w:line="360" w:lineRule="auto"/>
        <w:jc w:val="both"/>
        <w:rPr>
          <w:rFonts w:ascii="Times New Roman" w:hAnsi="Times New Roman" w:cs="Times New Roman"/>
          <w:sz w:val="28"/>
          <w:szCs w:val="28"/>
          <w:lang w:val="uk-UA"/>
        </w:rPr>
      </w:pPr>
      <w:r w:rsidRPr="000A33C9">
        <w:rPr>
          <w:rFonts w:ascii="Times New Roman" w:hAnsi="Times New Roman" w:cs="Times New Roman"/>
          <w:sz w:val="28"/>
          <w:szCs w:val="28"/>
          <w:lang w:val="uk-UA"/>
        </w:rPr>
        <w:t>У П</w:t>
      </w:r>
      <w:r w:rsidRPr="000A33C9">
        <w:rPr>
          <w:rFonts w:ascii="Times New Roman" w:hAnsi="Times New Roman" w:cs="Times New Roman"/>
          <w:sz w:val="28"/>
          <w:szCs w:val="28"/>
        </w:rPr>
        <w:t>останов</w:t>
      </w:r>
      <w:r w:rsidRPr="000A33C9">
        <w:rPr>
          <w:rFonts w:ascii="Times New Roman" w:hAnsi="Times New Roman" w:cs="Times New Roman"/>
          <w:sz w:val="28"/>
          <w:szCs w:val="28"/>
          <w:lang w:val="uk-UA"/>
        </w:rPr>
        <w:t>і</w:t>
      </w:r>
      <w:r w:rsidRPr="000A33C9">
        <w:rPr>
          <w:rFonts w:ascii="Times New Roman" w:hAnsi="Times New Roman" w:cs="Times New Roman"/>
          <w:sz w:val="28"/>
          <w:szCs w:val="28"/>
        </w:rPr>
        <w:t xml:space="preserve"> Вищого господарського суду України від 06.09.2016 у справі № 916/4857/15</w:t>
      </w:r>
      <w:r w:rsidRPr="000A33C9">
        <w:rPr>
          <w:rFonts w:ascii="Times New Roman" w:hAnsi="Times New Roman" w:cs="Times New Roman"/>
          <w:sz w:val="28"/>
          <w:szCs w:val="28"/>
          <w:lang w:val="uk-UA"/>
        </w:rPr>
        <w:t xml:space="preserve"> акцентується увага на тому</w:t>
      </w:r>
      <w:r w:rsidRPr="000A33C9">
        <w:rPr>
          <w:rFonts w:ascii="Times New Roman" w:hAnsi="Times New Roman" w:cs="Times New Roman"/>
          <w:sz w:val="28"/>
          <w:szCs w:val="28"/>
        </w:rPr>
        <w:t>,</w:t>
      </w:r>
      <w:r w:rsidRPr="000A33C9">
        <w:rPr>
          <w:rFonts w:ascii="Times New Roman" w:hAnsi="Times New Roman" w:cs="Times New Roman"/>
          <w:sz w:val="28"/>
          <w:szCs w:val="28"/>
          <w:lang w:val="uk-UA"/>
        </w:rPr>
        <w:t xml:space="preserve"> що при </w:t>
      </w:r>
      <w:r w:rsidRPr="000A33C9">
        <w:rPr>
          <w:rFonts w:ascii="Times New Roman" w:hAnsi="Times New Roman" w:cs="Times New Roman"/>
          <w:i/>
          <w:sz w:val="28"/>
          <w:szCs w:val="28"/>
          <w:lang w:val="uk-UA"/>
        </w:rPr>
        <w:t>розгляді справ</w:t>
      </w:r>
      <w:r w:rsidRPr="000A33C9">
        <w:rPr>
          <w:rFonts w:ascii="Times New Roman" w:hAnsi="Times New Roman" w:cs="Times New Roman"/>
          <w:i/>
          <w:sz w:val="28"/>
          <w:szCs w:val="28"/>
        </w:rPr>
        <w:t xml:space="preserve"> пов’язан</w:t>
      </w:r>
      <w:r w:rsidRPr="000A33C9">
        <w:rPr>
          <w:rFonts w:ascii="Times New Roman" w:hAnsi="Times New Roman" w:cs="Times New Roman"/>
          <w:i/>
          <w:sz w:val="28"/>
          <w:szCs w:val="28"/>
          <w:lang w:val="uk-UA"/>
        </w:rPr>
        <w:t>их</w:t>
      </w:r>
      <w:r w:rsidRPr="000A33C9">
        <w:rPr>
          <w:rFonts w:ascii="Times New Roman" w:hAnsi="Times New Roman" w:cs="Times New Roman"/>
          <w:i/>
          <w:sz w:val="28"/>
          <w:szCs w:val="28"/>
        </w:rPr>
        <w:t xml:space="preserve"> з порушенням авторського права та/або суміжних прав</w:t>
      </w:r>
      <w:r w:rsidRPr="000A33C9">
        <w:rPr>
          <w:rFonts w:ascii="Times New Roman" w:hAnsi="Times New Roman" w:cs="Times New Roman"/>
          <w:sz w:val="28"/>
          <w:szCs w:val="28"/>
        </w:rPr>
        <w:t xml:space="preserve">, не є достатнім за гальне посилання суду на використання твору та/або об’єкта суміжних прав позивачем: </w:t>
      </w:r>
      <w:r w:rsidRPr="000A33C9">
        <w:rPr>
          <w:rFonts w:ascii="Times New Roman" w:hAnsi="Times New Roman" w:cs="Times New Roman"/>
          <w:i/>
          <w:sz w:val="28"/>
          <w:szCs w:val="28"/>
          <w:u w:val="single"/>
        </w:rPr>
        <w:t>мають бути з’ясовані конкретні форма і спосіб використання кожного об’єкта такого права</w:t>
      </w:r>
      <w:r>
        <w:rPr>
          <w:rFonts w:ascii="Times New Roman" w:hAnsi="Times New Roman" w:cs="Times New Roman"/>
          <w:i/>
          <w:sz w:val="28"/>
          <w:szCs w:val="28"/>
          <w:u w:val="single"/>
          <w:lang w:val="uk-UA"/>
        </w:rPr>
        <w:t>.</w:t>
      </w:r>
    </w:p>
    <w:p w:rsidR="009F2EDF" w:rsidRPr="00B111BF" w:rsidRDefault="009F2EDF" w:rsidP="005A5B87">
      <w:pPr>
        <w:spacing w:after="0" w:line="360" w:lineRule="auto"/>
        <w:jc w:val="both"/>
        <w:rPr>
          <w:rFonts w:ascii="Times New Roman" w:hAnsi="Times New Roman" w:cs="Times New Roman"/>
          <w:i/>
          <w:sz w:val="28"/>
          <w:szCs w:val="28"/>
          <w:u w:val="single"/>
        </w:rPr>
      </w:pPr>
      <w:r w:rsidRPr="00FC00C7">
        <w:rPr>
          <w:rFonts w:ascii="Times New Roman" w:hAnsi="Times New Roman" w:cs="Times New Roman"/>
          <w:b/>
          <w:sz w:val="28"/>
          <w:szCs w:val="28"/>
        </w:rPr>
        <w:t xml:space="preserve">До </w:t>
      </w:r>
      <w:r w:rsidRPr="00FC00C7">
        <w:rPr>
          <w:rFonts w:ascii="Times New Roman" w:hAnsi="Times New Roman" w:cs="Times New Roman"/>
          <w:b/>
          <w:i/>
          <w:sz w:val="28"/>
          <w:szCs w:val="28"/>
        </w:rPr>
        <w:t>порушень авторського права і суміжних прав</w:t>
      </w:r>
      <w:r w:rsidRPr="009F2EDF">
        <w:rPr>
          <w:rFonts w:ascii="Times New Roman" w:hAnsi="Times New Roman" w:cs="Times New Roman"/>
          <w:sz w:val="28"/>
          <w:szCs w:val="28"/>
        </w:rPr>
        <w:t xml:space="preserve"> відповідно </w:t>
      </w:r>
      <w:r w:rsidRPr="00B111BF">
        <w:rPr>
          <w:rFonts w:ascii="Times New Roman" w:hAnsi="Times New Roman" w:cs="Times New Roman"/>
          <w:i/>
          <w:sz w:val="28"/>
          <w:szCs w:val="28"/>
        </w:rPr>
        <w:t>до статті 50</w:t>
      </w:r>
      <w:r w:rsidRPr="009F2EDF">
        <w:rPr>
          <w:rFonts w:ascii="Times New Roman" w:hAnsi="Times New Roman" w:cs="Times New Roman"/>
          <w:sz w:val="28"/>
          <w:szCs w:val="28"/>
        </w:rPr>
        <w:t xml:space="preserve"> Закону України «Про авторське право і суміжні права» </w:t>
      </w:r>
      <w:r w:rsidRPr="00B111BF">
        <w:rPr>
          <w:rFonts w:ascii="Times New Roman" w:hAnsi="Times New Roman" w:cs="Times New Roman"/>
          <w:i/>
          <w:sz w:val="28"/>
          <w:szCs w:val="28"/>
          <w:u w:val="single"/>
        </w:rPr>
        <w:t>відносяться:</w:t>
      </w:r>
    </w:p>
    <w:p w:rsidR="00B111BF" w:rsidRDefault="009F2EDF" w:rsidP="005A5B87">
      <w:pPr>
        <w:spacing w:line="360" w:lineRule="auto"/>
        <w:jc w:val="both"/>
        <w:rPr>
          <w:rFonts w:ascii="Times New Roman" w:hAnsi="Times New Roman" w:cs="Times New Roman"/>
          <w:sz w:val="28"/>
          <w:szCs w:val="28"/>
          <w:lang w:val="uk-UA"/>
        </w:rPr>
      </w:pPr>
      <w:r w:rsidRPr="009F2EDF">
        <w:rPr>
          <w:rFonts w:ascii="Times New Roman" w:hAnsi="Times New Roman" w:cs="Times New Roman"/>
          <w:sz w:val="28"/>
          <w:szCs w:val="28"/>
        </w:rPr>
        <w:t>1)</w:t>
      </w:r>
      <w:r w:rsidRPr="009F2EDF">
        <w:rPr>
          <w:rFonts w:ascii="Times New Roman" w:hAnsi="Times New Roman" w:cs="Times New Roman"/>
          <w:sz w:val="28"/>
          <w:szCs w:val="28"/>
        </w:rPr>
        <w:tab/>
        <w:t xml:space="preserve">вчинення будь-якою особою дій, які порушують особисті немайнові права суб’єктів авторського права та/або суміжних прав, та їх майнові права, з урахуванням передбачених законом обмежень майнових прав. Це положення охоплює будь-які дії, за винятком тих, що визначені </w:t>
      </w:r>
      <w:proofErr w:type="gramStart"/>
      <w:r w:rsidRPr="009F2EDF">
        <w:rPr>
          <w:rFonts w:ascii="Times New Roman" w:hAnsi="Times New Roman" w:cs="Times New Roman"/>
          <w:sz w:val="28"/>
          <w:szCs w:val="28"/>
        </w:rPr>
        <w:t>у</w:t>
      </w:r>
      <w:proofErr w:type="gramEnd"/>
      <w:r w:rsidRPr="009F2EDF">
        <w:rPr>
          <w:rFonts w:ascii="Times New Roman" w:hAnsi="Times New Roman" w:cs="Times New Roman"/>
          <w:sz w:val="28"/>
          <w:szCs w:val="28"/>
        </w:rPr>
        <w:t xml:space="preserve"> законі окремо</w:t>
      </w:r>
      <w:r w:rsidR="00B111BF">
        <w:rPr>
          <w:rFonts w:ascii="Times New Roman" w:hAnsi="Times New Roman" w:cs="Times New Roman"/>
          <w:sz w:val="28"/>
          <w:szCs w:val="28"/>
        </w:rPr>
        <w:t xml:space="preserve">. </w:t>
      </w:r>
      <w:proofErr w:type="gramStart"/>
      <w:r w:rsidR="00B111BF">
        <w:rPr>
          <w:rFonts w:ascii="Times New Roman" w:hAnsi="Times New Roman" w:cs="Times New Roman"/>
          <w:sz w:val="28"/>
          <w:szCs w:val="28"/>
        </w:rPr>
        <w:t>Наприклад,</w:t>
      </w:r>
      <w:r w:rsidR="00B111BF" w:rsidRPr="00B111BF">
        <w:rPr>
          <w:rFonts w:ascii="Times New Roman" w:hAnsi="Times New Roman" w:cs="Times New Roman"/>
          <w:sz w:val="28"/>
          <w:szCs w:val="28"/>
        </w:rPr>
        <w:t xml:space="preserve"> </w:t>
      </w:r>
      <w:r w:rsidR="00B111BF">
        <w:rPr>
          <w:rFonts w:ascii="Times New Roman" w:hAnsi="Times New Roman" w:cs="Times New Roman"/>
          <w:sz w:val="28"/>
          <w:szCs w:val="28"/>
        </w:rPr>
        <w:t>т</w:t>
      </w:r>
      <w:r w:rsidR="00B111BF" w:rsidRPr="00B111BF">
        <w:rPr>
          <w:rFonts w:ascii="Times New Roman" w:hAnsi="Times New Roman" w:cs="Times New Roman"/>
          <w:sz w:val="28"/>
          <w:szCs w:val="28"/>
        </w:rPr>
        <w:t>акими діями можуть бути</w:t>
      </w:r>
      <w:r w:rsidR="00B111BF" w:rsidRPr="00B111BF">
        <w:rPr>
          <w:rFonts w:ascii="Times New Roman" w:hAnsi="Times New Roman" w:cs="Times New Roman"/>
          <w:i/>
          <w:sz w:val="28"/>
          <w:szCs w:val="28"/>
        </w:rPr>
        <w:t>: використання об’єктів авторського права та/або суміжних прав без дозволу відповідних суб’єктів, розкриття псевдоніму автора чи виконавця всупереч його волі</w:t>
      </w:r>
      <w:r w:rsidR="00065DD7">
        <w:rPr>
          <w:rFonts w:ascii="Times New Roman" w:hAnsi="Times New Roman" w:cs="Times New Roman"/>
          <w:i/>
          <w:sz w:val="28"/>
          <w:szCs w:val="28"/>
          <w:lang w:val="uk-UA"/>
        </w:rPr>
        <w:t>, порушення права слідування.</w:t>
      </w:r>
      <w:r w:rsidR="00B111BF">
        <w:rPr>
          <w:rFonts w:ascii="Times New Roman" w:hAnsi="Times New Roman" w:cs="Times New Roman"/>
          <w:i/>
          <w:sz w:val="28"/>
          <w:szCs w:val="28"/>
        </w:rPr>
        <w:t>.</w:t>
      </w:r>
      <w:r w:rsidR="00B111BF">
        <w:rPr>
          <w:rFonts w:ascii="Times New Roman" w:hAnsi="Times New Roman" w:cs="Times New Roman"/>
          <w:sz w:val="28"/>
          <w:szCs w:val="28"/>
        </w:rPr>
        <w:t xml:space="preserve"> Т</w:t>
      </w:r>
      <w:r w:rsidRPr="009F2EDF">
        <w:rPr>
          <w:rFonts w:ascii="Times New Roman" w:hAnsi="Times New Roman" w:cs="Times New Roman"/>
          <w:sz w:val="28"/>
          <w:szCs w:val="28"/>
        </w:rPr>
        <w:t xml:space="preserve">акож </w:t>
      </w:r>
      <w:r w:rsidR="00B111BF">
        <w:rPr>
          <w:rFonts w:ascii="Times New Roman" w:hAnsi="Times New Roman" w:cs="Times New Roman"/>
          <w:sz w:val="28"/>
          <w:szCs w:val="28"/>
          <w:lang w:val="uk-UA"/>
        </w:rPr>
        <w:t>і</w:t>
      </w:r>
      <w:r w:rsidR="00B111BF">
        <w:rPr>
          <w:rFonts w:ascii="Times New Roman" w:hAnsi="Times New Roman" w:cs="Times New Roman"/>
          <w:sz w:val="28"/>
          <w:szCs w:val="28"/>
        </w:rPr>
        <w:t xml:space="preserve"> </w:t>
      </w:r>
      <w:r w:rsidRPr="009F2EDF">
        <w:rPr>
          <w:rFonts w:ascii="Times New Roman" w:hAnsi="Times New Roman" w:cs="Times New Roman"/>
          <w:sz w:val="28"/>
          <w:szCs w:val="28"/>
        </w:rPr>
        <w:t>бездіяльність, наслідком як</w:t>
      </w:r>
      <w:r w:rsidR="00140104">
        <w:rPr>
          <w:rFonts w:ascii="Times New Roman" w:hAnsi="Times New Roman" w:cs="Times New Roman"/>
          <w:sz w:val="28"/>
          <w:szCs w:val="28"/>
          <w:lang w:val="uk-UA"/>
        </w:rPr>
        <w:t>ої</w:t>
      </w:r>
      <w:r w:rsidRPr="009F2EDF">
        <w:rPr>
          <w:rFonts w:ascii="Times New Roman" w:hAnsi="Times New Roman" w:cs="Times New Roman"/>
          <w:sz w:val="28"/>
          <w:szCs w:val="28"/>
        </w:rPr>
        <w:t xml:space="preserve"> є завдання тієї чи іншої шкоди особистим немайновим та/або майновим авторським та/або суміжним</w:t>
      </w:r>
      <w:proofErr w:type="gramEnd"/>
      <w:r w:rsidRPr="009F2EDF">
        <w:rPr>
          <w:rFonts w:ascii="Times New Roman" w:hAnsi="Times New Roman" w:cs="Times New Roman"/>
          <w:sz w:val="28"/>
          <w:szCs w:val="28"/>
        </w:rPr>
        <w:t xml:space="preserve"> правам. </w:t>
      </w:r>
    </w:p>
    <w:p w:rsidR="00065DD7" w:rsidRPr="00065DD7" w:rsidRDefault="00065DD7" w:rsidP="005A5B87">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Проте, </w:t>
      </w:r>
      <w:r w:rsidRPr="00065DD7">
        <w:rPr>
          <w:rFonts w:ascii="Times New Roman" w:hAnsi="Times New Roman" w:cs="Times New Roman"/>
          <w:i/>
          <w:sz w:val="28"/>
          <w:szCs w:val="28"/>
        </w:rPr>
        <w:t>зловживання посадовими особами організації колективного управління службовим становищем</w:t>
      </w:r>
      <w:r w:rsidRPr="00065DD7">
        <w:rPr>
          <w:rFonts w:ascii="Times New Roman" w:hAnsi="Times New Roman" w:cs="Times New Roman"/>
          <w:sz w:val="28"/>
          <w:szCs w:val="28"/>
        </w:rPr>
        <w:t xml:space="preserve">, що призвело </w:t>
      </w:r>
      <w:r w:rsidRPr="00065DD7">
        <w:rPr>
          <w:rFonts w:ascii="Times New Roman" w:hAnsi="Times New Roman" w:cs="Times New Roman"/>
          <w:i/>
          <w:sz w:val="28"/>
          <w:szCs w:val="28"/>
          <w:u w:val="single"/>
        </w:rPr>
        <w:t>до невиплати або неналежних розподілу і виплати винагороди</w:t>
      </w:r>
      <w:r w:rsidRPr="00065DD7">
        <w:rPr>
          <w:rFonts w:ascii="Times New Roman" w:hAnsi="Times New Roman" w:cs="Times New Roman"/>
          <w:i/>
          <w:sz w:val="28"/>
          <w:szCs w:val="28"/>
        </w:rPr>
        <w:t xml:space="preserve"> правовласникам</w:t>
      </w:r>
      <w:r>
        <w:rPr>
          <w:rFonts w:ascii="Times New Roman" w:hAnsi="Times New Roman" w:cs="Times New Roman"/>
          <w:i/>
          <w:sz w:val="28"/>
          <w:szCs w:val="28"/>
          <w:lang w:val="uk-UA"/>
        </w:rPr>
        <w:t xml:space="preserve"> також відносять до дій що є порушенням авторських та/або суміжних прав.</w:t>
      </w:r>
    </w:p>
    <w:p w:rsidR="009F2EDF" w:rsidRPr="009F2EDF" w:rsidRDefault="009F2EDF" w:rsidP="005A5B87">
      <w:pPr>
        <w:spacing w:line="360" w:lineRule="auto"/>
        <w:jc w:val="both"/>
        <w:rPr>
          <w:rFonts w:ascii="Times New Roman" w:hAnsi="Times New Roman" w:cs="Times New Roman"/>
          <w:sz w:val="28"/>
          <w:szCs w:val="28"/>
        </w:rPr>
      </w:pPr>
      <w:r w:rsidRPr="009F2EDF">
        <w:rPr>
          <w:rFonts w:ascii="Times New Roman" w:hAnsi="Times New Roman" w:cs="Times New Roman"/>
          <w:sz w:val="28"/>
          <w:szCs w:val="28"/>
        </w:rPr>
        <w:t>2)</w:t>
      </w:r>
      <w:r w:rsidRPr="009F2EDF">
        <w:rPr>
          <w:rFonts w:ascii="Times New Roman" w:hAnsi="Times New Roman" w:cs="Times New Roman"/>
          <w:sz w:val="28"/>
          <w:szCs w:val="28"/>
        </w:rPr>
        <w:tab/>
      </w:r>
      <w:proofErr w:type="gramStart"/>
      <w:r w:rsidRPr="00065DD7">
        <w:rPr>
          <w:rFonts w:ascii="Times New Roman" w:hAnsi="Times New Roman" w:cs="Times New Roman"/>
          <w:i/>
          <w:sz w:val="28"/>
          <w:szCs w:val="28"/>
        </w:rPr>
        <w:t>п</w:t>
      </w:r>
      <w:proofErr w:type="gramEnd"/>
      <w:r w:rsidRPr="00065DD7">
        <w:rPr>
          <w:rFonts w:ascii="Times New Roman" w:hAnsi="Times New Roman" w:cs="Times New Roman"/>
          <w:i/>
          <w:sz w:val="28"/>
          <w:szCs w:val="28"/>
        </w:rPr>
        <w:t>іратство у сфері авторського права та/або суміжних прав</w:t>
      </w:r>
      <w:r w:rsidRPr="009F2EDF">
        <w:rPr>
          <w:rFonts w:ascii="Times New Roman" w:hAnsi="Times New Roman" w:cs="Times New Roman"/>
          <w:sz w:val="28"/>
          <w:szCs w:val="28"/>
        </w:rPr>
        <w:t xml:space="preserve"> </w:t>
      </w:r>
      <w:r w:rsidR="00140104">
        <w:rPr>
          <w:rFonts w:ascii="Times New Roman" w:hAnsi="Times New Roman" w:cs="Times New Roman"/>
          <w:sz w:val="28"/>
          <w:szCs w:val="28"/>
          <w:lang w:val="uk-UA"/>
        </w:rPr>
        <w:t xml:space="preserve">– це </w:t>
      </w:r>
      <w:r w:rsidRPr="009F2EDF">
        <w:rPr>
          <w:rFonts w:ascii="Times New Roman" w:hAnsi="Times New Roman" w:cs="Times New Roman"/>
          <w:sz w:val="28"/>
          <w:szCs w:val="28"/>
        </w:rPr>
        <w:t>опублікування, ввезення на митну територію України, вивезення з митної території України і розповсюдження контрафактних примірників творів, включаючи комп’ютерні програми і бази даних, фонограм, відеограм, програм (передачі) організацій мовлення</w:t>
      </w:r>
      <w:r w:rsidR="00065DD7">
        <w:rPr>
          <w:rFonts w:ascii="Times New Roman" w:hAnsi="Times New Roman" w:cs="Times New Roman"/>
          <w:sz w:val="28"/>
          <w:szCs w:val="28"/>
          <w:lang w:val="uk-UA"/>
        </w:rPr>
        <w:t>,</w:t>
      </w:r>
      <w:r w:rsidR="00065DD7" w:rsidRPr="00065DD7">
        <w:rPr>
          <w:color w:val="000000"/>
          <w:shd w:val="clear" w:color="auto" w:fill="FFFFFF"/>
        </w:rPr>
        <w:t xml:space="preserve"> </w:t>
      </w:r>
      <w:r w:rsidR="00065DD7" w:rsidRPr="00065DD7">
        <w:rPr>
          <w:rFonts w:ascii="Times New Roman" w:hAnsi="Times New Roman" w:cs="Times New Roman"/>
          <w:sz w:val="28"/>
          <w:szCs w:val="28"/>
        </w:rPr>
        <w:t xml:space="preserve">камкординг, кардшейрінг, а також </w:t>
      </w:r>
      <w:r w:rsidR="00065DD7" w:rsidRPr="00065DD7">
        <w:rPr>
          <w:rFonts w:ascii="Times New Roman" w:hAnsi="Times New Roman" w:cs="Times New Roman"/>
          <w:i/>
          <w:sz w:val="28"/>
          <w:szCs w:val="28"/>
        </w:rPr>
        <w:t>Інтернет-піратство</w:t>
      </w:r>
      <w:r w:rsidR="00065DD7" w:rsidRPr="00065DD7">
        <w:rPr>
          <w:rFonts w:ascii="Times New Roman" w:hAnsi="Times New Roman" w:cs="Times New Roman"/>
          <w:sz w:val="28"/>
          <w:szCs w:val="28"/>
        </w:rPr>
        <w:t xml:space="preserve">, тобто вчинення будь-яких дій, </w:t>
      </w:r>
      <w:r w:rsidR="00065DD7">
        <w:rPr>
          <w:rFonts w:ascii="Times New Roman" w:hAnsi="Times New Roman" w:cs="Times New Roman"/>
          <w:sz w:val="28"/>
          <w:szCs w:val="28"/>
          <w:lang w:val="uk-UA"/>
        </w:rPr>
        <w:t xml:space="preserve">що є </w:t>
      </w:r>
      <w:r w:rsidR="00065DD7" w:rsidRPr="00065DD7">
        <w:rPr>
          <w:rFonts w:ascii="Times New Roman" w:hAnsi="Times New Roman" w:cs="Times New Roman"/>
          <w:sz w:val="28"/>
          <w:szCs w:val="28"/>
        </w:rPr>
        <w:t>порушенням авторського права і (або) суміжних прав з використанням мережі Інтернет;</w:t>
      </w:r>
    </w:p>
    <w:p w:rsidR="00140104" w:rsidRDefault="00140104" w:rsidP="005A5B87">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9F2EDF" w:rsidRPr="009F2EDF">
        <w:rPr>
          <w:rFonts w:ascii="Times New Roman" w:hAnsi="Times New Roman" w:cs="Times New Roman"/>
          <w:sz w:val="28"/>
          <w:szCs w:val="28"/>
        </w:rPr>
        <w:t xml:space="preserve"> статті 1 Закону України «Про авторське право і суміжні права»</w:t>
      </w:r>
      <w:r>
        <w:rPr>
          <w:rFonts w:ascii="Times New Roman" w:hAnsi="Times New Roman" w:cs="Times New Roman"/>
          <w:sz w:val="28"/>
          <w:szCs w:val="28"/>
          <w:lang w:val="uk-UA"/>
        </w:rPr>
        <w:t xml:space="preserve"> </w:t>
      </w:r>
      <w:r w:rsidR="00D40869">
        <w:rPr>
          <w:rFonts w:ascii="Times New Roman" w:hAnsi="Times New Roman" w:cs="Times New Roman"/>
          <w:sz w:val="28"/>
          <w:szCs w:val="28"/>
          <w:lang w:val="uk-UA"/>
        </w:rPr>
        <w:t xml:space="preserve">(далі-Закон) </w:t>
      </w:r>
      <w:r>
        <w:rPr>
          <w:rFonts w:ascii="Times New Roman" w:hAnsi="Times New Roman" w:cs="Times New Roman"/>
          <w:sz w:val="28"/>
          <w:szCs w:val="28"/>
          <w:lang w:val="uk-UA"/>
        </w:rPr>
        <w:t>міститься визначення к</w:t>
      </w:r>
      <w:r w:rsidRPr="00140104">
        <w:rPr>
          <w:rFonts w:ascii="Times New Roman" w:hAnsi="Times New Roman" w:cs="Times New Roman"/>
          <w:sz w:val="28"/>
          <w:szCs w:val="28"/>
        </w:rPr>
        <w:t>онтрафактн</w:t>
      </w:r>
      <w:r>
        <w:rPr>
          <w:rFonts w:ascii="Times New Roman" w:hAnsi="Times New Roman" w:cs="Times New Roman"/>
          <w:sz w:val="28"/>
          <w:szCs w:val="28"/>
          <w:lang w:val="uk-UA"/>
        </w:rPr>
        <w:t>ого</w:t>
      </w:r>
      <w:r w:rsidRPr="00140104">
        <w:rPr>
          <w:rFonts w:ascii="Times New Roman" w:hAnsi="Times New Roman" w:cs="Times New Roman"/>
          <w:sz w:val="28"/>
          <w:szCs w:val="28"/>
        </w:rPr>
        <w:t xml:space="preserve"> примірник</w:t>
      </w:r>
      <w:r>
        <w:rPr>
          <w:rFonts w:ascii="Times New Roman" w:hAnsi="Times New Roman" w:cs="Times New Roman"/>
          <w:sz w:val="28"/>
          <w:szCs w:val="28"/>
          <w:lang w:val="uk-UA"/>
        </w:rPr>
        <w:t>а</w:t>
      </w:r>
      <w:r w:rsidRPr="00140104">
        <w:rPr>
          <w:rFonts w:ascii="Times New Roman" w:hAnsi="Times New Roman" w:cs="Times New Roman"/>
          <w:sz w:val="28"/>
          <w:szCs w:val="28"/>
        </w:rPr>
        <w:t xml:space="preserve"> твору, фонограми, відеограми</w:t>
      </w:r>
      <w:r w:rsidR="009F2EDF" w:rsidRPr="009F2EDF">
        <w:rPr>
          <w:rFonts w:ascii="Times New Roman" w:hAnsi="Times New Roman" w:cs="Times New Roman"/>
          <w:sz w:val="28"/>
          <w:szCs w:val="28"/>
        </w:rPr>
        <w:t xml:space="preserve"> як так</w:t>
      </w:r>
      <w:r>
        <w:rPr>
          <w:rFonts w:ascii="Times New Roman" w:hAnsi="Times New Roman" w:cs="Times New Roman"/>
          <w:sz w:val="28"/>
          <w:szCs w:val="28"/>
          <w:lang w:val="uk-UA"/>
        </w:rPr>
        <w:t>ого</w:t>
      </w:r>
      <w:r w:rsidR="009F2EDF" w:rsidRPr="009F2EDF">
        <w:rPr>
          <w:rFonts w:ascii="Times New Roman" w:hAnsi="Times New Roman" w:cs="Times New Roman"/>
          <w:sz w:val="28"/>
          <w:szCs w:val="28"/>
        </w:rPr>
        <w:t xml:space="preserve">, що відтворений, опублікований </w:t>
      </w:r>
      <w:r w:rsidR="00D640E7">
        <w:rPr>
          <w:rFonts w:ascii="Times New Roman" w:hAnsi="Times New Roman" w:cs="Times New Roman"/>
          <w:sz w:val="28"/>
          <w:szCs w:val="28"/>
          <w:lang w:val="uk-UA"/>
        </w:rPr>
        <w:t>і</w:t>
      </w:r>
      <w:r w:rsidR="009F2EDF" w:rsidRPr="009F2EDF">
        <w:rPr>
          <w:rFonts w:ascii="Times New Roman" w:hAnsi="Times New Roman" w:cs="Times New Roman"/>
          <w:sz w:val="28"/>
          <w:szCs w:val="28"/>
        </w:rPr>
        <w:t xml:space="preserve">/або розповсюджуваний з порушенням авторського права </w:t>
      </w:r>
      <w:r w:rsidR="00D640E7">
        <w:rPr>
          <w:rFonts w:ascii="Times New Roman" w:hAnsi="Times New Roman" w:cs="Times New Roman"/>
          <w:sz w:val="28"/>
          <w:szCs w:val="28"/>
          <w:lang w:val="uk-UA"/>
        </w:rPr>
        <w:t>і</w:t>
      </w:r>
      <w:r w:rsidR="009F2EDF" w:rsidRPr="009F2EDF">
        <w:rPr>
          <w:rFonts w:ascii="Times New Roman" w:hAnsi="Times New Roman" w:cs="Times New Roman"/>
          <w:sz w:val="28"/>
          <w:szCs w:val="28"/>
        </w:rPr>
        <w:t>/або суміжних прав, у тому числі примірники захищених в Україні творів, фонограм і відеограм, що ввозяться на митну територію України без згоди суб’єкта авторського права та/або суміжних прав, зокрема з країн, в яких ці твори, фонограми і відеограми ніколи не охоронялися або перестали охоронятися.</w:t>
      </w:r>
    </w:p>
    <w:p w:rsidR="000A33C9" w:rsidRPr="000A33C9" w:rsidRDefault="000A33C9" w:rsidP="005A5B87">
      <w:pPr>
        <w:spacing w:line="360" w:lineRule="auto"/>
        <w:jc w:val="both"/>
        <w:rPr>
          <w:rFonts w:ascii="Times New Roman" w:hAnsi="Times New Roman" w:cs="Times New Roman"/>
          <w:sz w:val="28"/>
          <w:szCs w:val="28"/>
          <w:lang w:val="uk-UA"/>
        </w:rPr>
      </w:pPr>
      <w:proofErr w:type="gramStart"/>
      <w:r w:rsidRPr="000A33C9">
        <w:rPr>
          <w:rFonts w:ascii="Times New Roman" w:hAnsi="Times New Roman" w:cs="Times New Roman"/>
          <w:sz w:val="28"/>
          <w:szCs w:val="28"/>
        </w:rPr>
        <w:t>Особа, що розповсюджує примірники, в яких відображено об'єкти авторського права та/або суміжних прав без дозволу суб'єкта такого права, несе відповідальність за порушення законодавства про авторське право і суміжні права і в тому випадку, коли контрафактну продукцію нею отримано за договором з третіми особами</w:t>
      </w:r>
      <w:proofErr w:type="gramEnd"/>
    </w:p>
    <w:p w:rsidR="009F2EDF" w:rsidRPr="00140104" w:rsidRDefault="009F2EDF" w:rsidP="005A5B87">
      <w:pPr>
        <w:spacing w:line="360" w:lineRule="auto"/>
        <w:jc w:val="both"/>
        <w:rPr>
          <w:rFonts w:ascii="Times New Roman" w:hAnsi="Times New Roman" w:cs="Times New Roman"/>
          <w:i/>
          <w:sz w:val="28"/>
          <w:szCs w:val="28"/>
          <w:u w:val="single"/>
        </w:rPr>
      </w:pPr>
      <w:r w:rsidRPr="009F2EDF">
        <w:rPr>
          <w:rFonts w:ascii="Times New Roman" w:hAnsi="Times New Roman" w:cs="Times New Roman"/>
          <w:sz w:val="28"/>
          <w:szCs w:val="28"/>
        </w:rPr>
        <w:t xml:space="preserve"> </w:t>
      </w:r>
      <w:r w:rsidR="00140104">
        <w:rPr>
          <w:rFonts w:ascii="Times New Roman" w:hAnsi="Times New Roman" w:cs="Times New Roman"/>
          <w:sz w:val="28"/>
          <w:szCs w:val="28"/>
          <w:lang w:val="uk-UA"/>
        </w:rPr>
        <w:t xml:space="preserve">Отже, при пірацтві </w:t>
      </w:r>
      <w:r w:rsidRPr="00140104">
        <w:rPr>
          <w:rFonts w:ascii="Times New Roman" w:hAnsi="Times New Roman" w:cs="Times New Roman"/>
          <w:i/>
          <w:sz w:val="28"/>
          <w:szCs w:val="28"/>
        </w:rPr>
        <w:t>відтворення, опублікування та/або розповсюдження</w:t>
      </w:r>
      <w:r w:rsidRPr="009F2EDF">
        <w:rPr>
          <w:rFonts w:ascii="Times New Roman" w:hAnsi="Times New Roman" w:cs="Times New Roman"/>
          <w:sz w:val="28"/>
          <w:szCs w:val="28"/>
        </w:rPr>
        <w:t xml:space="preserve"> </w:t>
      </w:r>
      <w:r w:rsidRPr="00140104">
        <w:rPr>
          <w:rFonts w:ascii="Times New Roman" w:hAnsi="Times New Roman" w:cs="Times New Roman"/>
          <w:i/>
          <w:sz w:val="28"/>
          <w:szCs w:val="28"/>
          <w:u w:val="single"/>
        </w:rPr>
        <w:t>здійснюється без дозволу осіб</w:t>
      </w:r>
      <w:r w:rsidRPr="009F2EDF">
        <w:rPr>
          <w:rFonts w:ascii="Times New Roman" w:hAnsi="Times New Roman" w:cs="Times New Roman"/>
          <w:sz w:val="28"/>
          <w:szCs w:val="28"/>
        </w:rPr>
        <w:t>, які мають виключні майнові права</w:t>
      </w:r>
      <w:r w:rsidR="00140104">
        <w:rPr>
          <w:rFonts w:ascii="Times New Roman" w:hAnsi="Times New Roman" w:cs="Times New Roman"/>
          <w:sz w:val="28"/>
          <w:szCs w:val="28"/>
          <w:lang w:val="uk-UA"/>
        </w:rPr>
        <w:t xml:space="preserve">, </w:t>
      </w:r>
      <w:r w:rsidR="00140104" w:rsidRPr="00140104">
        <w:rPr>
          <w:rFonts w:ascii="Times New Roman" w:hAnsi="Times New Roman" w:cs="Times New Roman"/>
          <w:i/>
          <w:sz w:val="28"/>
          <w:szCs w:val="28"/>
          <w:u w:val="single"/>
          <w:lang w:val="uk-UA"/>
        </w:rPr>
        <w:t>проте немайнові права автора не порушуються</w:t>
      </w:r>
      <w:r w:rsidRPr="00140104">
        <w:rPr>
          <w:rFonts w:ascii="Times New Roman" w:hAnsi="Times New Roman" w:cs="Times New Roman"/>
          <w:i/>
          <w:sz w:val="28"/>
          <w:szCs w:val="28"/>
          <w:u w:val="single"/>
        </w:rPr>
        <w:t>;</w:t>
      </w:r>
    </w:p>
    <w:p w:rsidR="001B6102" w:rsidRDefault="009F2EDF" w:rsidP="005A5B87">
      <w:pPr>
        <w:spacing w:line="360" w:lineRule="auto"/>
        <w:jc w:val="both"/>
        <w:rPr>
          <w:rFonts w:ascii="Times New Roman" w:hAnsi="Times New Roman" w:cs="Times New Roman"/>
          <w:sz w:val="28"/>
          <w:szCs w:val="28"/>
          <w:lang w:val="uk-UA"/>
        </w:rPr>
      </w:pPr>
      <w:r w:rsidRPr="009F2EDF">
        <w:rPr>
          <w:rFonts w:ascii="Times New Roman" w:hAnsi="Times New Roman" w:cs="Times New Roman"/>
          <w:sz w:val="28"/>
          <w:szCs w:val="28"/>
        </w:rPr>
        <w:t>3)</w:t>
      </w:r>
      <w:r w:rsidRPr="009F2EDF">
        <w:rPr>
          <w:rFonts w:ascii="Times New Roman" w:hAnsi="Times New Roman" w:cs="Times New Roman"/>
          <w:sz w:val="28"/>
          <w:szCs w:val="28"/>
        </w:rPr>
        <w:tab/>
        <w:t>плагіат –</w:t>
      </w:r>
      <w:r w:rsidR="00140104">
        <w:rPr>
          <w:rFonts w:ascii="Times New Roman" w:hAnsi="Times New Roman" w:cs="Times New Roman"/>
          <w:sz w:val="28"/>
          <w:szCs w:val="28"/>
          <w:lang w:val="uk-UA"/>
        </w:rPr>
        <w:t xml:space="preserve"> це</w:t>
      </w:r>
      <w:r w:rsidRPr="009F2EDF">
        <w:rPr>
          <w:rFonts w:ascii="Times New Roman" w:hAnsi="Times New Roman" w:cs="Times New Roman"/>
          <w:sz w:val="28"/>
          <w:szCs w:val="28"/>
        </w:rPr>
        <w:t xml:space="preserve"> оприлюднення (опублікування), повністю чи частково, чужого твору </w:t>
      </w:r>
      <w:proofErr w:type="gramStart"/>
      <w:r w:rsidRPr="009F2EDF">
        <w:rPr>
          <w:rFonts w:ascii="Times New Roman" w:hAnsi="Times New Roman" w:cs="Times New Roman"/>
          <w:sz w:val="28"/>
          <w:szCs w:val="28"/>
        </w:rPr>
        <w:t>п</w:t>
      </w:r>
      <w:proofErr w:type="gramEnd"/>
      <w:r w:rsidRPr="009F2EDF">
        <w:rPr>
          <w:rFonts w:ascii="Times New Roman" w:hAnsi="Times New Roman" w:cs="Times New Roman"/>
          <w:sz w:val="28"/>
          <w:szCs w:val="28"/>
        </w:rPr>
        <w:t xml:space="preserve">ід іменем особи, яка не є автором цього твору. </w:t>
      </w:r>
      <w:r w:rsidR="001B6102">
        <w:rPr>
          <w:rFonts w:ascii="Times New Roman" w:hAnsi="Times New Roman" w:cs="Times New Roman"/>
          <w:sz w:val="28"/>
          <w:szCs w:val="28"/>
          <w:lang w:val="uk-UA"/>
        </w:rPr>
        <w:t>Проте з</w:t>
      </w:r>
      <w:r w:rsidRPr="009F2EDF">
        <w:rPr>
          <w:rFonts w:ascii="Times New Roman" w:hAnsi="Times New Roman" w:cs="Times New Roman"/>
          <w:sz w:val="28"/>
          <w:szCs w:val="28"/>
        </w:rPr>
        <w:t xml:space="preserve">біг </w:t>
      </w:r>
      <w:r w:rsidR="00140104">
        <w:rPr>
          <w:rFonts w:ascii="Times New Roman" w:hAnsi="Times New Roman" w:cs="Times New Roman"/>
          <w:sz w:val="28"/>
          <w:szCs w:val="28"/>
          <w:lang w:val="uk-UA"/>
        </w:rPr>
        <w:t xml:space="preserve">не охоронюваних </w:t>
      </w:r>
      <w:r w:rsidR="001B6102">
        <w:rPr>
          <w:rFonts w:ascii="Times New Roman" w:hAnsi="Times New Roman" w:cs="Times New Roman"/>
          <w:sz w:val="28"/>
          <w:szCs w:val="28"/>
          <w:lang w:val="uk-UA"/>
        </w:rPr>
        <w:t>елемен</w:t>
      </w:r>
      <w:r w:rsidRPr="009F2EDF">
        <w:rPr>
          <w:rFonts w:ascii="Times New Roman" w:hAnsi="Times New Roman" w:cs="Times New Roman"/>
          <w:sz w:val="28"/>
          <w:szCs w:val="28"/>
        </w:rPr>
        <w:t>тів у різних творах</w:t>
      </w:r>
      <w:r w:rsidR="001B6102">
        <w:rPr>
          <w:rFonts w:ascii="Times New Roman" w:hAnsi="Times New Roman" w:cs="Times New Roman"/>
          <w:sz w:val="28"/>
          <w:szCs w:val="28"/>
          <w:lang w:val="uk-UA"/>
        </w:rPr>
        <w:t xml:space="preserve"> різних авторів</w:t>
      </w:r>
      <w:r w:rsidRPr="009F2EDF">
        <w:rPr>
          <w:rFonts w:ascii="Times New Roman" w:hAnsi="Times New Roman" w:cs="Times New Roman"/>
          <w:sz w:val="28"/>
          <w:szCs w:val="28"/>
        </w:rPr>
        <w:t xml:space="preserve"> не може вважатися плагіатом, ним є використання тільки охоронюваних елементів твору, які </w:t>
      </w:r>
      <w:r w:rsidR="001B6102">
        <w:rPr>
          <w:rFonts w:ascii="Times New Roman" w:hAnsi="Times New Roman" w:cs="Times New Roman"/>
          <w:sz w:val="28"/>
          <w:szCs w:val="28"/>
          <w:lang w:val="uk-UA"/>
        </w:rPr>
        <w:t>є результатом</w:t>
      </w:r>
      <w:r w:rsidRPr="009F2EDF">
        <w:rPr>
          <w:rFonts w:ascii="Times New Roman" w:hAnsi="Times New Roman" w:cs="Times New Roman"/>
          <w:sz w:val="28"/>
          <w:szCs w:val="28"/>
        </w:rPr>
        <w:t xml:space="preserve"> </w:t>
      </w:r>
      <w:r w:rsidR="001B6102">
        <w:rPr>
          <w:rFonts w:ascii="Times New Roman" w:hAnsi="Times New Roman" w:cs="Times New Roman"/>
          <w:sz w:val="28"/>
          <w:szCs w:val="28"/>
          <w:lang w:val="uk-UA"/>
        </w:rPr>
        <w:t>інтелектуальної</w:t>
      </w:r>
      <w:r w:rsidRPr="009F2EDF">
        <w:rPr>
          <w:rFonts w:ascii="Times New Roman" w:hAnsi="Times New Roman" w:cs="Times New Roman"/>
          <w:sz w:val="28"/>
          <w:szCs w:val="28"/>
        </w:rPr>
        <w:t xml:space="preserve"> творчо</w:t>
      </w:r>
      <w:r w:rsidR="001B6102">
        <w:rPr>
          <w:rFonts w:ascii="Times New Roman" w:hAnsi="Times New Roman" w:cs="Times New Roman"/>
          <w:sz w:val="28"/>
          <w:szCs w:val="28"/>
          <w:lang w:val="uk-UA"/>
        </w:rPr>
        <w:t>ї діяльності</w:t>
      </w:r>
      <w:r w:rsidRPr="009F2EDF">
        <w:rPr>
          <w:rFonts w:ascii="Times New Roman" w:hAnsi="Times New Roman" w:cs="Times New Roman"/>
          <w:sz w:val="28"/>
          <w:szCs w:val="28"/>
        </w:rPr>
        <w:t xml:space="preserve"> автора</w:t>
      </w:r>
      <w:r w:rsidR="001B6102">
        <w:rPr>
          <w:rFonts w:ascii="Times New Roman" w:hAnsi="Times New Roman" w:cs="Times New Roman"/>
          <w:sz w:val="28"/>
          <w:szCs w:val="28"/>
          <w:lang w:val="uk-UA"/>
        </w:rPr>
        <w:t xml:space="preserve">. </w:t>
      </w:r>
    </w:p>
    <w:p w:rsidR="001B6102" w:rsidRPr="001B6102" w:rsidRDefault="001B6102" w:rsidP="005A5B87">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Плагіат це </w:t>
      </w:r>
      <w:r w:rsidRPr="001B6102">
        <w:rPr>
          <w:rFonts w:ascii="Times New Roman" w:hAnsi="Times New Roman" w:cs="Times New Roman"/>
          <w:sz w:val="28"/>
          <w:szCs w:val="28"/>
        </w:rPr>
        <w:t>ді</w:t>
      </w:r>
      <w:r>
        <w:rPr>
          <w:rFonts w:ascii="Times New Roman" w:hAnsi="Times New Roman" w:cs="Times New Roman"/>
          <w:sz w:val="28"/>
          <w:szCs w:val="28"/>
          <w:lang w:val="uk-UA"/>
        </w:rPr>
        <w:t>я , яка</w:t>
      </w:r>
      <w:r w:rsidRPr="001B6102">
        <w:rPr>
          <w:rFonts w:ascii="Times New Roman" w:hAnsi="Times New Roman" w:cs="Times New Roman"/>
          <w:sz w:val="28"/>
          <w:szCs w:val="28"/>
        </w:rPr>
        <w:t xml:space="preserve"> може порушувати як особисті немайнові, так і майнові авторські права</w:t>
      </w:r>
      <w:r>
        <w:rPr>
          <w:rFonts w:ascii="Times New Roman" w:hAnsi="Times New Roman" w:cs="Times New Roman"/>
          <w:sz w:val="28"/>
          <w:szCs w:val="28"/>
          <w:lang w:val="uk-UA"/>
        </w:rPr>
        <w:t>. Де майнове право- неправомірне використання твору</w:t>
      </w:r>
      <w:r w:rsidR="00D640E7">
        <w:rPr>
          <w:rFonts w:ascii="Times New Roman" w:hAnsi="Times New Roman" w:cs="Times New Roman"/>
          <w:sz w:val="28"/>
          <w:szCs w:val="28"/>
          <w:lang w:val="uk-UA"/>
        </w:rPr>
        <w:t xml:space="preserve"> чи його частини</w:t>
      </w:r>
      <w:r>
        <w:rPr>
          <w:rFonts w:ascii="Times New Roman" w:hAnsi="Times New Roman" w:cs="Times New Roman"/>
          <w:sz w:val="28"/>
          <w:szCs w:val="28"/>
          <w:lang w:val="uk-UA"/>
        </w:rPr>
        <w:t>, а немайнове -</w:t>
      </w:r>
      <w:r w:rsidRPr="001B6102">
        <w:rPr>
          <w:rFonts w:ascii="Times New Roman" w:hAnsi="Times New Roman" w:cs="Times New Roman"/>
          <w:sz w:val="28"/>
          <w:szCs w:val="28"/>
        </w:rPr>
        <w:t xml:space="preserve"> зазначення імені особи, яка не є автором твору</w:t>
      </w:r>
      <w:r>
        <w:rPr>
          <w:rFonts w:ascii="Times New Roman" w:hAnsi="Times New Roman" w:cs="Times New Roman"/>
          <w:sz w:val="28"/>
          <w:szCs w:val="28"/>
          <w:lang w:val="uk-UA"/>
        </w:rPr>
        <w:t>.</w:t>
      </w:r>
      <w:r w:rsidRPr="001B6102">
        <w:rPr>
          <w:rFonts w:ascii="Times New Roman" w:hAnsi="Times New Roman" w:cs="Times New Roman"/>
          <w:sz w:val="28"/>
          <w:szCs w:val="28"/>
        </w:rPr>
        <w:t xml:space="preserve"> До плагі</w:t>
      </w:r>
      <w:proofErr w:type="gramStart"/>
      <w:r w:rsidRPr="001B6102">
        <w:rPr>
          <w:rFonts w:ascii="Times New Roman" w:hAnsi="Times New Roman" w:cs="Times New Roman"/>
          <w:sz w:val="28"/>
          <w:szCs w:val="28"/>
        </w:rPr>
        <w:t>ату</w:t>
      </w:r>
      <w:proofErr w:type="gramEnd"/>
      <w:r w:rsidRPr="001B6102">
        <w:rPr>
          <w:rFonts w:ascii="Times New Roman" w:hAnsi="Times New Roman" w:cs="Times New Roman"/>
          <w:sz w:val="28"/>
          <w:szCs w:val="28"/>
        </w:rPr>
        <w:t xml:space="preserve"> відноситься лише те використання творів, за якого відбувається привласнення авторства</w:t>
      </w:r>
      <w:r>
        <w:rPr>
          <w:rFonts w:ascii="Times New Roman" w:hAnsi="Times New Roman" w:cs="Times New Roman"/>
          <w:sz w:val="28"/>
          <w:szCs w:val="28"/>
          <w:lang w:val="uk-UA"/>
        </w:rPr>
        <w:t>.</w:t>
      </w:r>
    </w:p>
    <w:p w:rsidR="009F2EDF" w:rsidRPr="009F2EDF" w:rsidRDefault="009F2EDF" w:rsidP="005A5B87">
      <w:pPr>
        <w:spacing w:line="360" w:lineRule="auto"/>
        <w:jc w:val="both"/>
        <w:rPr>
          <w:rFonts w:ascii="Times New Roman" w:hAnsi="Times New Roman" w:cs="Times New Roman"/>
          <w:sz w:val="28"/>
          <w:szCs w:val="28"/>
        </w:rPr>
      </w:pPr>
      <w:r w:rsidRPr="009F2EDF">
        <w:rPr>
          <w:rFonts w:ascii="Times New Roman" w:hAnsi="Times New Roman" w:cs="Times New Roman"/>
          <w:sz w:val="28"/>
          <w:szCs w:val="28"/>
        </w:rPr>
        <w:t>4)</w:t>
      </w:r>
      <w:r w:rsidRPr="009F2EDF">
        <w:rPr>
          <w:rFonts w:ascii="Times New Roman" w:hAnsi="Times New Roman" w:cs="Times New Roman"/>
          <w:sz w:val="28"/>
          <w:szCs w:val="28"/>
        </w:rPr>
        <w:tab/>
        <w:t>ввезення на митну територію України без дозволу осіб, які мають авторське право та/або суміжні права, примірників творів (у тому числі комп’ютерних програм і баз даних), фонограм, відеограм, програм (передач) мовлення. Цей вид порушення ві</w:t>
      </w:r>
      <w:proofErr w:type="gramStart"/>
      <w:r w:rsidRPr="009F2EDF">
        <w:rPr>
          <w:rFonts w:ascii="Times New Roman" w:hAnsi="Times New Roman" w:cs="Times New Roman"/>
          <w:sz w:val="28"/>
          <w:szCs w:val="28"/>
        </w:rPr>
        <w:t>др</w:t>
      </w:r>
      <w:proofErr w:type="gramEnd"/>
      <w:r w:rsidRPr="009F2EDF">
        <w:rPr>
          <w:rFonts w:ascii="Times New Roman" w:hAnsi="Times New Roman" w:cs="Times New Roman"/>
          <w:sz w:val="28"/>
          <w:szCs w:val="28"/>
        </w:rPr>
        <w:t>ізняється від піратства тим, що примірники творів, фонограм, відеограм, програм (передач) мовлення були виготовлені правомірно, однак їх ввезення на митну територію України відбулося без дозволу суб’єктів авторського права та/або суміжних прав;</w:t>
      </w:r>
    </w:p>
    <w:p w:rsidR="009F2EDF" w:rsidRPr="009F2EDF" w:rsidRDefault="009F2EDF" w:rsidP="005A5B87">
      <w:pPr>
        <w:spacing w:line="360" w:lineRule="auto"/>
        <w:jc w:val="both"/>
        <w:rPr>
          <w:rFonts w:ascii="Times New Roman" w:hAnsi="Times New Roman" w:cs="Times New Roman"/>
          <w:sz w:val="28"/>
          <w:szCs w:val="28"/>
        </w:rPr>
      </w:pPr>
      <w:r w:rsidRPr="009F2EDF">
        <w:rPr>
          <w:rFonts w:ascii="Times New Roman" w:hAnsi="Times New Roman" w:cs="Times New Roman"/>
          <w:sz w:val="28"/>
          <w:szCs w:val="28"/>
        </w:rPr>
        <w:t>5)</w:t>
      </w:r>
      <w:r w:rsidRPr="009F2EDF">
        <w:rPr>
          <w:rFonts w:ascii="Times New Roman" w:hAnsi="Times New Roman" w:cs="Times New Roman"/>
          <w:sz w:val="28"/>
          <w:szCs w:val="28"/>
        </w:rPr>
        <w:tab/>
        <w:t xml:space="preserve">вчинення дій, що створюють загрозу порушення авторського права та/або суміжних прав. Загрозою порушення прав є можливість або неминучість вчинення дій, які провокують виникнення небезпечних, неприємних наслідків для власника прав інтелектуальної власності. Відмінність загрози порушення права від </w:t>
      </w:r>
      <w:proofErr w:type="gramStart"/>
      <w:r w:rsidRPr="009F2EDF">
        <w:rPr>
          <w:rFonts w:ascii="Times New Roman" w:hAnsi="Times New Roman" w:cs="Times New Roman"/>
          <w:sz w:val="28"/>
          <w:szCs w:val="28"/>
        </w:rPr>
        <w:t>д</w:t>
      </w:r>
      <w:proofErr w:type="gramEnd"/>
      <w:r w:rsidRPr="009F2EDF">
        <w:rPr>
          <w:rFonts w:ascii="Times New Roman" w:hAnsi="Times New Roman" w:cs="Times New Roman"/>
          <w:sz w:val="28"/>
          <w:szCs w:val="28"/>
        </w:rPr>
        <w:t xml:space="preserve">ії, яка порушує право, полягає в тому, що дія породжує пра- вові наслідки в силу своєї завершеності, прояву певного результату, в той час як загроза порушення права має своє юридичне значення лише </w:t>
      </w:r>
      <w:proofErr w:type="gramStart"/>
      <w:r w:rsidRPr="009F2EDF">
        <w:rPr>
          <w:rFonts w:ascii="Times New Roman" w:hAnsi="Times New Roman" w:cs="Times New Roman"/>
          <w:sz w:val="28"/>
          <w:szCs w:val="28"/>
        </w:rPr>
        <w:t>в</w:t>
      </w:r>
      <w:proofErr w:type="gramEnd"/>
      <w:r w:rsidRPr="009F2EDF">
        <w:rPr>
          <w:rFonts w:ascii="Times New Roman" w:hAnsi="Times New Roman" w:cs="Times New Roman"/>
          <w:sz w:val="28"/>
          <w:szCs w:val="28"/>
        </w:rPr>
        <w:t xml:space="preserve"> період свого існування, а, припинившись, вже не здатна до породження певних юридичних наслідків.</w:t>
      </w:r>
    </w:p>
    <w:p w:rsidR="009F2EDF" w:rsidRPr="009F2EDF" w:rsidRDefault="009F2EDF" w:rsidP="005A5B87">
      <w:pPr>
        <w:spacing w:line="360" w:lineRule="auto"/>
        <w:jc w:val="both"/>
        <w:rPr>
          <w:rFonts w:ascii="Times New Roman" w:hAnsi="Times New Roman" w:cs="Times New Roman"/>
          <w:sz w:val="28"/>
          <w:szCs w:val="28"/>
        </w:rPr>
      </w:pPr>
      <w:r w:rsidRPr="009F2EDF">
        <w:rPr>
          <w:rFonts w:ascii="Times New Roman" w:hAnsi="Times New Roman" w:cs="Times New Roman"/>
          <w:sz w:val="28"/>
          <w:szCs w:val="28"/>
        </w:rPr>
        <w:t xml:space="preserve">Дія, що створює загрозу порушення авторського права та/ або суміжних прав, сама по собі не становить правопорушення, однак формує </w:t>
      </w:r>
      <w:proofErr w:type="gramStart"/>
      <w:r w:rsidRPr="009F2EDF">
        <w:rPr>
          <w:rFonts w:ascii="Times New Roman" w:hAnsi="Times New Roman" w:cs="Times New Roman"/>
          <w:sz w:val="28"/>
          <w:szCs w:val="28"/>
        </w:rPr>
        <w:t>п</w:t>
      </w:r>
      <w:proofErr w:type="gramEnd"/>
      <w:r w:rsidRPr="009F2EDF">
        <w:rPr>
          <w:rFonts w:ascii="Times New Roman" w:hAnsi="Times New Roman" w:cs="Times New Roman"/>
          <w:sz w:val="28"/>
          <w:szCs w:val="28"/>
        </w:rPr>
        <w:t xml:space="preserve">ідґрунтя для нього, породжує реальну можливість його вчинення. Як приклад таких дій можна навести </w:t>
      </w:r>
      <w:proofErr w:type="gramStart"/>
      <w:r w:rsidRPr="009F2EDF">
        <w:rPr>
          <w:rFonts w:ascii="Times New Roman" w:hAnsi="Times New Roman" w:cs="Times New Roman"/>
          <w:sz w:val="28"/>
          <w:szCs w:val="28"/>
        </w:rPr>
        <w:t>п</w:t>
      </w:r>
      <w:proofErr w:type="gramEnd"/>
      <w:r w:rsidRPr="009F2EDF">
        <w:rPr>
          <w:rFonts w:ascii="Times New Roman" w:hAnsi="Times New Roman" w:cs="Times New Roman"/>
          <w:sz w:val="28"/>
          <w:szCs w:val="28"/>
        </w:rPr>
        <w:t>ідготовку до випуску у світ твору з порушенням його недоторканності або твору, на якому зазначено справжнє ім’я автора замість псевдоніму, на використанні якого наполягав автор: сам факт підготовки таких творів ще не становить порушення, однак воно відбудеться, якщо твори будуть опубліковані;</w:t>
      </w:r>
    </w:p>
    <w:p w:rsidR="009F2EDF" w:rsidRPr="009F2EDF" w:rsidRDefault="009F2EDF" w:rsidP="005A5B87">
      <w:pPr>
        <w:spacing w:line="360" w:lineRule="auto"/>
        <w:jc w:val="both"/>
        <w:rPr>
          <w:rFonts w:ascii="Times New Roman" w:hAnsi="Times New Roman" w:cs="Times New Roman"/>
          <w:sz w:val="28"/>
          <w:szCs w:val="28"/>
        </w:rPr>
      </w:pPr>
      <w:r w:rsidRPr="009F2EDF">
        <w:rPr>
          <w:rFonts w:ascii="Times New Roman" w:hAnsi="Times New Roman" w:cs="Times New Roman"/>
          <w:sz w:val="28"/>
          <w:szCs w:val="28"/>
        </w:rPr>
        <w:t>6)</w:t>
      </w:r>
      <w:r w:rsidRPr="009F2EDF">
        <w:rPr>
          <w:rFonts w:ascii="Times New Roman" w:hAnsi="Times New Roman" w:cs="Times New Roman"/>
          <w:sz w:val="28"/>
          <w:szCs w:val="28"/>
        </w:rPr>
        <w:tab/>
        <w:t xml:space="preserve">будь-які дії для </w:t>
      </w:r>
      <w:proofErr w:type="gramStart"/>
      <w:r w:rsidRPr="009F2EDF">
        <w:rPr>
          <w:rFonts w:ascii="Times New Roman" w:hAnsi="Times New Roman" w:cs="Times New Roman"/>
          <w:sz w:val="28"/>
          <w:szCs w:val="28"/>
        </w:rPr>
        <w:t>св</w:t>
      </w:r>
      <w:proofErr w:type="gramEnd"/>
      <w:r w:rsidRPr="009F2EDF">
        <w:rPr>
          <w:rFonts w:ascii="Times New Roman" w:hAnsi="Times New Roman" w:cs="Times New Roman"/>
          <w:sz w:val="28"/>
          <w:szCs w:val="28"/>
        </w:rPr>
        <w:t xml:space="preserve">ідомого оминання технічних засобів захисту авторського права та/або суміжних прав, зокрема виготовлення, розповсюдження, ввезення з метою розповсюдження і застосування засобів для такого оминання. Відповідно до визначення, у статті 1 Закону, </w:t>
      </w:r>
      <w:proofErr w:type="gramStart"/>
      <w:r w:rsidRPr="009F2EDF">
        <w:rPr>
          <w:rFonts w:ascii="Times New Roman" w:hAnsi="Times New Roman" w:cs="Times New Roman"/>
          <w:sz w:val="28"/>
          <w:szCs w:val="28"/>
        </w:rPr>
        <w:t>техн</w:t>
      </w:r>
      <w:proofErr w:type="gramEnd"/>
      <w:r w:rsidRPr="009F2EDF">
        <w:rPr>
          <w:rFonts w:ascii="Times New Roman" w:hAnsi="Times New Roman" w:cs="Times New Roman"/>
          <w:sz w:val="28"/>
          <w:szCs w:val="28"/>
        </w:rPr>
        <w:t xml:space="preserve">ічними засобами захисту є технічні пристрої та/або технологічні розробки, призначені для створення технологічної перешкоди порушенню авторського права та/або суміжних прав при сприйнятті та/або копіюванні захищених (закодованих) записів у фонограмах, відеограмах і передачах організацій мовлення чи для контролю доступу до використання об’єктів авторського права і суміжних прав. </w:t>
      </w:r>
    </w:p>
    <w:p w:rsidR="009F2EDF" w:rsidRPr="009F2EDF" w:rsidRDefault="009F2EDF" w:rsidP="005A5B87">
      <w:pPr>
        <w:spacing w:line="360" w:lineRule="auto"/>
        <w:jc w:val="both"/>
        <w:rPr>
          <w:rFonts w:ascii="Times New Roman" w:hAnsi="Times New Roman" w:cs="Times New Roman"/>
          <w:sz w:val="28"/>
          <w:szCs w:val="28"/>
        </w:rPr>
      </w:pPr>
      <w:r w:rsidRPr="009F2EDF">
        <w:rPr>
          <w:rFonts w:ascii="Times New Roman" w:hAnsi="Times New Roman" w:cs="Times New Roman"/>
          <w:sz w:val="28"/>
          <w:szCs w:val="28"/>
        </w:rPr>
        <w:t xml:space="preserve">До </w:t>
      </w:r>
      <w:proofErr w:type="gramStart"/>
      <w:r w:rsidRPr="009F2EDF">
        <w:rPr>
          <w:rFonts w:ascii="Times New Roman" w:hAnsi="Times New Roman" w:cs="Times New Roman"/>
          <w:sz w:val="28"/>
          <w:szCs w:val="28"/>
        </w:rPr>
        <w:t>техн</w:t>
      </w:r>
      <w:proofErr w:type="gramEnd"/>
      <w:r w:rsidRPr="009F2EDF">
        <w:rPr>
          <w:rFonts w:ascii="Times New Roman" w:hAnsi="Times New Roman" w:cs="Times New Roman"/>
          <w:sz w:val="28"/>
          <w:szCs w:val="28"/>
        </w:rPr>
        <w:t xml:space="preserve">ічних засобів захисту відносяться, зокрема, кодування, паролі, «секретні блоки», цифрові підписи, цифрові конверти, електронні ключі, смарт-карти, маркування прихованими знаками. Дії щодо обходу </w:t>
      </w:r>
      <w:proofErr w:type="gramStart"/>
      <w:r w:rsidRPr="009F2EDF">
        <w:rPr>
          <w:rFonts w:ascii="Times New Roman" w:hAnsi="Times New Roman" w:cs="Times New Roman"/>
          <w:sz w:val="28"/>
          <w:szCs w:val="28"/>
        </w:rPr>
        <w:t>техн</w:t>
      </w:r>
      <w:proofErr w:type="gramEnd"/>
      <w:r w:rsidRPr="009F2EDF">
        <w:rPr>
          <w:rFonts w:ascii="Times New Roman" w:hAnsi="Times New Roman" w:cs="Times New Roman"/>
          <w:sz w:val="28"/>
          <w:szCs w:val="28"/>
        </w:rPr>
        <w:t>ічних засобів захисту спрямовані на блокування або повне чи часткове знищення елементів захисту, що дає заінтересованій особі несанкціонований доступ до твору</w:t>
      </w:r>
      <w:r w:rsidR="00D40869">
        <w:rPr>
          <w:rFonts w:ascii="Times New Roman" w:hAnsi="Times New Roman" w:cs="Times New Roman"/>
          <w:sz w:val="28"/>
          <w:szCs w:val="28"/>
          <w:lang w:val="uk-UA"/>
        </w:rPr>
        <w:t>. Це зокрема як технічні пристрої так і програмні засоби, які пов’язані з технологічними розробками. Тобто будь які технології.</w:t>
      </w:r>
      <w:r w:rsidRPr="009F2EDF">
        <w:rPr>
          <w:rFonts w:ascii="Times New Roman" w:hAnsi="Times New Roman" w:cs="Times New Roman"/>
          <w:sz w:val="28"/>
          <w:szCs w:val="28"/>
        </w:rPr>
        <w:t>;</w:t>
      </w:r>
    </w:p>
    <w:p w:rsidR="00D40869" w:rsidRDefault="009F2EDF" w:rsidP="005A5B87">
      <w:pPr>
        <w:spacing w:after="0" w:line="360" w:lineRule="auto"/>
        <w:jc w:val="both"/>
        <w:rPr>
          <w:rFonts w:ascii="Times New Roman" w:hAnsi="Times New Roman" w:cs="Times New Roman"/>
          <w:sz w:val="28"/>
          <w:szCs w:val="28"/>
          <w:lang w:val="uk-UA"/>
        </w:rPr>
      </w:pPr>
      <w:r w:rsidRPr="009F2EDF">
        <w:rPr>
          <w:rFonts w:ascii="Times New Roman" w:hAnsi="Times New Roman" w:cs="Times New Roman"/>
          <w:sz w:val="28"/>
          <w:szCs w:val="28"/>
        </w:rPr>
        <w:t>7)</w:t>
      </w:r>
      <w:r w:rsidRPr="009F2EDF">
        <w:rPr>
          <w:rFonts w:ascii="Times New Roman" w:hAnsi="Times New Roman" w:cs="Times New Roman"/>
          <w:sz w:val="28"/>
          <w:szCs w:val="28"/>
        </w:rPr>
        <w:tab/>
      </w:r>
      <w:proofErr w:type="gramStart"/>
      <w:r w:rsidRPr="009F2EDF">
        <w:rPr>
          <w:rFonts w:ascii="Times New Roman" w:hAnsi="Times New Roman" w:cs="Times New Roman"/>
          <w:sz w:val="28"/>
          <w:szCs w:val="28"/>
        </w:rPr>
        <w:t>п</w:t>
      </w:r>
      <w:proofErr w:type="gramEnd"/>
      <w:r w:rsidRPr="009F2EDF">
        <w:rPr>
          <w:rFonts w:ascii="Times New Roman" w:hAnsi="Times New Roman" w:cs="Times New Roman"/>
          <w:sz w:val="28"/>
          <w:szCs w:val="28"/>
        </w:rPr>
        <w:t>ідроблення, зміна чи вилучення інформації</w:t>
      </w:r>
      <w:r w:rsidR="00D640E7">
        <w:rPr>
          <w:rFonts w:ascii="Times New Roman" w:hAnsi="Times New Roman" w:cs="Times New Roman"/>
          <w:sz w:val="28"/>
          <w:szCs w:val="28"/>
          <w:lang w:val="uk-UA"/>
        </w:rPr>
        <w:t xml:space="preserve">, </w:t>
      </w:r>
      <w:r w:rsidRPr="009F2EDF">
        <w:rPr>
          <w:rFonts w:ascii="Times New Roman" w:hAnsi="Times New Roman" w:cs="Times New Roman"/>
          <w:sz w:val="28"/>
          <w:szCs w:val="28"/>
        </w:rPr>
        <w:t xml:space="preserve">зокрема в електронній формі про управління правами без дозволу суб’єктів авторського права та/або суміжних прав чи особи, яка здійснює таке управління. </w:t>
      </w:r>
      <w:r w:rsidR="00D640E7">
        <w:rPr>
          <w:rFonts w:ascii="Times New Roman" w:hAnsi="Times New Roman" w:cs="Times New Roman"/>
          <w:sz w:val="28"/>
          <w:szCs w:val="28"/>
          <w:lang w:val="uk-UA"/>
        </w:rPr>
        <w:t>Отже, здійснення таких дій без дозволу суб’єкта авторського права та/або суміжних прав</w:t>
      </w:r>
      <w:r w:rsidR="00D40869">
        <w:rPr>
          <w:rFonts w:ascii="Times New Roman" w:hAnsi="Times New Roman" w:cs="Times New Roman"/>
          <w:sz w:val="28"/>
          <w:szCs w:val="28"/>
          <w:lang w:val="uk-UA"/>
        </w:rPr>
        <w:t xml:space="preserve"> чи </w:t>
      </w:r>
      <w:r w:rsidR="00D40869" w:rsidRPr="009F2EDF">
        <w:rPr>
          <w:rFonts w:ascii="Times New Roman" w:hAnsi="Times New Roman" w:cs="Times New Roman"/>
          <w:sz w:val="28"/>
          <w:szCs w:val="28"/>
        </w:rPr>
        <w:t>особи, яка здійснює управління правами щодо відповідного об’єкта, забороняється</w:t>
      </w:r>
      <w:r w:rsidR="00D40869">
        <w:rPr>
          <w:rFonts w:ascii="Times New Roman" w:hAnsi="Times New Roman" w:cs="Times New Roman"/>
          <w:sz w:val="28"/>
          <w:szCs w:val="28"/>
          <w:lang w:val="uk-UA"/>
        </w:rPr>
        <w:t>.</w:t>
      </w:r>
    </w:p>
    <w:p w:rsidR="009F2EDF" w:rsidRDefault="009F2EDF" w:rsidP="005A5B87">
      <w:pPr>
        <w:spacing w:after="0" w:line="360" w:lineRule="auto"/>
        <w:jc w:val="both"/>
        <w:rPr>
          <w:rFonts w:ascii="Times New Roman" w:hAnsi="Times New Roman" w:cs="Times New Roman"/>
          <w:sz w:val="28"/>
          <w:szCs w:val="28"/>
          <w:lang w:val="uk-UA"/>
        </w:rPr>
      </w:pPr>
      <w:proofErr w:type="gramStart"/>
      <w:r w:rsidRPr="009F2EDF">
        <w:rPr>
          <w:rFonts w:ascii="Times New Roman" w:hAnsi="Times New Roman" w:cs="Times New Roman"/>
          <w:sz w:val="28"/>
          <w:szCs w:val="28"/>
        </w:rPr>
        <w:t xml:space="preserve">Інформацією про управління правами </w:t>
      </w:r>
      <w:r w:rsidR="00D40869">
        <w:rPr>
          <w:rFonts w:ascii="Times New Roman" w:hAnsi="Times New Roman" w:cs="Times New Roman"/>
          <w:sz w:val="28"/>
          <w:szCs w:val="28"/>
          <w:lang w:val="uk-UA"/>
        </w:rPr>
        <w:t xml:space="preserve">відповідно до ст.. 1 Закону </w:t>
      </w:r>
      <w:r w:rsidRPr="009F2EDF">
        <w:rPr>
          <w:rFonts w:ascii="Times New Roman" w:hAnsi="Times New Roman" w:cs="Times New Roman"/>
          <w:sz w:val="28"/>
          <w:szCs w:val="28"/>
        </w:rPr>
        <w:t>є інформація, в тому числі в електронній (цифровій) формі, що ідентифікує об’єкт авторського права та/або суміжних прав і суб’єкта прав на цей об’єкт, або інформація про умови використання об’єкта авторського права та/або суміжних прав, або будь-як</w:t>
      </w:r>
      <w:proofErr w:type="gramEnd"/>
      <w:r w:rsidRPr="009F2EDF">
        <w:rPr>
          <w:rFonts w:ascii="Times New Roman" w:hAnsi="Times New Roman" w:cs="Times New Roman"/>
          <w:sz w:val="28"/>
          <w:szCs w:val="28"/>
        </w:rPr>
        <w:t>і цифри чи коди, в яких представлена така інформація, коли будь-який із цих елементів інформації прикладений до примірника об’єкта авторського права та/ або суміжних прав або вміщений до нього чи з’</w:t>
      </w:r>
      <w:proofErr w:type="gramStart"/>
      <w:r w:rsidRPr="009F2EDF">
        <w:rPr>
          <w:rFonts w:ascii="Times New Roman" w:hAnsi="Times New Roman" w:cs="Times New Roman"/>
          <w:sz w:val="28"/>
          <w:szCs w:val="28"/>
        </w:rPr>
        <w:t>являється</w:t>
      </w:r>
      <w:proofErr w:type="gramEnd"/>
      <w:r w:rsidRPr="009F2EDF">
        <w:rPr>
          <w:rFonts w:ascii="Times New Roman" w:hAnsi="Times New Roman" w:cs="Times New Roman"/>
          <w:sz w:val="28"/>
          <w:szCs w:val="28"/>
        </w:rPr>
        <w:t xml:space="preserve"> у зв’язку з його повідомленням до загального відома. </w:t>
      </w:r>
    </w:p>
    <w:p w:rsidR="00D40869" w:rsidRPr="00D40869" w:rsidRDefault="00D40869" w:rsidP="005A5B87">
      <w:pPr>
        <w:spacing w:after="0" w:line="360" w:lineRule="auto"/>
        <w:jc w:val="both"/>
        <w:rPr>
          <w:rFonts w:ascii="Times New Roman" w:hAnsi="Times New Roman" w:cs="Times New Roman"/>
          <w:sz w:val="28"/>
          <w:szCs w:val="28"/>
          <w:lang w:val="uk-UA"/>
        </w:rPr>
      </w:pPr>
    </w:p>
    <w:p w:rsidR="009F2EDF" w:rsidRDefault="009F2EDF" w:rsidP="005A5B87">
      <w:pPr>
        <w:spacing w:line="360" w:lineRule="auto"/>
        <w:jc w:val="both"/>
        <w:rPr>
          <w:rFonts w:ascii="Times New Roman" w:hAnsi="Times New Roman" w:cs="Times New Roman"/>
          <w:sz w:val="28"/>
          <w:szCs w:val="28"/>
          <w:lang w:val="uk-UA"/>
        </w:rPr>
      </w:pPr>
      <w:r w:rsidRPr="009F2EDF">
        <w:rPr>
          <w:rFonts w:ascii="Times New Roman" w:hAnsi="Times New Roman" w:cs="Times New Roman"/>
          <w:sz w:val="28"/>
          <w:szCs w:val="28"/>
        </w:rPr>
        <w:t>8)</w:t>
      </w:r>
      <w:r w:rsidRPr="009F2EDF">
        <w:rPr>
          <w:rFonts w:ascii="Times New Roman" w:hAnsi="Times New Roman" w:cs="Times New Roman"/>
          <w:sz w:val="28"/>
          <w:szCs w:val="28"/>
        </w:rPr>
        <w:tab/>
        <w:t xml:space="preserve">розповсюдження, ввезення на митну територію України з метою розповсюдження, публічне сповіщення об’єктів авторського права </w:t>
      </w:r>
      <w:r w:rsidR="00D40869">
        <w:rPr>
          <w:rFonts w:ascii="Times New Roman" w:hAnsi="Times New Roman" w:cs="Times New Roman"/>
          <w:sz w:val="28"/>
          <w:szCs w:val="28"/>
          <w:lang w:val="uk-UA"/>
        </w:rPr>
        <w:t>і</w:t>
      </w:r>
      <w:r w:rsidRPr="009F2EDF">
        <w:rPr>
          <w:rFonts w:ascii="Times New Roman" w:hAnsi="Times New Roman" w:cs="Times New Roman"/>
          <w:sz w:val="28"/>
          <w:szCs w:val="28"/>
        </w:rPr>
        <w:t xml:space="preserve">/або суміжних прав, з яких без дозволу суб’єктів авторського права </w:t>
      </w:r>
      <w:r w:rsidR="00D40869">
        <w:rPr>
          <w:rFonts w:ascii="Times New Roman" w:hAnsi="Times New Roman" w:cs="Times New Roman"/>
          <w:sz w:val="28"/>
          <w:szCs w:val="28"/>
          <w:lang w:val="uk-UA"/>
        </w:rPr>
        <w:t>і</w:t>
      </w:r>
      <w:r w:rsidRPr="009F2EDF">
        <w:rPr>
          <w:rFonts w:ascii="Times New Roman" w:hAnsi="Times New Roman" w:cs="Times New Roman"/>
          <w:sz w:val="28"/>
          <w:szCs w:val="28"/>
        </w:rPr>
        <w:t>/або суміжних прав вилучена чи змінена інформація про управління правами, зокрема в електронній формі.</w:t>
      </w:r>
    </w:p>
    <w:p w:rsidR="00D640E7" w:rsidRPr="00D640E7" w:rsidRDefault="00D640E7" w:rsidP="005A5B87">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9) </w:t>
      </w:r>
      <w:r w:rsidRPr="00D640E7">
        <w:rPr>
          <w:rFonts w:ascii="Times New Roman" w:hAnsi="Times New Roman" w:cs="Times New Roman"/>
          <w:i/>
          <w:sz w:val="28"/>
          <w:szCs w:val="28"/>
        </w:rPr>
        <w:t>камкординг</w:t>
      </w:r>
      <w:r>
        <w:rPr>
          <w:rFonts w:ascii="Times New Roman" w:hAnsi="Times New Roman" w:cs="Times New Roman"/>
          <w:sz w:val="28"/>
          <w:szCs w:val="28"/>
          <w:lang w:val="uk-UA"/>
        </w:rPr>
        <w:t xml:space="preserve">- </w:t>
      </w:r>
      <w:r w:rsidRPr="00D640E7">
        <w:rPr>
          <w:rFonts w:ascii="Times New Roman" w:hAnsi="Times New Roman" w:cs="Times New Roman"/>
          <w:sz w:val="28"/>
          <w:szCs w:val="28"/>
        </w:rPr>
        <w:t>відеозапис аудіовізуального твору під час його публічної демонстрації в кінотеатрах, інших кіновидовищних закладах особами, які перебувають у тому самому приміщенні, де відбувається така публічна демонстрація, для будь-яких цілей без дозволу суб’єкта авторського права або суміжних прав</w:t>
      </w:r>
      <w:r>
        <w:rPr>
          <w:rFonts w:ascii="Times New Roman" w:hAnsi="Times New Roman" w:cs="Times New Roman"/>
          <w:sz w:val="28"/>
          <w:szCs w:val="28"/>
          <w:lang w:val="uk-UA"/>
        </w:rPr>
        <w:t xml:space="preserve">; </w:t>
      </w:r>
      <w:r w:rsidRPr="00D640E7">
        <w:rPr>
          <w:rFonts w:ascii="Times New Roman" w:hAnsi="Times New Roman" w:cs="Times New Roman"/>
          <w:sz w:val="28"/>
          <w:szCs w:val="28"/>
        </w:rPr>
        <w:t xml:space="preserve"> </w:t>
      </w:r>
      <w:r w:rsidRPr="00D640E7">
        <w:rPr>
          <w:rFonts w:ascii="Times New Roman" w:hAnsi="Times New Roman" w:cs="Times New Roman"/>
          <w:i/>
          <w:sz w:val="28"/>
          <w:szCs w:val="28"/>
        </w:rPr>
        <w:t>кардшейрінг</w:t>
      </w:r>
      <w:r>
        <w:rPr>
          <w:rFonts w:ascii="Times New Roman" w:hAnsi="Times New Roman" w:cs="Times New Roman"/>
          <w:sz w:val="28"/>
          <w:szCs w:val="28"/>
          <w:lang w:val="uk-UA"/>
        </w:rPr>
        <w:t>-</w:t>
      </w:r>
      <w:r w:rsidRPr="00D640E7">
        <w:rPr>
          <w:color w:val="000000"/>
          <w:shd w:val="clear" w:color="auto" w:fill="FFFFFF"/>
        </w:rPr>
        <w:t xml:space="preserve"> </w:t>
      </w:r>
      <w:r w:rsidRPr="00D640E7">
        <w:rPr>
          <w:rFonts w:ascii="Times New Roman" w:hAnsi="Times New Roman" w:cs="Times New Roman"/>
          <w:sz w:val="28"/>
          <w:szCs w:val="28"/>
        </w:rPr>
        <w:t>забезпечення у будь-якій формі та в будь-який спосіб доступу до програми (передачі) організації мовлення, доступ до якої обмежений суб’єктом авторського права і (або) суміжних прав застосуванням технічних засобів захисту (абонентська карта, код тощо), в обхід таких технічних засобів захисту, в результаті чого зазначена програма (передача) може бути сприйнята або в інший спосіб доступна без застосування технічних засобів захисту.</w:t>
      </w:r>
    </w:p>
    <w:p w:rsidR="009F2EDF" w:rsidRPr="009F2EDF" w:rsidRDefault="000A33C9" w:rsidP="005A5B87">
      <w:pPr>
        <w:spacing w:line="360" w:lineRule="auto"/>
        <w:jc w:val="both"/>
        <w:rPr>
          <w:rFonts w:ascii="Times New Roman" w:hAnsi="Times New Roman" w:cs="Times New Roman"/>
          <w:i/>
          <w:sz w:val="28"/>
          <w:szCs w:val="28"/>
        </w:rPr>
      </w:pPr>
      <w:r w:rsidRPr="000A33C9">
        <w:rPr>
          <w:rFonts w:ascii="Times New Roman" w:hAnsi="Times New Roman" w:cs="Times New Roman"/>
          <w:sz w:val="28"/>
          <w:szCs w:val="28"/>
          <w:lang w:val="uk-UA"/>
        </w:rPr>
        <w:t>Щ</w:t>
      </w:r>
      <w:r w:rsidR="009F2EDF" w:rsidRPr="000A33C9">
        <w:rPr>
          <w:rFonts w:ascii="Times New Roman" w:hAnsi="Times New Roman" w:cs="Times New Roman"/>
          <w:sz w:val="28"/>
          <w:szCs w:val="28"/>
        </w:rPr>
        <w:t xml:space="preserve">одо </w:t>
      </w:r>
      <w:r w:rsidR="009F2EDF" w:rsidRPr="000A33C9">
        <w:rPr>
          <w:rFonts w:ascii="Times New Roman" w:hAnsi="Times New Roman" w:cs="Times New Roman"/>
          <w:i/>
          <w:sz w:val="28"/>
          <w:szCs w:val="28"/>
        </w:rPr>
        <w:t>обов’язку доказування і подання доказів суду у вирішенні питання про те, якій стороні належить доводити обставини</w:t>
      </w:r>
      <w:r w:rsidR="009F2EDF" w:rsidRPr="000A33C9">
        <w:rPr>
          <w:rFonts w:ascii="Times New Roman" w:hAnsi="Times New Roman" w:cs="Times New Roman"/>
          <w:sz w:val="28"/>
          <w:szCs w:val="28"/>
        </w:rPr>
        <w:t xml:space="preserve">, що </w:t>
      </w:r>
      <w:r w:rsidR="009F2EDF" w:rsidRPr="000A33C9">
        <w:rPr>
          <w:rFonts w:ascii="Times New Roman" w:hAnsi="Times New Roman" w:cs="Times New Roman"/>
          <w:i/>
          <w:sz w:val="28"/>
          <w:szCs w:val="28"/>
        </w:rPr>
        <w:t>мають значення для справи про захист авторського права чи суміжних прав</w:t>
      </w:r>
      <w:r w:rsidR="009F2EDF" w:rsidRPr="000A33C9">
        <w:rPr>
          <w:rFonts w:ascii="Times New Roman" w:hAnsi="Times New Roman" w:cs="Times New Roman"/>
          <w:sz w:val="28"/>
          <w:szCs w:val="28"/>
        </w:rPr>
        <w:t>,</w:t>
      </w:r>
      <w:r w:rsidRPr="000A33C9">
        <w:rPr>
          <w:rFonts w:ascii="Times New Roman" w:hAnsi="Times New Roman" w:cs="Times New Roman"/>
          <w:sz w:val="28"/>
          <w:szCs w:val="28"/>
          <w:lang w:val="uk-UA"/>
        </w:rPr>
        <w:t>відповідно до п. 29 Постанови пленуму ВГС України «</w:t>
      </w:r>
      <w:r w:rsidRPr="000A33C9">
        <w:rPr>
          <w:rFonts w:ascii="Times New Roman" w:hAnsi="Times New Roman" w:cs="Times New Roman"/>
          <w:sz w:val="28"/>
          <w:szCs w:val="28"/>
        </w:rPr>
        <w:t>Про деякі питання практики вирішення спорів, пов'язаних із захистом прав інтелектуальної власності</w:t>
      </w:r>
      <w:r w:rsidRPr="000A33C9">
        <w:rPr>
          <w:rFonts w:ascii="Times New Roman" w:hAnsi="Times New Roman" w:cs="Times New Roman"/>
          <w:sz w:val="28"/>
          <w:szCs w:val="28"/>
          <w:lang w:val="uk-UA"/>
        </w:rPr>
        <w:t>»</w:t>
      </w:r>
      <w:r>
        <w:rPr>
          <w:rFonts w:ascii="Times New Roman" w:hAnsi="Times New Roman" w:cs="Times New Roman"/>
          <w:i/>
          <w:lang w:val="uk-UA"/>
        </w:rPr>
        <w:t xml:space="preserve"> </w:t>
      </w:r>
      <w:r w:rsidR="009F2EDF" w:rsidRPr="009F2EDF">
        <w:rPr>
          <w:rFonts w:ascii="Times New Roman" w:hAnsi="Times New Roman" w:cs="Times New Roman"/>
          <w:i/>
          <w:sz w:val="28"/>
          <w:szCs w:val="28"/>
        </w:rPr>
        <w:t>слід враховувати таке:</w:t>
      </w:r>
    </w:p>
    <w:p w:rsidR="009F2EDF" w:rsidRPr="009F2EDF" w:rsidRDefault="009F2EDF" w:rsidP="005A5B87">
      <w:pPr>
        <w:spacing w:line="360" w:lineRule="auto"/>
        <w:jc w:val="both"/>
        <w:rPr>
          <w:rFonts w:ascii="Times New Roman" w:hAnsi="Times New Roman" w:cs="Times New Roman"/>
          <w:sz w:val="28"/>
          <w:szCs w:val="28"/>
        </w:rPr>
      </w:pPr>
      <w:r w:rsidRPr="009F2EDF">
        <w:rPr>
          <w:rFonts w:ascii="Times New Roman" w:hAnsi="Times New Roman" w:cs="Times New Roman"/>
          <w:sz w:val="28"/>
          <w:szCs w:val="28"/>
        </w:rPr>
        <w:t>1)</w:t>
      </w:r>
      <w:r w:rsidRPr="009F2EDF">
        <w:rPr>
          <w:rFonts w:ascii="Times New Roman" w:hAnsi="Times New Roman" w:cs="Times New Roman"/>
          <w:sz w:val="28"/>
          <w:szCs w:val="28"/>
        </w:rPr>
        <w:tab/>
        <w:t>позивач повинен довести належність йому авторського права та/або суміжних прав чи права на їх захист, а також факт використання об’єктів даних прав відповідачем, а в разі заявлення вимог про відшкодування шкоди – розмі</w:t>
      </w:r>
      <w:proofErr w:type="gramStart"/>
      <w:r w:rsidRPr="009F2EDF">
        <w:rPr>
          <w:rFonts w:ascii="Times New Roman" w:hAnsi="Times New Roman" w:cs="Times New Roman"/>
          <w:sz w:val="28"/>
          <w:szCs w:val="28"/>
        </w:rPr>
        <w:t>р</w:t>
      </w:r>
      <w:proofErr w:type="gramEnd"/>
      <w:r w:rsidRPr="009F2EDF">
        <w:rPr>
          <w:rFonts w:ascii="Times New Roman" w:hAnsi="Times New Roman" w:cs="Times New Roman"/>
          <w:sz w:val="28"/>
          <w:szCs w:val="28"/>
        </w:rPr>
        <w:t xml:space="preserve"> шкоди і причинно-наслідковий зв’язок між завданою шкодою та дія- ми відповідача. У випадках, коли права автора засвідчено </w:t>
      </w:r>
      <w:proofErr w:type="gramStart"/>
      <w:r w:rsidRPr="009F2EDF">
        <w:rPr>
          <w:rFonts w:ascii="Times New Roman" w:hAnsi="Times New Roman" w:cs="Times New Roman"/>
          <w:sz w:val="28"/>
          <w:szCs w:val="28"/>
        </w:rPr>
        <w:t>св</w:t>
      </w:r>
      <w:proofErr w:type="gramEnd"/>
      <w:r w:rsidRPr="009F2EDF">
        <w:rPr>
          <w:rFonts w:ascii="Times New Roman" w:hAnsi="Times New Roman" w:cs="Times New Roman"/>
          <w:sz w:val="28"/>
          <w:szCs w:val="28"/>
        </w:rPr>
        <w:t xml:space="preserve">ідоцтвом, виданим в установленому порядку уповноваженим органом, власник майнових прав інтелектуальної власності на твір, які було передано на зазначений у свідоцтві твір, звільняється від доведення належності йому відповідних прав; у таких випадках обов’язок доведення належності цих прав іншій особі, ніж та, що зазначена у </w:t>
      </w:r>
      <w:proofErr w:type="gramStart"/>
      <w:r w:rsidRPr="009F2EDF">
        <w:rPr>
          <w:rFonts w:ascii="Times New Roman" w:hAnsi="Times New Roman" w:cs="Times New Roman"/>
          <w:sz w:val="28"/>
          <w:szCs w:val="28"/>
        </w:rPr>
        <w:t>св</w:t>
      </w:r>
      <w:proofErr w:type="gramEnd"/>
      <w:r w:rsidRPr="009F2EDF">
        <w:rPr>
          <w:rFonts w:ascii="Times New Roman" w:hAnsi="Times New Roman" w:cs="Times New Roman"/>
          <w:sz w:val="28"/>
          <w:szCs w:val="28"/>
        </w:rPr>
        <w:t>ідоцтві, покладається на відповідача;</w:t>
      </w:r>
    </w:p>
    <w:p w:rsidR="009F2EDF" w:rsidRPr="009F2EDF" w:rsidRDefault="009F2EDF" w:rsidP="005A5B87">
      <w:pPr>
        <w:spacing w:line="360" w:lineRule="auto"/>
        <w:jc w:val="both"/>
        <w:rPr>
          <w:rFonts w:ascii="Times New Roman" w:hAnsi="Times New Roman" w:cs="Times New Roman"/>
          <w:sz w:val="28"/>
          <w:szCs w:val="28"/>
        </w:rPr>
      </w:pPr>
      <w:r w:rsidRPr="009F2EDF">
        <w:rPr>
          <w:rFonts w:ascii="Times New Roman" w:hAnsi="Times New Roman" w:cs="Times New Roman"/>
          <w:sz w:val="28"/>
          <w:szCs w:val="28"/>
        </w:rPr>
        <w:t>2)</w:t>
      </w:r>
      <w:r w:rsidRPr="009F2EDF">
        <w:rPr>
          <w:rFonts w:ascii="Times New Roman" w:hAnsi="Times New Roman" w:cs="Times New Roman"/>
          <w:sz w:val="28"/>
          <w:szCs w:val="28"/>
        </w:rPr>
        <w:tab/>
        <w:t xml:space="preserve">відповідач має довести додержання ним вимог ЦК України і Закону </w:t>
      </w:r>
      <w:proofErr w:type="gramStart"/>
      <w:r w:rsidRPr="009F2EDF">
        <w:rPr>
          <w:rFonts w:ascii="Times New Roman" w:hAnsi="Times New Roman" w:cs="Times New Roman"/>
          <w:sz w:val="28"/>
          <w:szCs w:val="28"/>
        </w:rPr>
        <w:t>Укра</w:t>
      </w:r>
      <w:proofErr w:type="gramEnd"/>
      <w:r w:rsidRPr="009F2EDF">
        <w:rPr>
          <w:rFonts w:ascii="Times New Roman" w:hAnsi="Times New Roman" w:cs="Times New Roman"/>
          <w:sz w:val="28"/>
          <w:szCs w:val="28"/>
        </w:rPr>
        <w:t>їни «Про авторське право і суміжні права» при використанні ним твору та/або об’єкту суміжних прав; в іншому разі фізична або юридична особа визнається порушн</w:t>
      </w:r>
      <w:proofErr w:type="gramStart"/>
      <w:r w:rsidRPr="009F2EDF">
        <w:rPr>
          <w:rFonts w:ascii="Times New Roman" w:hAnsi="Times New Roman" w:cs="Times New Roman"/>
          <w:sz w:val="28"/>
          <w:szCs w:val="28"/>
        </w:rPr>
        <w:t>и-</w:t>
      </w:r>
      <w:proofErr w:type="gramEnd"/>
      <w:r w:rsidRPr="009F2EDF">
        <w:rPr>
          <w:rFonts w:ascii="Times New Roman" w:hAnsi="Times New Roman" w:cs="Times New Roman"/>
          <w:sz w:val="28"/>
          <w:szCs w:val="28"/>
        </w:rPr>
        <w:t xml:space="preserve"> ком авторського права та/або суміжних прав, і для неї наста- ють наслідки, передбачені цими законодавчими актами. </w:t>
      </w:r>
      <w:proofErr w:type="gramStart"/>
      <w:r w:rsidRPr="009F2EDF">
        <w:rPr>
          <w:rFonts w:ascii="Times New Roman" w:hAnsi="Times New Roman" w:cs="Times New Roman"/>
          <w:sz w:val="28"/>
          <w:szCs w:val="28"/>
        </w:rPr>
        <w:t>Кр</w:t>
      </w:r>
      <w:proofErr w:type="gramEnd"/>
      <w:r w:rsidRPr="009F2EDF">
        <w:rPr>
          <w:rFonts w:ascii="Times New Roman" w:hAnsi="Times New Roman" w:cs="Times New Roman"/>
          <w:sz w:val="28"/>
          <w:szCs w:val="28"/>
        </w:rPr>
        <w:t>ім того, відповідач повинен спростувати визначену цивільним законодавством презумпцію винного заподіяння шкоди (статті 614, 1166 ЦК України).</w:t>
      </w:r>
    </w:p>
    <w:p w:rsidR="009F2EDF" w:rsidRPr="0001447C" w:rsidRDefault="00B33A4B" w:rsidP="005A5B87">
      <w:pPr>
        <w:spacing w:line="360" w:lineRule="auto"/>
        <w:jc w:val="both"/>
        <w:rPr>
          <w:rFonts w:ascii="Times New Roman" w:hAnsi="Times New Roman" w:cs="Times New Roman"/>
          <w:b/>
          <w:i/>
          <w:sz w:val="28"/>
          <w:szCs w:val="28"/>
          <w:lang w:val="uk-UA"/>
        </w:rPr>
      </w:pPr>
      <w:r w:rsidRPr="00B33A4B">
        <w:rPr>
          <w:rFonts w:ascii="Times New Roman" w:hAnsi="Times New Roman" w:cs="Times New Roman"/>
          <w:b/>
          <w:sz w:val="28"/>
          <w:szCs w:val="28"/>
          <w:lang w:val="uk-UA"/>
        </w:rPr>
        <w:t>2.</w:t>
      </w:r>
      <w:r w:rsidR="009F2EDF" w:rsidRPr="009F2EDF">
        <w:rPr>
          <w:rFonts w:ascii="Times New Roman" w:hAnsi="Times New Roman" w:cs="Times New Roman"/>
          <w:sz w:val="28"/>
          <w:szCs w:val="28"/>
        </w:rPr>
        <w:t xml:space="preserve"> </w:t>
      </w:r>
      <w:r w:rsidR="001D0D0F">
        <w:rPr>
          <w:rFonts w:ascii="Times New Roman" w:hAnsi="Times New Roman" w:cs="Times New Roman"/>
          <w:sz w:val="28"/>
          <w:szCs w:val="28"/>
          <w:lang w:val="uk-UA"/>
        </w:rPr>
        <w:t xml:space="preserve"> </w:t>
      </w:r>
      <w:r w:rsidR="001D0D0F" w:rsidRPr="001D0D0F">
        <w:rPr>
          <w:rFonts w:ascii="Times New Roman" w:hAnsi="Times New Roman" w:cs="Times New Roman"/>
          <w:b/>
          <w:i/>
          <w:sz w:val="28"/>
          <w:szCs w:val="28"/>
          <w:lang w:val="uk-UA"/>
        </w:rPr>
        <w:t>Дії, що становлять порушення прав власників патентів</w:t>
      </w:r>
    </w:p>
    <w:p w:rsidR="0001447C" w:rsidRDefault="0001447C" w:rsidP="005A5B87">
      <w:pPr>
        <w:spacing w:after="0" w:line="360" w:lineRule="auto"/>
        <w:jc w:val="both"/>
        <w:rPr>
          <w:rFonts w:ascii="Times New Roman" w:hAnsi="Times New Roman" w:cs="Times New Roman"/>
          <w:sz w:val="28"/>
          <w:szCs w:val="28"/>
          <w:lang w:val="uk-UA"/>
        </w:rPr>
      </w:pPr>
      <w:r w:rsidRPr="0001447C">
        <w:rPr>
          <w:rFonts w:ascii="Times New Roman" w:hAnsi="Times New Roman" w:cs="Times New Roman"/>
          <w:b/>
          <w:bCs/>
          <w:sz w:val="28"/>
          <w:szCs w:val="28"/>
        </w:rPr>
        <w:t xml:space="preserve">Порушення права </w:t>
      </w:r>
      <w:proofErr w:type="gramStart"/>
      <w:r w:rsidRPr="0001447C">
        <w:rPr>
          <w:rFonts w:ascii="Times New Roman" w:hAnsi="Times New Roman" w:cs="Times New Roman"/>
          <w:b/>
          <w:bCs/>
          <w:sz w:val="28"/>
          <w:szCs w:val="28"/>
        </w:rPr>
        <w:t>на</w:t>
      </w:r>
      <w:proofErr w:type="gramEnd"/>
      <w:r w:rsidR="00915B65">
        <w:rPr>
          <w:rFonts w:ascii="Times New Roman" w:hAnsi="Times New Roman" w:cs="Times New Roman"/>
          <w:b/>
          <w:bCs/>
          <w:sz w:val="28"/>
          <w:szCs w:val="28"/>
          <w:lang w:val="uk-UA"/>
        </w:rPr>
        <w:t xml:space="preserve"> обєкти</w:t>
      </w:r>
      <w:r w:rsidRPr="0001447C">
        <w:rPr>
          <w:rFonts w:ascii="Times New Roman" w:hAnsi="Times New Roman" w:cs="Times New Roman"/>
          <w:b/>
          <w:bCs/>
          <w:sz w:val="28"/>
          <w:szCs w:val="28"/>
        </w:rPr>
        <w:t xml:space="preserve"> </w:t>
      </w:r>
      <w:proofErr w:type="gramStart"/>
      <w:r w:rsidRPr="0001447C">
        <w:rPr>
          <w:rFonts w:ascii="Times New Roman" w:hAnsi="Times New Roman" w:cs="Times New Roman"/>
          <w:b/>
          <w:bCs/>
          <w:sz w:val="28"/>
          <w:szCs w:val="28"/>
        </w:rPr>
        <w:t>патент</w:t>
      </w:r>
      <w:r w:rsidR="00915B65">
        <w:rPr>
          <w:rFonts w:ascii="Times New Roman" w:hAnsi="Times New Roman" w:cs="Times New Roman"/>
          <w:b/>
          <w:bCs/>
          <w:sz w:val="28"/>
          <w:szCs w:val="28"/>
          <w:lang w:val="uk-UA"/>
        </w:rPr>
        <w:t>ного</w:t>
      </w:r>
      <w:proofErr w:type="gramEnd"/>
      <w:r w:rsidR="00915B65">
        <w:rPr>
          <w:rFonts w:ascii="Times New Roman" w:hAnsi="Times New Roman" w:cs="Times New Roman"/>
          <w:b/>
          <w:bCs/>
          <w:sz w:val="28"/>
          <w:szCs w:val="28"/>
          <w:lang w:val="uk-UA"/>
        </w:rPr>
        <w:t xml:space="preserve"> права</w:t>
      </w:r>
      <w:r w:rsidRPr="0001447C">
        <w:rPr>
          <w:rFonts w:ascii="Times New Roman" w:hAnsi="Times New Roman" w:cs="Times New Roman"/>
          <w:sz w:val="28"/>
          <w:szCs w:val="28"/>
        </w:rPr>
        <w:t> відбувається тоді, коли порушуються права власника патенту на винахід або корисну модель</w:t>
      </w:r>
      <w:r>
        <w:rPr>
          <w:rFonts w:ascii="Times New Roman" w:hAnsi="Times New Roman" w:cs="Times New Roman"/>
          <w:sz w:val="28"/>
          <w:szCs w:val="28"/>
          <w:lang w:val="uk-UA"/>
        </w:rPr>
        <w:t>, або промисловий зразок</w:t>
      </w:r>
      <w:r w:rsidRPr="0001447C">
        <w:rPr>
          <w:rFonts w:ascii="Times New Roman" w:hAnsi="Times New Roman" w:cs="Times New Roman"/>
          <w:sz w:val="28"/>
          <w:szCs w:val="28"/>
        </w:rPr>
        <w:t xml:space="preserve">. </w:t>
      </w:r>
      <w:r w:rsidR="009C36BA" w:rsidRPr="009C36BA">
        <w:rPr>
          <w:rFonts w:ascii="Times New Roman" w:hAnsi="Times New Roman" w:cs="Times New Roman"/>
          <w:sz w:val="28"/>
          <w:szCs w:val="28"/>
        </w:rPr>
        <w:t xml:space="preserve"> </w:t>
      </w:r>
    </w:p>
    <w:p w:rsidR="009C36BA" w:rsidRPr="009C36BA" w:rsidRDefault="0001447C" w:rsidP="005A5B87">
      <w:pPr>
        <w:spacing w:after="0" w:line="360" w:lineRule="auto"/>
        <w:jc w:val="both"/>
        <w:rPr>
          <w:rFonts w:ascii="Times New Roman" w:hAnsi="Times New Roman" w:cs="Times New Roman"/>
          <w:sz w:val="28"/>
          <w:szCs w:val="28"/>
          <w:lang w:val="uk-UA"/>
        </w:rPr>
      </w:pPr>
      <w:r w:rsidRPr="0001447C">
        <w:rPr>
          <w:rFonts w:ascii="Times New Roman" w:hAnsi="Times New Roman" w:cs="Times New Roman"/>
          <w:sz w:val="28"/>
          <w:szCs w:val="28"/>
        </w:rPr>
        <w:t xml:space="preserve">Порушенням прав патентовласника </w:t>
      </w:r>
      <w:r w:rsidRPr="00B54B6B">
        <w:rPr>
          <w:rFonts w:ascii="Times New Roman" w:hAnsi="Times New Roman" w:cs="Times New Roman"/>
          <w:i/>
          <w:sz w:val="28"/>
          <w:szCs w:val="28"/>
        </w:rPr>
        <w:t xml:space="preserve">можна вважати </w:t>
      </w:r>
      <w:r w:rsidR="00915B65" w:rsidRPr="00B54B6B">
        <w:rPr>
          <w:rFonts w:ascii="Times New Roman" w:hAnsi="Times New Roman" w:cs="Times New Roman"/>
          <w:i/>
          <w:sz w:val="28"/>
          <w:szCs w:val="28"/>
          <w:lang w:val="uk-UA"/>
        </w:rPr>
        <w:t>б</w:t>
      </w:r>
      <w:r w:rsidR="00915B65" w:rsidRPr="00B54B6B">
        <w:rPr>
          <w:rFonts w:ascii="Times New Roman" w:hAnsi="Times New Roman" w:cs="Times New Roman"/>
          <w:i/>
          <w:sz w:val="28"/>
          <w:szCs w:val="28"/>
        </w:rPr>
        <w:t xml:space="preserve">удь-яке посягання на права власника патенту, </w:t>
      </w:r>
      <w:r w:rsidR="00915B65" w:rsidRPr="00B54B6B">
        <w:rPr>
          <w:rFonts w:ascii="Times New Roman" w:hAnsi="Times New Roman" w:cs="Times New Roman"/>
          <w:i/>
          <w:sz w:val="28"/>
          <w:szCs w:val="28"/>
          <w:lang w:val="uk-UA"/>
        </w:rPr>
        <w:t xml:space="preserve">тобто </w:t>
      </w:r>
      <w:r w:rsidRPr="00B54B6B">
        <w:rPr>
          <w:rFonts w:ascii="Times New Roman" w:hAnsi="Times New Roman" w:cs="Times New Roman"/>
          <w:i/>
          <w:sz w:val="28"/>
          <w:szCs w:val="28"/>
        </w:rPr>
        <w:t>використання третіми особами об’єкту прав інтелектуальної власності</w:t>
      </w:r>
      <w:r w:rsidR="00915B65" w:rsidRPr="00B54B6B">
        <w:rPr>
          <w:rFonts w:ascii="Times New Roman" w:hAnsi="Times New Roman" w:cs="Times New Roman"/>
          <w:i/>
          <w:sz w:val="28"/>
          <w:szCs w:val="28"/>
          <w:lang w:val="uk-UA"/>
        </w:rPr>
        <w:t xml:space="preserve"> без дозволу власника патенту</w:t>
      </w:r>
      <w:r w:rsidR="00915B65">
        <w:rPr>
          <w:rFonts w:ascii="Times New Roman" w:hAnsi="Times New Roman" w:cs="Times New Roman"/>
          <w:sz w:val="28"/>
          <w:szCs w:val="28"/>
          <w:lang w:val="uk-UA"/>
        </w:rPr>
        <w:t xml:space="preserve">, </w:t>
      </w:r>
      <w:r w:rsidR="00915B65" w:rsidRPr="00915B65">
        <w:rPr>
          <w:rFonts w:ascii="Times New Roman" w:hAnsi="Times New Roman" w:cs="Times New Roman"/>
          <w:sz w:val="28"/>
          <w:szCs w:val="28"/>
        </w:rPr>
        <w:t>за винятком випадкі</w:t>
      </w:r>
      <w:proofErr w:type="gramStart"/>
      <w:r w:rsidR="00915B65" w:rsidRPr="00915B65">
        <w:rPr>
          <w:rFonts w:ascii="Times New Roman" w:hAnsi="Times New Roman" w:cs="Times New Roman"/>
          <w:sz w:val="28"/>
          <w:szCs w:val="28"/>
        </w:rPr>
        <w:t>в</w:t>
      </w:r>
      <w:proofErr w:type="gramEnd"/>
      <w:r w:rsidR="00915B65" w:rsidRPr="00915B65">
        <w:rPr>
          <w:rFonts w:ascii="Times New Roman" w:hAnsi="Times New Roman" w:cs="Times New Roman"/>
          <w:sz w:val="28"/>
          <w:szCs w:val="28"/>
        </w:rPr>
        <w:t xml:space="preserve">, коли таке використання не визнається порушенням </w:t>
      </w:r>
      <w:proofErr w:type="gramStart"/>
      <w:r w:rsidR="00915B65" w:rsidRPr="00915B65">
        <w:rPr>
          <w:rFonts w:ascii="Times New Roman" w:hAnsi="Times New Roman" w:cs="Times New Roman"/>
          <w:sz w:val="28"/>
          <w:szCs w:val="28"/>
        </w:rPr>
        <w:t>прав</w:t>
      </w:r>
      <w:proofErr w:type="gramEnd"/>
      <w:r w:rsidR="00915B65" w:rsidRPr="00915B65">
        <w:rPr>
          <w:rFonts w:ascii="Times New Roman" w:hAnsi="Times New Roman" w:cs="Times New Roman"/>
          <w:sz w:val="28"/>
          <w:szCs w:val="28"/>
        </w:rPr>
        <w:t xml:space="preserve"> власника патенту</w:t>
      </w:r>
      <w:r w:rsidR="00915B65">
        <w:rPr>
          <w:rFonts w:ascii="Times New Roman" w:hAnsi="Times New Roman" w:cs="Times New Roman"/>
          <w:sz w:val="28"/>
          <w:szCs w:val="28"/>
          <w:lang w:val="uk-UA"/>
        </w:rPr>
        <w:t xml:space="preserve"> (ми їх розглядали на минулих лекціях)</w:t>
      </w:r>
      <w:r w:rsidRPr="0001447C">
        <w:rPr>
          <w:rFonts w:ascii="Times New Roman" w:hAnsi="Times New Roman" w:cs="Times New Roman"/>
          <w:sz w:val="28"/>
          <w:szCs w:val="28"/>
        </w:rPr>
        <w:t xml:space="preserve">. </w:t>
      </w:r>
      <w:r w:rsidR="009C36BA">
        <w:rPr>
          <w:rFonts w:ascii="Times New Roman" w:hAnsi="Times New Roman" w:cs="Times New Roman"/>
          <w:sz w:val="28"/>
          <w:szCs w:val="28"/>
          <w:lang w:val="uk-UA"/>
        </w:rPr>
        <w:t xml:space="preserve"> </w:t>
      </w:r>
      <w:r w:rsidR="009C36BA" w:rsidRPr="00B54B6B">
        <w:rPr>
          <w:rFonts w:ascii="Times New Roman" w:hAnsi="Times New Roman" w:cs="Times New Roman"/>
          <w:i/>
          <w:sz w:val="28"/>
          <w:szCs w:val="28"/>
          <w:lang w:val="uk-UA"/>
        </w:rPr>
        <w:t>Наприклад:</w:t>
      </w:r>
      <w:r w:rsidR="009C36BA">
        <w:rPr>
          <w:rFonts w:ascii="Times New Roman" w:hAnsi="Times New Roman" w:cs="Times New Roman"/>
          <w:sz w:val="28"/>
          <w:szCs w:val="28"/>
          <w:lang w:val="uk-UA"/>
        </w:rPr>
        <w:t xml:space="preserve"> </w:t>
      </w:r>
      <w:r w:rsidR="009C36BA" w:rsidRPr="009C36BA">
        <w:rPr>
          <w:rFonts w:ascii="Times New Roman" w:hAnsi="Times New Roman" w:cs="Times New Roman"/>
          <w:sz w:val="28"/>
          <w:szCs w:val="28"/>
        </w:rPr>
        <w:t>статтею 31 Закону України</w:t>
      </w:r>
      <w:r w:rsidR="009C36BA" w:rsidRPr="009C36BA">
        <w:rPr>
          <w:rFonts w:ascii="Times New Roman" w:hAnsi="Times New Roman" w:cs="Times New Roman"/>
          <w:sz w:val="28"/>
          <w:szCs w:val="28"/>
          <w:lang w:val="uk-UA"/>
        </w:rPr>
        <w:t xml:space="preserve"> </w:t>
      </w:r>
      <w:r w:rsidR="009C36BA" w:rsidRPr="009C36BA">
        <w:rPr>
          <w:rFonts w:ascii="Times New Roman" w:hAnsi="Times New Roman" w:cs="Times New Roman"/>
          <w:sz w:val="28"/>
          <w:szCs w:val="28"/>
        </w:rPr>
        <w:t>«Про охорону прав на винаходи і корисні моделі» визначено дії, які не визнаються порушенням прав.</w:t>
      </w:r>
    </w:p>
    <w:p w:rsidR="0001447C" w:rsidRPr="00905389" w:rsidRDefault="0001447C" w:rsidP="005A5B87">
      <w:pPr>
        <w:spacing w:after="0" w:line="360" w:lineRule="auto"/>
        <w:jc w:val="both"/>
        <w:rPr>
          <w:rFonts w:ascii="Times New Roman" w:hAnsi="Times New Roman" w:cs="Times New Roman"/>
          <w:b/>
          <w:sz w:val="28"/>
          <w:szCs w:val="28"/>
        </w:rPr>
      </w:pPr>
      <w:r w:rsidRPr="00905389">
        <w:rPr>
          <w:rFonts w:ascii="Times New Roman" w:hAnsi="Times New Roman" w:cs="Times New Roman"/>
          <w:b/>
          <w:sz w:val="28"/>
          <w:szCs w:val="28"/>
        </w:rPr>
        <w:t xml:space="preserve">При цьому, </w:t>
      </w:r>
      <w:proofErr w:type="gramStart"/>
      <w:r w:rsidRPr="00905389">
        <w:rPr>
          <w:rFonts w:ascii="Times New Roman" w:hAnsi="Times New Roman" w:cs="Times New Roman"/>
          <w:b/>
          <w:sz w:val="28"/>
          <w:szCs w:val="28"/>
        </w:rPr>
        <w:t>п</w:t>
      </w:r>
      <w:proofErr w:type="gramEnd"/>
      <w:r w:rsidRPr="00905389">
        <w:rPr>
          <w:rFonts w:ascii="Times New Roman" w:hAnsi="Times New Roman" w:cs="Times New Roman"/>
          <w:b/>
          <w:sz w:val="28"/>
          <w:szCs w:val="28"/>
        </w:rPr>
        <w:t>ід «використанням»</w:t>
      </w:r>
      <w:r w:rsidR="00915B65" w:rsidRPr="00905389">
        <w:rPr>
          <w:rFonts w:ascii="Times New Roman" w:hAnsi="Times New Roman" w:cs="Times New Roman"/>
          <w:b/>
          <w:sz w:val="28"/>
          <w:szCs w:val="28"/>
          <w:lang w:val="uk-UA"/>
        </w:rPr>
        <w:t xml:space="preserve"> винаходу та корисної моделі без дозволу власника патенту на винахід чи корисну модель</w:t>
      </w:r>
      <w:r w:rsidRPr="00905389">
        <w:rPr>
          <w:rFonts w:ascii="Times New Roman" w:hAnsi="Times New Roman" w:cs="Times New Roman"/>
          <w:b/>
          <w:sz w:val="28"/>
          <w:szCs w:val="28"/>
        </w:rPr>
        <w:t xml:space="preserve"> розуміється:</w:t>
      </w:r>
    </w:p>
    <w:p w:rsidR="00905389" w:rsidRPr="00905389" w:rsidRDefault="0001447C" w:rsidP="005A5B87">
      <w:pPr>
        <w:pStyle w:val="a4"/>
        <w:numPr>
          <w:ilvl w:val="0"/>
          <w:numId w:val="3"/>
        </w:numPr>
        <w:spacing w:line="360" w:lineRule="auto"/>
        <w:jc w:val="both"/>
        <w:rPr>
          <w:rFonts w:ascii="Times New Roman" w:hAnsi="Times New Roman" w:cs="Times New Roman"/>
          <w:sz w:val="28"/>
          <w:szCs w:val="28"/>
        </w:rPr>
      </w:pPr>
      <w:r w:rsidRPr="00905389">
        <w:rPr>
          <w:rFonts w:ascii="Times New Roman" w:hAnsi="Times New Roman" w:cs="Times New Roman"/>
          <w:sz w:val="28"/>
          <w:szCs w:val="28"/>
        </w:rPr>
        <w:t>Виготовлення продукту з використанням запатентованого винаходу (корисної моделі)</w:t>
      </w:r>
      <w:r w:rsidR="00905389" w:rsidRPr="00905389">
        <w:rPr>
          <w:rFonts w:ascii="Times New Roman" w:hAnsi="Times New Roman" w:cs="Times New Roman"/>
          <w:sz w:val="28"/>
          <w:szCs w:val="28"/>
        </w:rPr>
        <w:t>. Продукт вважається виготовленим із використанням запатентованого винаходу (корисної моделі), якщо при цьому використано кожну ознаку, включену до незалежного пункту формули винаходу (корисної моделі), чи ознаку, що є екві</w:t>
      </w:r>
      <w:proofErr w:type="gramStart"/>
      <w:r w:rsidR="00905389" w:rsidRPr="00905389">
        <w:rPr>
          <w:rFonts w:ascii="Times New Roman" w:hAnsi="Times New Roman" w:cs="Times New Roman"/>
          <w:sz w:val="28"/>
          <w:szCs w:val="28"/>
        </w:rPr>
        <w:t>валентною</w:t>
      </w:r>
      <w:proofErr w:type="gramEnd"/>
      <w:r w:rsidR="00905389" w:rsidRPr="00905389">
        <w:rPr>
          <w:rFonts w:ascii="Times New Roman" w:hAnsi="Times New Roman" w:cs="Times New Roman"/>
          <w:sz w:val="28"/>
          <w:szCs w:val="28"/>
        </w:rPr>
        <w:t xml:space="preserve"> їй.</w:t>
      </w:r>
    </w:p>
    <w:p w:rsidR="00905389" w:rsidRPr="00905389" w:rsidRDefault="00905389" w:rsidP="005A5B87">
      <w:pPr>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застосування</w:t>
      </w:r>
      <w:r w:rsidR="0001447C" w:rsidRPr="0001447C">
        <w:rPr>
          <w:rFonts w:ascii="Times New Roman" w:hAnsi="Times New Roman" w:cs="Times New Roman"/>
          <w:sz w:val="28"/>
          <w:szCs w:val="28"/>
        </w:rPr>
        <w:t xml:space="preserve"> такого продукту,</w:t>
      </w:r>
    </w:p>
    <w:p w:rsidR="00905389" w:rsidRPr="00905389" w:rsidRDefault="0001447C" w:rsidP="005A5B87">
      <w:pPr>
        <w:numPr>
          <w:ilvl w:val="0"/>
          <w:numId w:val="3"/>
        </w:numPr>
        <w:spacing w:line="360" w:lineRule="auto"/>
        <w:jc w:val="both"/>
        <w:rPr>
          <w:rFonts w:ascii="Times New Roman" w:hAnsi="Times New Roman" w:cs="Times New Roman"/>
          <w:sz w:val="28"/>
          <w:szCs w:val="28"/>
        </w:rPr>
      </w:pPr>
      <w:r w:rsidRPr="0001447C">
        <w:rPr>
          <w:rFonts w:ascii="Times New Roman" w:hAnsi="Times New Roman" w:cs="Times New Roman"/>
          <w:sz w:val="28"/>
          <w:szCs w:val="28"/>
        </w:rPr>
        <w:t xml:space="preserve"> пропонування </w:t>
      </w:r>
      <w:proofErr w:type="gramStart"/>
      <w:r w:rsidRPr="0001447C">
        <w:rPr>
          <w:rFonts w:ascii="Times New Roman" w:hAnsi="Times New Roman" w:cs="Times New Roman"/>
          <w:sz w:val="28"/>
          <w:szCs w:val="28"/>
        </w:rPr>
        <w:t>до</w:t>
      </w:r>
      <w:proofErr w:type="gramEnd"/>
      <w:r w:rsidRPr="0001447C">
        <w:rPr>
          <w:rFonts w:ascii="Times New Roman" w:hAnsi="Times New Roman" w:cs="Times New Roman"/>
          <w:sz w:val="28"/>
          <w:szCs w:val="28"/>
        </w:rPr>
        <w:t xml:space="preserve"> продажу, у тому ж числі через Інтернет, </w:t>
      </w:r>
    </w:p>
    <w:p w:rsidR="00905389" w:rsidRPr="00905389" w:rsidRDefault="0001447C" w:rsidP="0001447C">
      <w:pPr>
        <w:numPr>
          <w:ilvl w:val="0"/>
          <w:numId w:val="3"/>
        </w:numPr>
        <w:jc w:val="both"/>
        <w:rPr>
          <w:rFonts w:ascii="Times New Roman" w:hAnsi="Times New Roman" w:cs="Times New Roman"/>
          <w:sz w:val="28"/>
          <w:szCs w:val="28"/>
        </w:rPr>
      </w:pPr>
      <w:r w:rsidRPr="0001447C">
        <w:rPr>
          <w:rFonts w:ascii="Times New Roman" w:hAnsi="Times New Roman" w:cs="Times New Roman"/>
          <w:sz w:val="28"/>
          <w:szCs w:val="28"/>
        </w:rPr>
        <w:t>продаж, імпорт та інше введення у цивільний обі</w:t>
      </w:r>
      <w:proofErr w:type="gramStart"/>
      <w:r w:rsidRPr="0001447C">
        <w:rPr>
          <w:rFonts w:ascii="Times New Roman" w:hAnsi="Times New Roman" w:cs="Times New Roman"/>
          <w:sz w:val="28"/>
          <w:szCs w:val="28"/>
        </w:rPr>
        <w:t>г</w:t>
      </w:r>
      <w:proofErr w:type="gramEnd"/>
    </w:p>
    <w:p w:rsidR="0001447C" w:rsidRPr="0038450D" w:rsidRDefault="0001447C" w:rsidP="005A5B87">
      <w:pPr>
        <w:numPr>
          <w:ilvl w:val="0"/>
          <w:numId w:val="3"/>
        </w:numPr>
        <w:spacing w:line="360" w:lineRule="auto"/>
        <w:jc w:val="both"/>
        <w:rPr>
          <w:rFonts w:ascii="Times New Roman" w:hAnsi="Times New Roman" w:cs="Times New Roman"/>
          <w:sz w:val="28"/>
          <w:szCs w:val="28"/>
        </w:rPr>
      </w:pPr>
      <w:r w:rsidRPr="00905389">
        <w:rPr>
          <w:rFonts w:ascii="Times New Roman" w:hAnsi="Times New Roman" w:cs="Times New Roman"/>
          <w:sz w:val="28"/>
          <w:szCs w:val="28"/>
        </w:rPr>
        <w:t xml:space="preserve"> зберігання такого продукту в зазначених ціляхВикористання процесу, що захищається патентом, або пропонування його для використання в Україні, якщо особа, що пропонує цей процес, знає про те, що його використання забороняється без згоди власника патенту або, виходячи з ситуації, це і так є очевидним. Процес, що охороняється патентом, вважається використаним, якщо було використано кожну ознаку, включену до незалежного пункту формули винаходи, або ознаку, еквівалентну їй.</w:t>
      </w:r>
    </w:p>
    <w:p w:rsidR="0038450D" w:rsidRPr="0038450D" w:rsidRDefault="00FF6997" w:rsidP="005A5B87">
      <w:pPr>
        <w:spacing w:line="360" w:lineRule="auto"/>
        <w:ind w:left="360"/>
        <w:jc w:val="both"/>
        <w:rPr>
          <w:rFonts w:ascii="Times New Roman" w:hAnsi="Times New Roman" w:cs="Times New Roman"/>
          <w:sz w:val="28"/>
          <w:szCs w:val="28"/>
        </w:rPr>
      </w:pPr>
      <w:r>
        <w:rPr>
          <w:rFonts w:ascii="Times New Roman" w:hAnsi="Times New Roman" w:cs="Times New Roman"/>
          <w:sz w:val="28"/>
          <w:szCs w:val="28"/>
          <w:lang w:val="uk-UA"/>
        </w:rPr>
        <w:t xml:space="preserve"> У статті </w:t>
      </w:r>
      <w:r w:rsidR="0038450D" w:rsidRPr="0038450D">
        <w:rPr>
          <w:rFonts w:ascii="Times New Roman" w:hAnsi="Times New Roman" w:cs="Times New Roman"/>
          <w:sz w:val="28"/>
          <w:szCs w:val="28"/>
        </w:rPr>
        <w:t>28 Закону України "Про охорону прав на винаходи і корисні моделі</w:t>
      </w:r>
      <w:r>
        <w:rPr>
          <w:rFonts w:ascii="Times New Roman" w:hAnsi="Times New Roman" w:cs="Times New Roman"/>
          <w:sz w:val="28"/>
          <w:szCs w:val="28"/>
          <w:lang w:val="uk-UA"/>
        </w:rPr>
        <w:t xml:space="preserve">» визначено, що </w:t>
      </w:r>
      <w:r w:rsidR="0038450D" w:rsidRPr="0038450D">
        <w:rPr>
          <w:rFonts w:ascii="Times New Roman" w:hAnsi="Times New Roman" w:cs="Times New Roman"/>
          <w:sz w:val="28"/>
          <w:szCs w:val="28"/>
        </w:rPr>
        <w:t xml:space="preserve"> будь-який продукт, процес виготовлення якого охороняється патентом, за відсутності доказів протилежного вважається виготовленим із застосуванням цього процесу за умови виконання принаймні однієї з двох вимог:</w:t>
      </w:r>
    </w:p>
    <w:p w:rsidR="0038450D" w:rsidRPr="0038450D" w:rsidRDefault="0038450D" w:rsidP="005A5B87">
      <w:pPr>
        <w:spacing w:line="360" w:lineRule="auto"/>
        <w:ind w:left="360"/>
        <w:jc w:val="both"/>
        <w:rPr>
          <w:rFonts w:ascii="Times New Roman" w:hAnsi="Times New Roman" w:cs="Times New Roman"/>
          <w:sz w:val="28"/>
          <w:szCs w:val="28"/>
        </w:rPr>
      </w:pPr>
      <w:r w:rsidRPr="0038450D">
        <w:rPr>
          <w:rFonts w:ascii="Times New Roman" w:hAnsi="Times New Roman" w:cs="Times New Roman"/>
          <w:sz w:val="28"/>
          <w:szCs w:val="28"/>
        </w:rPr>
        <w:t>- продукт, виготовлений із застосуванням процесу, що охороняється патентом, є новим;</w:t>
      </w:r>
    </w:p>
    <w:p w:rsidR="001D0D0F" w:rsidRDefault="0038450D" w:rsidP="001D0D0F">
      <w:pPr>
        <w:spacing w:after="0" w:line="360" w:lineRule="auto"/>
        <w:ind w:left="360"/>
        <w:jc w:val="both"/>
        <w:rPr>
          <w:rFonts w:ascii="Times New Roman" w:eastAsia="Calibri" w:hAnsi="Times New Roman" w:cs="Times New Roman"/>
          <w:sz w:val="28"/>
          <w:szCs w:val="28"/>
          <w:lang w:val="uk-UA"/>
        </w:rPr>
      </w:pPr>
      <w:r w:rsidRPr="0038450D">
        <w:rPr>
          <w:rFonts w:ascii="Times New Roman" w:hAnsi="Times New Roman" w:cs="Times New Roman"/>
          <w:sz w:val="28"/>
          <w:szCs w:val="28"/>
        </w:rPr>
        <w:t xml:space="preserve">- існують </w:t>
      </w:r>
      <w:proofErr w:type="gramStart"/>
      <w:r w:rsidRPr="0038450D">
        <w:rPr>
          <w:rFonts w:ascii="Times New Roman" w:hAnsi="Times New Roman" w:cs="Times New Roman"/>
          <w:sz w:val="28"/>
          <w:szCs w:val="28"/>
        </w:rPr>
        <w:t>п</w:t>
      </w:r>
      <w:proofErr w:type="gramEnd"/>
      <w:r w:rsidRPr="0038450D">
        <w:rPr>
          <w:rFonts w:ascii="Times New Roman" w:hAnsi="Times New Roman" w:cs="Times New Roman"/>
          <w:sz w:val="28"/>
          <w:szCs w:val="28"/>
        </w:rPr>
        <w:t>ідстави вважати, що зазначений продукт виготовлено із застосуванням даного процесу і власник патенту не в змозі шляхом прийнятних зусиль визначити процес, що застосовувався при виготовленні цього продукту.</w:t>
      </w:r>
      <w:r w:rsidR="001D0D0F" w:rsidRPr="001D0D0F">
        <w:rPr>
          <w:rFonts w:ascii="Times New Roman" w:eastAsia="Calibri" w:hAnsi="Times New Roman" w:cs="Times New Roman"/>
          <w:sz w:val="28"/>
          <w:szCs w:val="28"/>
          <w:lang w:val="uk-UA"/>
        </w:rPr>
        <w:t xml:space="preserve"> </w:t>
      </w:r>
    </w:p>
    <w:p w:rsidR="001D0D0F" w:rsidRPr="001D0D0F" w:rsidRDefault="001D0D0F" w:rsidP="001D0D0F">
      <w:pPr>
        <w:spacing w:after="0" w:line="360" w:lineRule="auto"/>
        <w:ind w:left="36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О</w:t>
      </w:r>
      <w:r w:rsidRPr="001D0D0F">
        <w:rPr>
          <w:rFonts w:ascii="Times New Roman" w:eastAsia="Calibri" w:hAnsi="Times New Roman" w:cs="Times New Roman"/>
          <w:sz w:val="28"/>
          <w:szCs w:val="28"/>
        </w:rPr>
        <w:t>бов'язок доведення того, що процес виготовлення продукту, ідентичного тому, що виготовляється із застосуванням процесу, який охороняється патентом, відрізняється від останнього, покладається на особу, щодо якої є достатні підстави вважати, що вона порушує права власника патенту</w:t>
      </w:r>
      <w:r w:rsidRPr="001D0D0F">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w:t>
      </w:r>
      <w:r w:rsidRPr="001D0D0F">
        <w:rPr>
          <w:rFonts w:ascii="Times New Roman" w:eastAsia="Calibri" w:hAnsi="Times New Roman" w:cs="Times New Roman"/>
          <w:sz w:val="28"/>
          <w:szCs w:val="28"/>
        </w:rPr>
        <w:t xml:space="preserve"> ч. 7 ст. 28 Закону України «Про охорону прав на винаходи і корисні моделі»</w:t>
      </w:r>
      <w:r>
        <w:rPr>
          <w:rFonts w:ascii="Times New Roman" w:eastAsia="Calibri" w:hAnsi="Times New Roman" w:cs="Times New Roman"/>
          <w:sz w:val="28"/>
          <w:szCs w:val="28"/>
          <w:lang w:val="uk-UA"/>
        </w:rPr>
        <w:t>).</w:t>
      </w:r>
    </w:p>
    <w:p w:rsidR="00915B65" w:rsidRPr="00905389" w:rsidRDefault="00915B65" w:rsidP="005A5B87">
      <w:pPr>
        <w:spacing w:line="360" w:lineRule="auto"/>
        <w:ind w:left="360"/>
        <w:jc w:val="both"/>
        <w:rPr>
          <w:rFonts w:ascii="Times New Roman" w:hAnsi="Times New Roman" w:cs="Times New Roman"/>
          <w:b/>
          <w:sz w:val="28"/>
          <w:szCs w:val="28"/>
          <w:lang w:val="uk-UA"/>
        </w:rPr>
      </w:pPr>
      <w:r w:rsidRPr="00905389">
        <w:rPr>
          <w:rFonts w:ascii="Times New Roman" w:hAnsi="Times New Roman" w:cs="Times New Roman"/>
          <w:b/>
          <w:sz w:val="28"/>
          <w:szCs w:val="28"/>
          <w:lang w:val="uk-UA"/>
        </w:rPr>
        <w:t>Під «використанням» помислового зразк без згоди власника патенту на промисловий зразок визнається:</w:t>
      </w:r>
    </w:p>
    <w:p w:rsidR="00915B65" w:rsidRPr="00915B65" w:rsidRDefault="00915B65" w:rsidP="005A5B87">
      <w:pPr>
        <w:pStyle w:val="a4"/>
        <w:numPr>
          <w:ilvl w:val="0"/>
          <w:numId w:val="4"/>
        </w:numPr>
        <w:spacing w:line="360" w:lineRule="auto"/>
        <w:jc w:val="both"/>
        <w:rPr>
          <w:rFonts w:ascii="Times New Roman" w:hAnsi="Times New Roman" w:cs="Times New Roman"/>
          <w:sz w:val="28"/>
          <w:szCs w:val="28"/>
        </w:rPr>
      </w:pPr>
      <w:r w:rsidRPr="00915B65">
        <w:rPr>
          <w:rFonts w:ascii="Times New Roman" w:hAnsi="Times New Roman" w:cs="Times New Roman"/>
          <w:sz w:val="28"/>
          <w:szCs w:val="28"/>
        </w:rPr>
        <w:t>виготовлення виробу із застосуванням запатентованого промислового зразка</w:t>
      </w:r>
      <w:r>
        <w:rPr>
          <w:rFonts w:ascii="Times New Roman" w:hAnsi="Times New Roman" w:cs="Times New Roman"/>
          <w:sz w:val="28"/>
          <w:szCs w:val="28"/>
          <w:lang w:val="uk-UA"/>
        </w:rPr>
        <w:t xml:space="preserve">. </w:t>
      </w:r>
      <w:proofErr w:type="gramStart"/>
      <w:r w:rsidRPr="00915B65">
        <w:rPr>
          <w:rFonts w:ascii="Times New Roman" w:hAnsi="Times New Roman" w:cs="Times New Roman"/>
          <w:sz w:val="28"/>
          <w:szCs w:val="28"/>
        </w:rPr>
        <w:t>Виріб</w:t>
      </w:r>
      <w:proofErr w:type="gramEnd"/>
      <w:r w:rsidRPr="00915B65">
        <w:rPr>
          <w:rFonts w:ascii="Times New Roman" w:hAnsi="Times New Roman" w:cs="Times New Roman"/>
          <w:sz w:val="28"/>
          <w:szCs w:val="28"/>
        </w:rPr>
        <w:t xml:space="preserve"> визнається виготовленим із застосуванням запатентованого промислового зразка, якщо при цьому використані всі суттєві ознаки промислового зразка</w:t>
      </w:r>
      <w:r>
        <w:rPr>
          <w:rFonts w:ascii="Times New Roman" w:hAnsi="Times New Roman" w:cs="Times New Roman"/>
          <w:sz w:val="28"/>
          <w:szCs w:val="28"/>
          <w:lang w:val="uk-UA"/>
        </w:rPr>
        <w:t>.</w:t>
      </w:r>
    </w:p>
    <w:p w:rsidR="00915B65" w:rsidRPr="00915B65" w:rsidRDefault="00915B65" w:rsidP="005A5B87">
      <w:pPr>
        <w:pStyle w:val="a4"/>
        <w:numPr>
          <w:ilvl w:val="0"/>
          <w:numId w:val="4"/>
        </w:numPr>
        <w:spacing w:line="360" w:lineRule="auto"/>
        <w:jc w:val="both"/>
        <w:rPr>
          <w:rFonts w:ascii="Times New Roman" w:hAnsi="Times New Roman" w:cs="Times New Roman"/>
          <w:sz w:val="28"/>
          <w:szCs w:val="28"/>
        </w:rPr>
      </w:pPr>
      <w:r w:rsidRPr="00915B65">
        <w:rPr>
          <w:rFonts w:ascii="Times New Roman" w:hAnsi="Times New Roman" w:cs="Times New Roman"/>
          <w:sz w:val="28"/>
          <w:szCs w:val="28"/>
        </w:rPr>
        <w:t xml:space="preserve">застосування такого виробу, </w:t>
      </w:r>
    </w:p>
    <w:p w:rsidR="00915B65" w:rsidRPr="00915B65" w:rsidRDefault="00915B65" w:rsidP="005A5B87">
      <w:pPr>
        <w:pStyle w:val="a4"/>
        <w:numPr>
          <w:ilvl w:val="0"/>
          <w:numId w:val="4"/>
        </w:numPr>
        <w:spacing w:line="360" w:lineRule="auto"/>
        <w:jc w:val="both"/>
        <w:rPr>
          <w:rFonts w:ascii="Times New Roman" w:hAnsi="Times New Roman" w:cs="Times New Roman"/>
          <w:sz w:val="28"/>
          <w:szCs w:val="28"/>
        </w:rPr>
      </w:pPr>
      <w:r w:rsidRPr="00915B65">
        <w:rPr>
          <w:rFonts w:ascii="Times New Roman" w:hAnsi="Times New Roman" w:cs="Times New Roman"/>
          <w:sz w:val="28"/>
          <w:szCs w:val="28"/>
        </w:rPr>
        <w:t xml:space="preserve">пропонування </w:t>
      </w:r>
      <w:proofErr w:type="gramStart"/>
      <w:r w:rsidRPr="00915B65">
        <w:rPr>
          <w:rFonts w:ascii="Times New Roman" w:hAnsi="Times New Roman" w:cs="Times New Roman"/>
          <w:sz w:val="28"/>
          <w:szCs w:val="28"/>
        </w:rPr>
        <w:t>для</w:t>
      </w:r>
      <w:proofErr w:type="gramEnd"/>
      <w:r w:rsidRPr="00915B65">
        <w:rPr>
          <w:rFonts w:ascii="Times New Roman" w:hAnsi="Times New Roman" w:cs="Times New Roman"/>
          <w:sz w:val="28"/>
          <w:szCs w:val="28"/>
        </w:rPr>
        <w:t xml:space="preserve"> продажу, в тому числі через Інтернет, </w:t>
      </w:r>
    </w:p>
    <w:p w:rsidR="00915B65" w:rsidRPr="00915B65" w:rsidRDefault="00915B65" w:rsidP="005A5B87">
      <w:pPr>
        <w:pStyle w:val="a4"/>
        <w:numPr>
          <w:ilvl w:val="0"/>
          <w:numId w:val="4"/>
        </w:numPr>
        <w:spacing w:line="360" w:lineRule="auto"/>
        <w:jc w:val="both"/>
        <w:rPr>
          <w:rFonts w:ascii="Times New Roman" w:hAnsi="Times New Roman" w:cs="Times New Roman"/>
          <w:sz w:val="28"/>
          <w:szCs w:val="28"/>
        </w:rPr>
      </w:pPr>
      <w:r w:rsidRPr="00915B65">
        <w:rPr>
          <w:rFonts w:ascii="Times New Roman" w:hAnsi="Times New Roman" w:cs="Times New Roman"/>
          <w:sz w:val="28"/>
          <w:szCs w:val="28"/>
        </w:rPr>
        <w:t>продаж,</w:t>
      </w:r>
    </w:p>
    <w:p w:rsidR="00915B65" w:rsidRPr="00915B65" w:rsidRDefault="00915B65" w:rsidP="005A5B87">
      <w:pPr>
        <w:pStyle w:val="a4"/>
        <w:numPr>
          <w:ilvl w:val="0"/>
          <w:numId w:val="4"/>
        </w:numPr>
        <w:spacing w:line="360" w:lineRule="auto"/>
        <w:jc w:val="both"/>
        <w:rPr>
          <w:rFonts w:ascii="Times New Roman" w:hAnsi="Times New Roman" w:cs="Times New Roman"/>
          <w:sz w:val="28"/>
          <w:szCs w:val="28"/>
        </w:rPr>
      </w:pPr>
      <w:r w:rsidRPr="00915B65">
        <w:rPr>
          <w:rFonts w:ascii="Times New Roman" w:hAnsi="Times New Roman" w:cs="Times New Roman"/>
          <w:sz w:val="28"/>
          <w:szCs w:val="28"/>
        </w:rPr>
        <w:t xml:space="preserve"> імпорт (ввезення) та інше введення </w:t>
      </w:r>
      <w:proofErr w:type="gramStart"/>
      <w:r w:rsidRPr="00915B65">
        <w:rPr>
          <w:rFonts w:ascii="Times New Roman" w:hAnsi="Times New Roman" w:cs="Times New Roman"/>
          <w:sz w:val="28"/>
          <w:szCs w:val="28"/>
        </w:rPr>
        <w:t>його в</w:t>
      </w:r>
      <w:proofErr w:type="gramEnd"/>
      <w:r w:rsidRPr="00915B65">
        <w:rPr>
          <w:rFonts w:ascii="Times New Roman" w:hAnsi="Times New Roman" w:cs="Times New Roman"/>
          <w:sz w:val="28"/>
          <w:szCs w:val="28"/>
        </w:rPr>
        <w:t xml:space="preserve"> цивільний оборот </w:t>
      </w:r>
    </w:p>
    <w:p w:rsidR="00915B65" w:rsidRPr="00B426FF" w:rsidRDefault="00915B65" w:rsidP="005A5B87">
      <w:pPr>
        <w:pStyle w:val="a4"/>
        <w:numPr>
          <w:ilvl w:val="0"/>
          <w:numId w:val="4"/>
        </w:numPr>
        <w:spacing w:line="360" w:lineRule="auto"/>
        <w:jc w:val="both"/>
        <w:rPr>
          <w:rFonts w:ascii="Times New Roman" w:hAnsi="Times New Roman" w:cs="Times New Roman"/>
          <w:sz w:val="28"/>
          <w:szCs w:val="28"/>
        </w:rPr>
      </w:pPr>
      <w:r w:rsidRPr="00915B65">
        <w:rPr>
          <w:rFonts w:ascii="Times New Roman" w:hAnsi="Times New Roman" w:cs="Times New Roman"/>
          <w:sz w:val="28"/>
          <w:szCs w:val="28"/>
        </w:rPr>
        <w:t xml:space="preserve"> зберігання такого виробу в зазначених цілях.</w:t>
      </w:r>
    </w:p>
    <w:p w:rsidR="00B426FF" w:rsidRDefault="00912C4B" w:rsidP="00B73116">
      <w:pPr>
        <w:spacing w:after="0" w:line="360" w:lineRule="auto"/>
        <w:jc w:val="both"/>
        <w:rPr>
          <w:rFonts w:ascii="Times New Roman" w:hAnsi="Times New Roman" w:cs="Times New Roman"/>
          <w:b/>
          <w:sz w:val="28"/>
          <w:szCs w:val="28"/>
          <w:lang w:val="uk-UA"/>
        </w:rPr>
      </w:pPr>
      <w:r w:rsidRPr="00912C4B">
        <w:rPr>
          <w:rFonts w:ascii="Times New Roman" w:hAnsi="Times New Roman" w:cs="Times New Roman"/>
          <w:b/>
          <w:sz w:val="28"/>
          <w:szCs w:val="28"/>
          <w:lang w:val="uk-UA"/>
        </w:rPr>
        <w:t>Порушення права на знак</w:t>
      </w:r>
      <w:r>
        <w:rPr>
          <w:rFonts w:ascii="Times New Roman" w:hAnsi="Times New Roman" w:cs="Times New Roman"/>
          <w:sz w:val="28"/>
          <w:szCs w:val="28"/>
          <w:lang w:val="uk-UA"/>
        </w:rPr>
        <w:t xml:space="preserve"> – це </w:t>
      </w:r>
      <w:r>
        <w:rPr>
          <w:rFonts w:ascii="Times New Roman" w:hAnsi="Times New Roman" w:cs="Times New Roman"/>
          <w:sz w:val="28"/>
          <w:szCs w:val="28"/>
          <w:lang w:val="uk-UA"/>
        </w:rPr>
        <w:t>б</w:t>
      </w:r>
      <w:r w:rsidRPr="00B426FF">
        <w:rPr>
          <w:rFonts w:ascii="Times New Roman" w:hAnsi="Times New Roman" w:cs="Times New Roman"/>
          <w:sz w:val="28"/>
          <w:szCs w:val="28"/>
        </w:rPr>
        <w:t>удь-яке посягання на права власника свідоцтва,</w:t>
      </w:r>
      <w:r>
        <w:rPr>
          <w:rFonts w:ascii="Times New Roman" w:hAnsi="Times New Roman" w:cs="Times New Roman"/>
          <w:sz w:val="28"/>
          <w:szCs w:val="28"/>
          <w:lang w:val="uk-UA"/>
        </w:rPr>
        <w:t xml:space="preserve"> які визначені у ст. 16 </w:t>
      </w:r>
      <w:r w:rsidRPr="00912C4B">
        <w:rPr>
          <w:rFonts w:ascii="Times New Roman" w:hAnsi="Times New Roman" w:cs="Times New Roman"/>
          <w:sz w:val="28"/>
          <w:szCs w:val="28"/>
        </w:rPr>
        <w:t xml:space="preserve"> </w:t>
      </w:r>
      <w:r w:rsidRPr="00912C4B">
        <w:rPr>
          <w:rFonts w:ascii="Times New Roman" w:hAnsi="Times New Roman" w:cs="Times New Roman"/>
          <w:i/>
          <w:sz w:val="28"/>
          <w:szCs w:val="28"/>
        </w:rPr>
        <w:t>Закону України «Про охорону прав на знаки і послуги»,</w:t>
      </w:r>
      <w:r w:rsidR="00B426FF" w:rsidRPr="00B426FF">
        <w:rPr>
          <w:rFonts w:ascii="Times New Roman" w:hAnsi="Times New Roman" w:cs="Times New Roman"/>
          <w:sz w:val="28"/>
          <w:szCs w:val="28"/>
        </w:rPr>
        <w:t>в тому числі вчинення без згоди власника свідоцтва дій, що потребують його згоди, та готування до вчинення таких дій, вважається порушенням прав власника свідоцтва, що тягне за собою відповідальність згідно з чинним законодавством України</w:t>
      </w:r>
      <w:r w:rsidR="00B426FF" w:rsidRPr="00B426FF">
        <w:rPr>
          <w:rFonts w:ascii="Times New Roman" w:hAnsi="Times New Roman" w:cs="Times New Roman"/>
          <w:b/>
          <w:sz w:val="28"/>
          <w:szCs w:val="28"/>
        </w:rPr>
        <w:t>.</w:t>
      </w:r>
    </w:p>
    <w:p w:rsidR="00B73116" w:rsidRDefault="00912C4B" w:rsidP="00B73116">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ED0154" w:rsidRPr="00ED0154">
        <w:rPr>
          <w:rFonts w:ascii="Times New Roman" w:hAnsi="Times New Roman" w:cs="Times New Roman"/>
          <w:sz w:val="28"/>
          <w:szCs w:val="28"/>
        </w:rPr>
        <w:t>окрема,</w:t>
      </w:r>
      <w:r>
        <w:rPr>
          <w:rFonts w:ascii="Times New Roman" w:hAnsi="Times New Roman" w:cs="Times New Roman"/>
          <w:sz w:val="28"/>
          <w:szCs w:val="28"/>
          <w:lang w:val="uk-UA"/>
        </w:rPr>
        <w:t xml:space="preserve"> порущенням </w:t>
      </w:r>
      <w:r w:rsidR="00ED0154" w:rsidRPr="00ED0154">
        <w:rPr>
          <w:rFonts w:ascii="Times New Roman" w:hAnsi="Times New Roman" w:cs="Times New Roman"/>
          <w:sz w:val="28"/>
          <w:szCs w:val="28"/>
        </w:rPr>
        <w:t xml:space="preserve"> </w:t>
      </w:r>
      <w:r w:rsidR="00ED0154" w:rsidRPr="00ED0154">
        <w:rPr>
          <w:rFonts w:ascii="Times New Roman" w:hAnsi="Times New Roman" w:cs="Times New Roman"/>
          <w:i/>
          <w:sz w:val="28"/>
          <w:szCs w:val="28"/>
        </w:rPr>
        <w:t>визна</w:t>
      </w:r>
      <w:r>
        <w:rPr>
          <w:rFonts w:ascii="Times New Roman" w:hAnsi="Times New Roman" w:cs="Times New Roman"/>
          <w:i/>
          <w:sz w:val="28"/>
          <w:szCs w:val="28"/>
          <w:lang w:val="uk-UA"/>
        </w:rPr>
        <w:t>ю</w:t>
      </w:r>
      <w:r w:rsidR="00ED0154" w:rsidRPr="00ED0154">
        <w:rPr>
          <w:rFonts w:ascii="Times New Roman" w:hAnsi="Times New Roman" w:cs="Times New Roman"/>
          <w:i/>
          <w:sz w:val="28"/>
          <w:szCs w:val="28"/>
        </w:rPr>
        <w:t>ться</w:t>
      </w:r>
      <w:r>
        <w:rPr>
          <w:rFonts w:ascii="Times New Roman" w:hAnsi="Times New Roman" w:cs="Times New Roman"/>
          <w:i/>
          <w:sz w:val="28"/>
          <w:szCs w:val="28"/>
          <w:lang w:val="uk-UA"/>
        </w:rPr>
        <w:t xml:space="preserve"> дії з </w:t>
      </w:r>
      <w:r w:rsidR="00ED0154" w:rsidRPr="00ED0154">
        <w:rPr>
          <w:rFonts w:ascii="Times New Roman" w:hAnsi="Times New Roman" w:cs="Times New Roman"/>
          <w:i/>
          <w:sz w:val="28"/>
          <w:szCs w:val="28"/>
        </w:rPr>
        <w:t xml:space="preserve"> введення в цивільний оборот позначень, які є тотожними або схожими настільки</w:t>
      </w:r>
      <w:r w:rsidR="00ED0154" w:rsidRPr="00ED0154">
        <w:rPr>
          <w:rFonts w:ascii="Times New Roman" w:hAnsi="Times New Roman" w:cs="Times New Roman"/>
          <w:sz w:val="28"/>
          <w:szCs w:val="28"/>
        </w:rPr>
        <w:t xml:space="preserve">, що їх </w:t>
      </w:r>
      <w:r w:rsidR="00ED0154" w:rsidRPr="00ED0154">
        <w:rPr>
          <w:rFonts w:ascii="Times New Roman" w:hAnsi="Times New Roman" w:cs="Times New Roman"/>
          <w:i/>
          <w:sz w:val="28"/>
          <w:szCs w:val="28"/>
        </w:rPr>
        <w:t xml:space="preserve">можна </w:t>
      </w:r>
      <w:r w:rsidR="00ED0154" w:rsidRPr="00ED0154">
        <w:rPr>
          <w:rFonts w:ascii="Times New Roman" w:hAnsi="Times New Roman" w:cs="Times New Roman"/>
          <w:i/>
          <w:sz w:val="28"/>
          <w:szCs w:val="28"/>
          <w:u w:val="single"/>
        </w:rPr>
        <w:t>сплутати із</w:t>
      </w:r>
      <w:r w:rsidR="00ED0154" w:rsidRPr="00ED0154">
        <w:rPr>
          <w:rFonts w:ascii="Times New Roman" w:hAnsi="Times New Roman" w:cs="Times New Roman"/>
          <w:sz w:val="28"/>
          <w:szCs w:val="28"/>
        </w:rPr>
        <w:t>: знаками, раніше зареєстрованими чи заявленими на реєстрацію в Україні на ім'я іншої особи для таких самих або споріднених з ними товарів і послуг; знаками інших осіб, якщо ці знаки охороняються без реєстрації на підставі міжнародних договорів, учасником яких є Україна, зокрема знаками, визнаними добре відомими відповідно до статті 6</w:t>
      </w:r>
      <w:r w:rsidR="00ED0154" w:rsidRPr="00ED0154">
        <w:rPr>
          <w:rFonts w:ascii="Times New Roman" w:hAnsi="Times New Roman" w:cs="Times New Roman"/>
          <w:b/>
          <w:bCs/>
          <w:sz w:val="28"/>
          <w:szCs w:val="28"/>
          <w:vertAlign w:val="superscript"/>
        </w:rPr>
        <w:t>bis</w:t>
      </w:r>
      <w:r w:rsidR="00ED0154" w:rsidRPr="00ED0154">
        <w:rPr>
          <w:rFonts w:ascii="Times New Roman" w:hAnsi="Times New Roman" w:cs="Times New Roman"/>
          <w:sz w:val="28"/>
          <w:szCs w:val="28"/>
        </w:rPr>
        <w:t> Паризької конвенції про охорону промислової власності; фірмовими найменуваннями, що відомі в Україні і належать іншим особам, які одержали право на них до дати подання заявки щодо таких же або споріднених з ними товарів і послуг; кваліфікованими зазначеннями походження товарів.</w:t>
      </w:r>
      <w:r w:rsidR="00B73116">
        <w:rPr>
          <w:rFonts w:ascii="Times New Roman" w:hAnsi="Times New Roman" w:cs="Times New Roman"/>
          <w:sz w:val="28"/>
          <w:szCs w:val="28"/>
          <w:lang w:val="uk-UA"/>
        </w:rPr>
        <w:t xml:space="preserve"> </w:t>
      </w:r>
    </w:p>
    <w:p w:rsidR="00B73116" w:rsidRDefault="00B73116" w:rsidP="00B73116">
      <w:pPr>
        <w:spacing w:after="0" w:line="360" w:lineRule="auto"/>
        <w:jc w:val="both"/>
        <w:rPr>
          <w:rFonts w:ascii="Times New Roman" w:hAnsi="Times New Roman" w:cs="Times New Roman"/>
          <w:sz w:val="28"/>
          <w:szCs w:val="28"/>
          <w:lang w:val="uk-UA"/>
        </w:rPr>
      </w:pPr>
      <w:r w:rsidRPr="00B73116">
        <w:rPr>
          <w:rFonts w:ascii="Times New Roman" w:hAnsi="Times New Roman" w:cs="Times New Roman"/>
          <w:i/>
          <w:sz w:val="28"/>
          <w:szCs w:val="28"/>
        </w:rPr>
        <w:t>Використання позначення, схожого до ступеня змішування із знаком, зареєстрованим для товарів і послуг такого ж класу</w:t>
      </w:r>
      <w:r w:rsidRPr="00B73116">
        <w:rPr>
          <w:rFonts w:ascii="Times New Roman" w:hAnsi="Times New Roman" w:cs="Times New Roman"/>
          <w:sz w:val="28"/>
          <w:szCs w:val="28"/>
        </w:rPr>
        <w:t xml:space="preserve">, є </w:t>
      </w:r>
      <w:r w:rsidRPr="00B73116">
        <w:rPr>
          <w:rFonts w:ascii="Times New Roman" w:hAnsi="Times New Roman" w:cs="Times New Roman"/>
          <w:sz w:val="28"/>
          <w:szCs w:val="28"/>
          <w:u w:val="single"/>
        </w:rPr>
        <w:t>порушенням прав на торговельну марку</w:t>
      </w:r>
      <w:r w:rsidRPr="00B73116">
        <w:rPr>
          <w:rFonts w:ascii="Times New Roman" w:hAnsi="Times New Roman" w:cs="Times New Roman"/>
          <w:sz w:val="28"/>
          <w:szCs w:val="28"/>
        </w:rPr>
        <w:t xml:space="preserve">, незважаючи на наявність авторського права на таке позначення </w:t>
      </w:r>
      <w:proofErr w:type="gramStart"/>
      <w:r w:rsidRPr="00B73116">
        <w:rPr>
          <w:rFonts w:ascii="Times New Roman" w:hAnsi="Times New Roman" w:cs="Times New Roman"/>
          <w:sz w:val="28"/>
          <w:szCs w:val="28"/>
        </w:rPr>
        <w:t xml:space="preserve">( </w:t>
      </w:r>
      <w:proofErr w:type="gramEnd"/>
      <w:r w:rsidRPr="00B73116">
        <w:rPr>
          <w:rFonts w:ascii="Times New Roman" w:hAnsi="Times New Roman" w:cs="Times New Roman"/>
          <w:sz w:val="28"/>
          <w:szCs w:val="28"/>
        </w:rPr>
        <w:t>постанов</w:t>
      </w:r>
      <w:r>
        <w:rPr>
          <w:rFonts w:ascii="Times New Roman" w:hAnsi="Times New Roman" w:cs="Times New Roman"/>
          <w:sz w:val="28"/>
          <w:szCs w:val="28"/>
          <w:lang w:val="uk-UA"/>
        </w:rPr>
        <w:t>а</w:t>
      </w:r>
      <w:r w:rsidRPr="00B73116">
        <w:rPr>
          <w:rFonts w:ascii="Times New Roman" w:hAnsi="Times New Roman" w:cs="Times New Roman"/>
          <w:sz w:val="28"/>
          <w:szCs w:val="28"/>
        </w:rPr>
        <w:t xml:space="preserve"> Вищого </w:t>
      </w:r>
      <w:r>
        <w:rPr>
          <w:rFonts w:ascii="Times New Roman" w:hAnsi="Times New Roman" w:cs="Times New Roman"/>
          <w:sz w:val="28"/>
          <w:szCs w:val="28"/>
        </w:rPr>
        <w:t>го</w:t>
      </w:r>
      <w:r w:rsidRPr="00B73116">
        <w:rPr>
          <w:rFonts w:ascii="Times New Roman" w:hAnsi="Times New Roman" w:cs="Times New Roman"/>
          <w:sz w:val="28"/>
          <w:szCs w:val="28"/>
        </w:rPr>
        <w:t>подарського суду України від 15.09.2009 у справі № 5/57).</w:t>
      </w:r>
    </w:p>
    <w:p w:rsidR="0001447C" w:rsidRPr="00B73116" w:rsidRDefault="0001447C" w:rsidP="005A5B87">
      <w:pPr>
        <w:spacing w:line="360" w:lineRule="auto"/>
        <w:jc w:val="both"/>
        <w:rPr>
          <w:rFonts w:ascii="Times New Roman" w:hAnsi="Times New Roman" w:cs="Times New Roman"/>
          <w:sz w:val="28"/>
          <w:szCs w:val="28"/>
          <w:lang w:val="uk-UA"/>
        </w:rPr>
      </w:pPr>
    </w:p>
    <w:p w:rsidR="009F2EDF" w:rsidRPr="00EF5D4C" w:rsidRDefault="00B33A4B" w:rsidP="005A5B87">
      <w:pPr>
        <w:spacing w:line="360" w:lineRule="auto"/>
        <w:jc w:val="both"/>
        <w:rPr>
          <w:rFonts w:ascii="Times New Roman" w:hAnsi="Times New Roman" w:cs="Times New Roman"/>
          <w:b/>
          <w:sz w:val="28"/>
          <w:szCs w:val="28"/>
          <w:lang w:val="uk-UA"/>
        </w:rPr>
      </w:pPr>
      <w:r w:rsidRPr="00EF5D4C">
        <w:rPr>
          <w:rFonts w:ascii="Times New Roman" w:hAnsi="Times New Roman" w:cs="Times New Roman"/>
          <w:b/>
          <w:sz w:val="28"/>
          <w:szCs w:val="28"/>
          <w:lang w:val="uk-UA"/>
        </w:rPr>
        <w:t>3.</w:t>
      </w:r>
      <w:r w:rsidR="00917E60">
        <w:rPr>
          <w:rFonts w:ascii="Times New Roman" w:hAnsi="Times New Roman" w:cs="Times New Roman"/>
          <w:b/>
          <w:sz w:val="28"/>
          <w:szCs w:val="28"/>
          <w:lang w:val="uk-UA"/>
        </w:rPr>
        <w:t xml:space="preserve"> Загальні положення про захист прав інтелектуальної власності</w:t>
      </w:r>
    </w:p>
    <w:p w:rsidR="00FC00C7" w:rsidRPr="00FC00C7" w:rsidRDefault="00EF5D4C" w:rsidP="00FC00C7">
      <w:pPr>
        <w:spacing w:after="0" w:line="360" w:lineRule="auto"/>
        <w:jc w:val="both"/>
        <w:rPr>
          <w:rFonts w:ascii="Times New Roman" w:hAnsi="Times New Roman" w:cs="Times New Roman"/>
          <w:i/>
          <w:sz w:val="28"/>
          <w:szCs w:val="28"/>
        </w:rPr>
      </w:pPr>
      <w:r w:rsidRPr="00EF5D4C">
        <w:rPr>
          <w:rFonts w:ascii="Times New Roman" w:hAnsi="Times New Roman" w:cs="Times New Roman"/>
          <w:sz w:val="28"/>
          <w:szCs w:val="28"/>
        </w:rPr>
        <w:t xml:space="preserve">Стаття 54 </w:t>
      </w:r>
      <w:r w:rsidRPr="00EF5D4C">
        <w:rPr>
          <w:rFonts w:ascii="Times New Roman" w:hAnsi="Times New Roman" w:cs="Times New Roman"/>
          <w:sz w:val="28"/>
          <w:szCs w:val="28"/>
          <w:lang w:val="uk-UA"/>
        </w:rPr>
        <w:t>К</w:t>
      </w:r>
      <w:r w:rsidRPr="00EF5D4C">
        <w:rPr>
          <w:rFonts w:ascii="Times New Roman" w:hAnsi="Times New Roman" w:cs="Times New Roman"/>
          <w:sz w:val="28"/>
          <w:szCs w:val="28"/>
        </w:rPr>
        <w:t>онституц</w:t>
      </w:r>
      <w:r w:rsidRPr="00EF5D4C">
        <w:rPr>
          <w:rFonts w:ascii="Times New Roman" w:hAnsi="Times New Roman" w:cs="Times New Roman"/>
          <w:sz w:val="28"/>
          <w:szCs w:val="28"/>
          <w:lang w:val="uk-UA"/>
        </w:rPr>
        <w:t>ії України</w:t>
      </w:r>
      <w:r w:rsidRPr="00EF5D4C">
        <w:rPr>
          <w:rFonts w:ascii="Times New Roman" w:hAnsi="Times New Roman" w:cs="Times New Roman"/>
          <w:i/>
          <w:sz w:val="28"/>
          <w:szCs w:val="28"/>
        </w:rPr>
        <w:t xml:space="preserve"> – гарантує громадянам свободу літературної, художньої та </w:t>
      </w:r>
      <w:proofErr w:type="gramStart"/>
      <w:r w:rsidRPr="00EF5D4C">
        <w:rPr>
          <w:rFonts w:ascii="Times New Roman" w:hAnsi="Times New Roman" w:cs="Times New Roman"/>
          <w:i/>
          <w:sz w:val="28"/>
          <w:szCs w:val="28"/>
        </w:rPr>
        <w:t>техн</w:t>
      </w:r>
      <w:proofErr w:type="gramEnd"/>
      <w:r w:rsidRPr="00EF5D4C">
        <w:rPr>
          <w:rFonts w:ascii="Times New Roman" w:hAnsi="Times New Roman" w:cs="Times New Roman"/>
          <w:i/>
          <w:sz w:val="28"/>
          <w:szCs w:val="28"/>
        </w:rPr>
        <w:t xml:space="preserve">ічної творчості, захист інтелектуальної власності, їх авторських прав, моральних і матеріальних інтересів, які виникають у зв’язку з різними видами інтелектуальної діяльності. </w:t>
      </w:r>
      <w:r w:rsidR="00FC00C7" w:rsidRPr="00FC00C7">
        <w:rPr>
          <w:rFonts w:ascii="Times New Roman" w:hAnsi="Times New Roman" w:cs="Times New Roman"/>
          <w:sz w:val="28"/>
          <w:szCs w:val="28"/>
        </w:rPr>
        <w:t xml:space="preserve">У сфері права інтелектуальної власності можуть застосовуватися дві основні форми захисту прав – </w:t>
      </w:r>
      <w:r w:rsidR="00FC00C7" w:rsidRPr="00FC00C7">
        <w:rPr>
          <w:rFonts w:ascii="Times New Roman" w:hAnsi="Times New Roman" w:cs="Times New Roman"/>
          <w:b/>
          <w:i/>
          <w:sz w:val="28"/>
          <w:szCs w:val="28"/>
        </w:rPr>
        <w:t>юрисдикційна та неюрисдикційна</w:t>
      </w:r>
      <w:r w:rsidR="00FC00C7" w:rsidRPr="00FC00C7">
        <w:rPr>
          <w:rFonts w:ascii="Times New Roman" w:hAnsi="Times New Roman" w:cs="Times New Roman"/>
          <w:b/>
          <w:sz w:val="28"/>
          <w:szCs w:val="28"/>
        </w:rPr>
        <w:t>.</w:t>
      </w:r>
      <w:r w:rsidR="00FC00C7" w:rsidRPr="00FC00C7">
        <w:rPr>
          <w:rFonts w:ascii="Times New Roman" w:hAnsi="Times New Roman" w:cs="Times New Roman"/>
          <w:sz w:val="28"/>
          <w:szCs w:val="28"/>
        </w:rPr>
        <w:t xml:space="preserve"> При цьому превалююча роль залишається саме за юрисдикційною формою, яка реалізується через позови до суду, </w:t>
      </w:r>
      <w:proofErr w:type="gramStart"/>
      <w:r w:rsidR="00FC00C7" w:rsidRPr="00FC00C7">
        <w:rPr>
          <w:rFonts w:ascii="Times New Roman" w:hAnsi="Times New Roman" w:cs="Times New Roman"/>
          <w:sz w:val="28"/>
          <w:szCs w:val="28"/>
        </w:rPr>
        <w:t>адм</w:t>
      </w:r>
      <w:proofErr w:type="gramEnd"/>
      <w:r w:rsidR="00FC00C7" w:rsidRPr="00FC00C7">
        <w:rPr>
          <w:rFonts w:ascii="Times New Roman" w:hAnsi="Times New Roman" w:cs="Times New Roman"/>
          <w:sz w:val="28"/>
          <w:szCs w:val="28"/>
        </w:rPr>
        <w:t>іністративну відповідальність, кримінальне переслідування порушників прав інтелектуальної власності</w:t>
      </w:r>
      <w:r w:rsidR="00FC00C7" w:rsidRPr="00FC00C7">
        <w:rPr>
          <w:rFonts w:ascii="Times New Roman" w:hAnsi="Times New Roman" w:cs="Times New Roman"/>
          <w:i/>
          <w:sz w:val="28"/>
          <w:szCs w:val="28"/>
        </w:rPr>
        <w:t>.</w:t>
      </w:r>
    </w:p>
    <w:p w:rsidR="005963C4" w:rsidRDefault="00EF5D4C" w:rsidP="005963C4">
      <w:pPr>
        <w:spacing w:after="0" w:line="360" w:lineRule="auto"/>
        <w:jc w:val="both"/>
        <w:rPr>
          <w:rFonts w:ascii="Times New Roman" w:hAnsi="Times New Roman" w:cs="Times New Roman"/>
          <w:i/>
          <w:sz w:val="28"/>
          <w:szCs w:val="28"/>
          <w:lang w:val="uk-UA"/>
        </w:rPr>
      </w:pPr>
      <w:r w:rsidRPr="00EF5D4C">
        <w:rPr>
          <w:rFonts w:ascii="Times New Roman" w:hAnsi="Times New Roman" w:cs="Times New Roman"/>
          <w:sz w:val="28"/>
          <w:szCs w:val="28"/>
        </w:rPr>
        <w:t xml:space="preserve">Норми про захист права інтелектуальної власності знайшли своє відображення у </w:t>
      </w:r>
      <w:r w:rsidRPr="00EF5D4C">
        <w:rPr>
          <w:rFonts w:ascii="Times New Roman" w:hAnsi="Times New Roman" w:cs="Times New Roman"/>
          <w:i/>
          <w:sz w:val="28"/>
          <w:szCs w:val="28"/>
        </w:rPr>
        <w:t xml:space="preserve">Цивільному, Господарському, Кримінальному кодексах України, у Кодексі України про </w:t>
      </w:r>
      <w:proofErr w:type="gramStart"/>
      <w:r w:rsidRPr="00EF5D4C">
        <w:rPr>
          <w:rFonts w:ascii="Times New Roman" w:hAnsi="Times New Roman" w:cs="Times New Roman"/>
          <w:i/>
          <w:sz w:val="28"/>
          <w:szCs w:val="28"/>
        </w:rPr>
        <w:t>адм</w:t>
      </w:r>
      <w:proofErr w:type="gramEnd"/>
      <w:r w:rsidRPr="00EF5D4C">
        <w:rPr>
          <w:rFonts w:ascii="Times New Roman" w:hAnsi="Times New Roman" w:cs="Times New Roman"/>
          <w:i/>
          <w:sz w:val="28"/>
          <w:szCs w:val="28"/>
        </w:rPr>
        <w:t>іністративні правопорушення та у спеціальних законах України у сфері інтелектуальної власності.</w:t>
      </w:r>
      <w:r w:rsidR="005963C4" w:rsidRPr="005963C4">
        <w:rPr>
          <w:rFonts w:ascii="Times New Roman" w:hAnsi="Times New Roman" w:cs="Times New Roman"/>
          <w:i/>
          <w:sz w:val="28"/>
          <w:szCs w:val="28"/>
          <w:lang w:val="uk-UA"/>
        </w:rPr>
        <w:t xml:space="preserve"> </w:t>
      </w:r>
    </w:p>
    <w:p w:rsidR="005963C4" w:rsidRDefault="005963C4" w:rsidP="005963C4">
      <w:pPr>
        <w:spacing w:after="0" w:line="360" w:lineRule="auto"/>
        <w:jc w:val="both"/>
        <w:rPr>
          <w:rFonts w:ascii="Times New Roman" w:hAnsi="Times New Roman" w:cs="Times New Roman"/>
          <w:sz w:val="28"/>
          <w:szCs w:val="28"/>
          <w:lang w:val="uk-UA"/>
        </w:rPr>
      </w:pPr>
      <w:r w:rsidRPr="00A16128">
        <w:rPr>
          <w:rFonts w:ascii="Times New Roman" w:hAnsi="Times New Roman" w:cs="Times New Roman"/>
          <w:i/>
          <w:sz w:val="28"/>
          <w:szCs w:val="28"/>
          <w:lang w:val="uk-UA"/>
        </w:rPr>
        <w:t xml:space="preserve">Захист прав </w:t>
      </w:r>
      <w:r w:rsidRPr="00B738AD">
        <w:rPr>
          <w:rFonts w:ascii="Times New Roman" w:hAnsi="Times New Roman" w:cs="Times New Roman"/>
          <w:sz w:val="28"/>
          <w:szCs w:val="28"/>
          <w:lang w:val="uk-UA"/>
        </w:rPr>
        <w:t>– це сукупність заходів, метою яких є відновлення та визнання прав у разі їх порушення, що включає передбачену законодавством діяльність відповідних державних органів поновлення та визнання прав, а також усунення перешкод, що заважають реалізації прав та законних інтересів їх суб’єктів.</w:t>
      </w:r>
      <w:r w:rsidRPr="00BF1630">
        <w:rPr>
          <w:rFonts w:ascii="Times New Roman" w:eastAsia="Helvetica" w:hAnsi="Helvetica" w:cs="Times New Roman"/>
          <w:color w:val="000000"/>
          <w:szCs w:val="24"/>
        </w:rPr>
        <w:t xml:space="preserve"> </w:t>
      </w:r>
      <w:proofErr w:type="gramStart"/>
      <w:r w:rsidRPr="00BF1630">
        <w:rPr>
          <w:rFonts w:ascii="Times New Roman" w:hAnsi="Times New Roman" w:cs="Times New Roman"/>
          <w:i/>
          <w:sz w:val="28"/>
          <w:szCs w:val="28"/>
        </w:rPr>
        <w:t>П</w:t>
      </w:r>
      <w:proofErr w:type="gramEnd"/>
      <w:r w:rsidRPr="00BF1630">
        <w:rPr>
          <w:rFonts w:ascii="Times New Roman" w:hAnsi="Times New Roman" w:cs="Times New Roman"/>
          <w:i/>
          <w:sz w:val="28"/>
          <w:szCs w:val="28"/>
        </w:rPr>
        <w:t>ідставою для звернення особи до суду за захистом прав інтелектуальної власності</w:t>
      </w:r>
      <w:r w:rsidRPr="00BF1630">
        <w:rPr>
          <w:rFonts w:ascii="Times New Roman" w:hAnsi="Times New Roman" w:cs="Times New Roman"/>
          <w:sz w:val="28"/>
          <w:szCs w:val="28"/>
        </w:rPr>
        <w:t xml:space="preserve"> є</w:t>
      </w:r>
      <w:r w:rsidRPr="00BF1630">
        <w:rPr>
          <w:rFonts w:ascii="Times New Roman" w:hAnsi="Times New Roman" w:cs="Times New Roman"/>
          <w:sz w:val="28"/>
          <w:szCs w:val="28"/>
          <w:lang w:val="en-US"/>
        </w:rPr>
        <w:t> </w:t>
      </w:r>
      <w:r w:rsidRPr="00BF1630">
        <w:rPr>
          <w:rFonts w:ascii="Times New Roman" w:hAnsi="Times New Roman" w:cs="Times New Roman"/>
          <w:sz w:val="28"/>
          <w:szCs w:val="28"/>
        </w:rPr>
        <w:t xml:space="preserve">порушення виключних </w:t>
      </w:r>
      <w:r>
        <w:rPr>
          <w:rFonts w:ascii="Times New Roman" w:hAnsi="Times New Roman" w:cs="Times New Roman"/>
          <w:sz w:val="28"/>
          <w:szCs w:val="28"/>
          <w:lang w:val="uk-UA"/>
        </w:rPr>
        <w:t xml:space="preserve">майнових </w:t>
      </w:r>
      <w:r w:rsidRPr="00BF1630">
        <w:rPr>
          <w:rFonts w:ascii="Times New Roman" w:hAnsi="Times New Roman" w:cs="Times New Roman"/>
          <w:sz w:val="28"/>
          <w:szCs w:val="28"/>
        </w:rPr>
        <w:t xml:space="preserve">прав, їх невизнання або оспорювання. </w:t>
      </w:r>
      <w:r w:rsidRPr="00BF1630">
        <w:rPr>
          <w:rFonts w:ascii="Times New Roman" w:hAnsi="Times New Roman" w:cs="Times New Roman"/>
          <w:i/>
          <w:sz w:val="28"/>
          <w:szCs w:val="28"/>
        </w:rPr>
        <w:t xml:space="preserve">Право на захист належить </w:t>
      </w:r>
      <w:r w:rsidRPr="00BF1630">
        <w:rPr>
          <w:rFonts w:ascii="Times New Roman" w:hAnsi="Times New Roman" w:cs="Times New Roman"/>
          <w:sz w:val="28"/>
          <w:szCs w:val="28"/>
        </w:rPr>
        <w:t>будь-якому суб’єкту прав</w:t>
      </w:r>
      <w:r>
        <w:rPr>
          <w:rFonts w:ascii="Times New Roman" w:hAnsi="Times New Roman" w:cs="Times New Roman"/>
          <w:sz w:val="28"/>
          <w:szCs w:val="28"/>
          <w:lang w:val="uk-UA"/>
        </w:rPr>
        <w:t xml:space="preserve"> інтелектуальної власності на об’єкт</w:t>
      </w:r>
      <w:proofErr w:type="gramStart"/>
      <w:r>
        <w:rPr>
          <w:rFonts w:ascii="Times New Roman" w:hAnsi="Times New Roman" w:cs="Times New Roman"/>
          <w:sz w:val="28"/>
          <w:szCs w:val="28"/>
          <w:lang w:val="uk-UA"/>
        </w:rPr>
        <w:t xml:space="preserve"> </w:t>
      </w:r>
      <w:r w:rsidRPr="00BF1630">
        <w:rPr>
          <w:rFonts w:ascii="Times New Roman" w:hAnsi="Times New Roman" w:cs="Times New Roman"/>
          <w:sz w:val="28"/>
          <w:szCs w:val="28"/>
        </w:rPr>
        <w:t>,</w:t>
      </w:r>
      <w:proofErr w:type="gramEnd"/>
      <w:r w:rsidRPr="00BF1630">
        <w:rPr>
          <w:rFonts w:ascii="Times New Roman" w:hAnsi="Times New Roman" w:cs="Times New Roman"/>
          <w:sz w:val="28"/>
          <w:szCs w:val="28"/>
        </w:rPr>
        <w:t xml:space="preserve"> у</w:t>
      </w:r>
      <w:r w:rsidRPr="00BF1630">
        <w:rPr>
          <w:rFonts w:ascii="Times New Roman" w:hAnsi="Times New Roman" w:cs="Times New Roman"/>
          <w:sz w:val="28"/>
          <w:szCs w:val="28"/>
          <w:lang w:val="en-US"/>
        </w:rPr>
        <w:t> </w:t>
      </w:r>
      <w:r w:rsidRPr="00BF1630">
        <w:rPr>
          <w:rFonts w:ascii="Times New Roman" w:hAnsi="Times New Roman" w:cs="Times New Roman"/>
          <w:sz w:val="28"/>
          <w:szCs w:val="28"/>
        </w:rPr>
        <w:t xml:space="preserve">тому числі спадкоємцям та правонаступникам </w:t>
      </w:r>
      <w:r>
        <w:rPr>
          <w:rFonts w:ascii="Times New Roman" w:hAnsi="Times New Roman" w:cs="Times New Roman"/>
          <w:sz w:val="28"/>
          <w:szCs w:val="28"/>
          <w:lang w:val="uk-UA"/>
        </w:rPr>
        <w:t>творця (</w:t>
      </w:r>
      <w:r w:rsidRPr="00BF1630">
        <w:rPr>
          <w:rFonts w:ascii="Times New Roman" w:hAnsi="Times New Roman" w:cs="Times New Roman"/>
          <w:sz w:val="28"/>
          <w:szCs w:val="28"/>
        </w:rPr>
        <w:t>автора</w:t>
      </w:r>
      <w:r>
        <w:rPr>
          <w:rFonts w:ascii="Times New Roman" w:hAnsi="Times New Roman" w:cs="Times New Roman"/>
          <w:sz w:val="28"/>
          <w:szCs w:val="28"/>
          <w:lang w:val="uk-UA"/>
        </w:rPr>
        <w:t>)</w:t>
      </w:r>
      <w:r w:rsidRPr="00BF1630">
        <w:rPr>
          <w:rFonts w:ascii="Times New Roman" w:hAnsi="Times New Roman" w:cs="Times New Roman"/>
          <w:sz w:val="28"/>
          <w:szCs w:val="28"/>
        </w:rPr>
        <w:t>, виконавця, виробника фонограм або відеограм та організації мовлення</w:t>
      </w:r>
      <w:r>
        <w:rPr>
          <w:rFonts w:ascii="Times New Roman" w:hAnsi="Times New Roman" w:cs="Times New Roman"/>
          <w:sz w:val="28"/>
          <w:szCs w:val="28"/>
          <w:lang w:val="uk-UA"/>
        </w:rPr>
        <w:t>, винахідника, власнику свідоцтва та патенту</w:t>
      </w:r>
      <w:r w:rsidRPr="00BF1630">
        <w:rPr>
          <w:rFonts w:ascii="Times New Roman" w:hAnsi="Times New Roman" w:cs="Times New Roman"/>
          <w:sz w:val="28"/>
          <w:szCs w:val="28"/>
        </w:rPr>
        <w:t xml:space="preserve">. Особисте немайнове право автора на недоторканність твору може захищатися </w:t>
      </w:r>
      <w:r w:rsidRPr="00BF1630">
        <w:rPr>
          <w:rFonts w:ascii="Times New Roman" w:hAnsi="Times New Roman" w:cs="Times New Roman"/>
          <w:i/>
          <w:sz w:val="28"/>
          <w:szCs w:val="28"/>
        </w:rPr>
        <w:t xml:space="preserve">також </w:t>
      </w:r>
      <w:proofErr w:type="gramStart"/>
      <w:r w:rsidRPr="00BF1630">
        <w:rPr>
          <w:rFonts w:ascii="Times New Roman" w:hAnsi="Times New Roman" w:cs="Times New Roman"/>
          <w:i/>
          <w:sz w:val="28"/>
          <w:szCs w:val="28"/>
        </w:rPr>
        <w:t>особою</w:t>
      </w:r>
      <w:proofErr w:type="gramEnd"/>
      <w:r w:rsidRPr="00BF1630">
        <w:rPr>
          <w:rFonts w:ascii="Times New Roman" w:hAnsi="Times New Roman" w:cs="Times New Roman"/>
          <w:i/>
          <w:sz w:val="28"/>
          <w:szCs w:val="28"/>
        </w:rPr>
        <w:t xml:space="preserve">, яка спеціально уповноважена на це </w:t>
      </w:r>
      <w:r>
        <w:rPr>
          <w:rFonts w:ascii="Times New Roman" w:hAnsi="Times New Roman" w:cs="Times New Roman"/>
          <w:i/>
          <w:sz w:val="28"/>
          <w:szCs w:val="28"/>
          <w:lang w:val="uk-UA"/>
        </w:rPr>
        <w:t xml:space="preserve">первинним суб’єктом </w:t>
      </w:r>
      <w:r w:rsidRPr="00BF1630">
        <w:rPr>
          <w:rFonts w:ascii="Times New Roman" w:hAnsi="Times New Roman" w:cs="Times New Roman"/>
          <w:i/>
          <w:sz w:val="28"/>
          <w:szCs w:val="28"/>
        </w:rPr>
        <w:t>на випадок своєї смерті, або іншою заінтересованою особою.</w:t>
      </w:r>
      <w:r w:rsidRPr="00BF1630">
        <w:rPr>
          <w:rFonts w:ascii="Times New Roman" w:hAnsi="Times New Roman" w:cs="Times New Roman"/>
          <w:sz w:val="28"/>
          <w:szCs w:val="28"/>
        </w:rPr>
        <w:t xml:space="preserve"> Правоволоділець може реалізувати своє право на захист самостійно, а</w:t>
      </w:r>
      <w:r w:rsidRPr="00BF1630">
        <w:rPr>
          <w:rFonts w:ascii="Times New Roman" w:hAnsi="Times New Roman" w:cs="Times New Roman"/>
          <w:b/>
          <w:sz w:val="28"/>
          <w:szCs w:val="28"/>
          <w:lang w:val="en-US"/>
        </w:rPr>
        <w:t> </w:t>
      </w:r>
      <w:r w:rsidRPr="00BF1630">
        <w:rPr>
          <w:rFonts w:ascii="Times New Roman" w:hAnsi="Times New Roman" w:cs="Times New Roman"/>
          <w:sz w:val="28"/>
          <w:szCs w:val="28"/>
        </w:rPr>
        <w:t>може для представництва своїх інтересів у</w:t>
      </w:r>
      <w:r w:rsidRPr="00BF1630">
        <w:rPr>
          <w:rFonts w:ascii="Times New Roman" w:hAnsi="Times New Roman" w:cs="Times New Roman"/>
          <w:sz w:val="28"/>
          <w:szCs w:val="28"/>
          <w:lang w:val="en-US"/>
        </w:rPr>
        <w:t> </w:t>
      </w:r>
      <w:r w:rsidRPr="00BF1630">
        <w:rPr>
          <w:rFonts w:ascii="Times New Roman" w:hAnsi="Times New Roman" w:cs="Times New Roman"/>
          <w:sz w:val="28"/>
          <w:szCs w:val="28"/>
        </w:rPr>
        <w:t>суді звернутися за допомогою до відповідної організації, якій він передав майнові права в</w:t>
      </w:r>
      <w:r w:rsidRPr="00BF1630">
        <w:rPr>
          <w:rFonts w:ascii="Times New Roman" w:hAnsi="Times New Roman" w:cs="Times New Roman"/>
          <w:sz w:val="28"/>
          <w:szCs w:val="28"/>
          <w:lang w:val="en-US"/>
        </w:rPr>
        <w:t> </w:t>
      </w:r>
      <w:r w:rsidRPr="00BF1630">
        <w:rPr>
          <w:rFonts w:ascii="Times New Roman" w:hAnsi="Times New Roman" w:cs="Times New Roman"/>
          <w:sz w:val="28"/>
          <w:szCs w:val="28"/>
        </w:rPr>
        <w:t>колективне управління</w:t>
      </w:r>
      <w:r>
        <w:rPr>
          <w:rFonts w:ascii="Times New Roman" w:hAnsi="Times New Roman" w:cs="Times New Roman"/>
          <w:sz w:val="28"/>
          <w:szCs w:val="28"/>
          <w:lang w:val="uk-UA"/>
        </w:rPr>
        <w:t xml:space="preserve"> (щодо об’єктів авторського права і суміжних прав)</w:t>
      </w:r>
      <w:r w:rsidRPr="00BF1630">
        <w:rPr>
          <w:rFonts w:ascii="Times New Roman" w:hAnsi="Times New Roman" w:cs="Times New Roman"/>
          <w:sz w:val="28"/>
          <w:szCs w:val="28"/>
        </w:rPr>
        <w:t>.</w:t>
      </w:r>
      <w:r>
        <w:rPr>
          <w:rFonts w:ascii="Times New Roman" w:hAnsi="Times New Roman" w:cs="Times New Roman"/>
          <w:sz w:val="28"/>
          <w:szCs w:val="28"/>
          <w:lang w:val="uk-UA"/>
        </w:rPr>
        <w:t xml:space="preserve"> </w:t>
      </w:r>
    </w:p>
    <w:p w:rsidR="005963C4" w:rsidRDefault="00EF5D4C" w:rsidP="005963C4">
      <w:pPr>
        <w:spacing w:after="0" w:line="360" w:lineRule="auto"/>
        <w:jc w:val="both"/>
        <w:rPr>
          <w:rFonts w:ascii="Times New Roman" w:eastAsia="Times New Roman" w:hAnsi="Times New Roman" w:cs="Times New Roman"/>
          <w:color w:val="231F20"/>
          <w:lang w:val="uk-UA"/>
        </w:rPr>
      </w:pPr>
      <w:r w:rsidRPr="00EF5D4C">
        <w:rPr>
          <w:rFonts w:ascii="Times New Roman" w:hAnsi="Times New Roman" w:cs="Times New Roman"/>
          <w:i/>
          <w:sz w:val="28"/>
          <w:szCs w:val="28"/>
        </w:rPr>
        <w:t xml:space="preserve"> </w:t>
      </w:r>
      <w:r w:rsidR="00FC00C7" w:rsidRPr="00FC00C7">
        <w:rPr>
          <w:rFonts w:ascii="Times New Roman" w:hAnsi="Times New Roman" w:cs="Times New Roman"/>
          <w:sz w:val="28"/>
          <w:szCs w:val="28"/>
          <w:lang w:val="uk-UA"/>
        </w:rPr>
        <w:t xml:space="preserve">Щодо </w:t>
      </w:r>
      <w:r w:rsidR="00FC00C7" w:rsidRPr="00FC00C7">
        <w:rPr>
          <w:rFonts w:ascii="Times New Roman" w:hAnsi="Times New Roman" w:cs="Times New Roman"/>
          <w:i/>
          <w:sz w:val="28"/>
          <w:szCs w:val="28"/>
          <w:lang w:val="uk-UA"/>
        </w:rPr>
        <w:t>цивільно-правового захисту</w:t>
      </w:r>
      <w:r w:rsidR="00FC00C7" w:rsidRPr="00FC00C7">
        <w:rPr>
          <w:rFonts w:ascii="Times New Roman" w:hAnsi="Times New Roman" w:cs="Times New Roman"/>
          <w:sz w:val="28"/>
          <w:szCs w:val="28"/>
          <w:lang w:val="uk-UA"/>
        </w:rPr>
        <w:t xml:space="preserve"> прав інтелектуальної власності, то </w:t>
      </w:r>
      <w:r w:rsidR="00FC00C7" w:rsidRPr="005963C4">
        <w:rPr>
          <w:rFonts w:ascii="Times New Roman" w:hAnsi="Times New Roman" w:cs="Times New Roman"/>
          <w:sz w:val="28"/>
          <w:szCs w:val="28"/>
          <w:lang w:val="uk-UA"/>
        </w:rPr>
        <w:t>у</w:t>
      </w:r>
      <w:r w:rsidRPr="005963C4">
        <w:rPr>
          <w:rFonts w:ascii="Times New Roman" w:hAnsi="Times New Roman" w:cs="Times New Roman"/>
          <w:sz w:val="28"/>
          <w:szCs w:val="28"/>
        </w:rPr>
        <w:t xml:space="preserve"> Ц</w:t>
      </w:r>
      <w:r w:rsidRPr="00EF5D4C">
        <w:rPr>
          <w:rFonts w:ascii="Times New Roman" w:hAnsi="Times New Roman" w:cs="Times New Roman"/>
          <w:sz w:val="28"/>
          <w:szCs w:val="28"/>
        </w:rPr>
        <w:t xml:space="preserve">К України всі норми </w:t>
      </w:r>
      <w:r w:rsidRPr="005963C4">
        <w:rPr>
          <w:rFonts w:ascii="Times New Roman" w:hAnsi="Times New Roman" w:cs="Times New Roman"/>
          <w:i/>
          <w:sz w:val="28"/>
          <w:szCs w:val="28"/>
        </w:rPr>
        <w:t>про захист права інтелектуальної власності зосереджені у Загальній частині книги четвертої</w:t>
      </w:r>
      <w:r w:rsidRPr="00EF5D4C">
        <w:rPr>
          <w:rFonts w:ascii="Times New Roman" w:hAnsi="Times New Roman" w:cs="Times New Roman"/>
          <w:sz w:val="28"/>
          <w:szCs w:val="28"/>
        </w:rPr>
        <w:t>. Вони компактно згруповані та стосуються усіх об’єктів права інтелектуальної власності.</w:t>
      </w:r>
      <w:r w:rsidRPr="00EF5D4C">
        <w:t xml:space="preserve"> </w:t>
      </w:r>
      <w:r w:rsidRPr="00EF5D4C">
        <w:rPr>
          <w:rFonts w:ascii="Times New Roman" w:hAnsi="Times New Roman" w:cs="Times New Roman"/>
          <w:sz w:val="28"/>
          <w:szCs w:val="28"/>
          <w:lang w:val="uk-UA"/>
        </w:rPr>
        <w:t>К</w:t>
      </w:r>
      <w:r w:rsidRPr="00EF5D4C">
        <w:rPr>
          <w:rFonts w:ascii="Times New Roman" w:hAnsi="Times New Roman" w:cs="Times New Roman"/>
          <w:sz w:val="28"/>
          <w:szCs w:val="28"/>
        </w:rPr>
        <w:t>ожен спосіб захисту, який застосовується для захисту порушеного чи оспорюваного права інтелектуальної власності</w:t>
      </w:r>
      <w:r w:rsidRPr="00EF5D4C">
        <w:rPr>
          <w:rFonts w:ascii="Times New Roman" w:hAnsi="Times New Roman" w:cs="Times New Roman"/>
          <w:i/>
          <w:sz w:val="28"/>
          <w:szCs w:val="28"/>
        </w:rPr>
        <w:t>, набуватиме певної специфіки з урахуванням специфіки самого інституту права інтелектуальної власності, а також об’єктів, на які ці права набуваються.</w:t>
      </w:r>
      <w:r w:rsidR="001F0572" w:rsidRPr="001F0572">
        <w:rPr>
          <w:rFonts w:ascii="Times New Roman" w:eastAsia="Times New Roman" w:hAnsi="Times New Roman" w:cs="Times New Roman"/>
          <w:color w:val="000000"/>
          <w:sz w:val="24"/>
          <w:szCs w:val="24"/>
          <w:lang w:eastAsia="ru-RU"/>
        </w:rPr>
        <w:t xml:space="preserve"> </w:t>
      </w:r>
      <w:r w:rsidR="001F0572" w:rsidRPr="001F0572">
        <w:rPr>
          <w:rFonts w:ascii="Times New Roman" w:eastAsia="Times New Roman" w:hAnsi="Times New Roman" w:cs="Times New Roman"/>
          <w:color w:val="000000"/>
          <w:sz w:val="28"/>
          <w:szCs w:val="28"/>
          <w:lang w:val="uk-UA" w:eastAsia="ru-RU"/>
        </w:rPr>
        <w:t xml:space="preserve">У статті </w:t>
      </w:r>
      <w:r w:rsidR="001F0572" w:rsidRPr="001F0572">
        <w:rPr>
          <w:rFonts w:ascii="Times New Roman" w:eastAsia="Times New Roman" w:hAnsi="Times New Roman" w:cs="Times New Roman"/>
          <w:color w:val="000000"/>
          <w:sz w:val="28"/>
          <w:szCs w:val="28"/>
          <w:lang w:eastAsia="ru-RU"/>
        </w:rPr>
        <w:t>432 ЦК України передбачено, що кожна особа має право звернутися до суду за захистом свого права інтелектуальної власності відповідно до статті 16 цього Кодексу.</w:t>
      </w:r>
      <w:r w:rsidR="00B54B6B" w:rsidRPr="00B54B6B">
        <w:rPr>
          <w:rFonts w:ascii="Times New Roman" w:eastAsia="Times New Roman" w:hAnsi="Times New Roman" w:cs="Times New Roman"/>
          <w:color w:val="231F20"/>
          <w:lang w:val="uk-UA"/>
        </w:rPr>
        <w:t xml:space="preserve"> </w:t>
      </w:r>
    </w:p>
    <w:p w:rsidR="005963C4" w:rsidRPr="005963C4" w:rsidRDefault="005963C4" w:rsidP="005963C4">
      <w:pPr>
        <w:spacing w:after="0" w:line="360" w:lineRule="auto"/>
        <w:jc w:val="both"/>
        <w:rPr>
          <w:rFonts w:ascii="Times New Roman" w:eastAsia="Times New Roman" w:hAnsi="Times New Roman" w:cs="Times New Roman"/>
          <w:color w:val="231F20"/>
          <w:sz w:val="28"/>
          <w:szCs w:val="28"/>
          <w:lang w:val="uk-UA"/>
        </w:rPr>
      </w:pPr>
      <w:r w:rsidRPr="005963C4">
        <w:rPr>
          <w:rFonts w:ascii="Times New Roman" w:eastAsia="Times New Roman" w:hAnsi="Times New Roman" w:cs="Times New Roman"/>
          <w:i/>
          <w:color w:val="231F20"/>
          <w:sz w:val="28"/>
          <w:szCs w:val="28"/>
          <w:lang w:val="uk-UA"/>
        </w:rPr>
        <w:t>Загальними цивільно-правовими способами захисту прав</w:t>
      </w:r>
      <w:r w:rsidRPr="005963C4">
        <w:rPr>
          <w:rFonts w:ascii="Times New Roman" w:eastAsia="Times New Roman" w:hAnsi="Times New Roman" w:cs="Times New Roman"/>
          <w:color w:val="231F20"/>
          <w:sz w:val="28"/>
          <w:szCs w:val="28"/>
          <w:lang w:val="uk-UA"/>
        </w:rPr>
        <w:t>, які поширюються також на захист прав інтелектуальної власності, є:</w:t>
      </w:r>
    </w:p>
    <w:p w:rsidR="005963C4" w:rsidRPr="005963C4" w:rsidRDefault="005963C4" w:rsidP="005963C4">
      <w:pPr>
        <w:spacing w:after="0" w:line="360" w:lineRule="auto"/>
        <w:jc w:val="both"/>
        <w:rPr>
          <w:rFonts w:ascii="Times New Roman" w:eastAsia="Times New Roman" w:hAnsi="Times New Roman" w:cs="Times New Roman"/>
          <w:color w:val="231F20"/>
          <w:sz w:val="28"/>
          <w:szCs w:val="28"/>
          <w:lang w:val="uk-UA"/>
        </w:rPr>
      </w:pPr>
      <w:r w:rsidRPr="005963C4">
        <w:rPr>
          <w:rFonts w:ascii="Times New Roman" w:eastAsia="Times New Roman" w:hAnsi="Times New Roman" w:cs="Times New Roman"/>
          <w:color w:val="231F20"/>
          <w:sz w:val="28"/>
          <w:szCs w:val="28"/>
          <w:lang w:val="uk-UA"/>
        </w:rPr>
        <w:t>· визнання права;</w:t>
      </w:r>
    </w:p>
    <w:p w:rsidR="005963C4" w:rsidRPr="005963C4" w:rsidRDefault="005963C4" w:rsidP="005963C4">
      <w:pPr>
        <w:spacing w:after="0" w:line="360" w:lineRule="auto"/>
        <w:jc w:val="both"/>
        <w:rPr>
          <w:rFonts w:ascii="Times New Roman" w:eastAsia="Times New Roman" w:hAnsi="Times New Roman" w:cs="Times New Roman"/>
          <w:color w:val="231F20"/>
          <w:sz w:val="28"/>
          <w:szCs w:val="28"/>
          <w:lang w:val="uk-UA"/>
        </w:rPr>
      </w:pPr>
      <w:r w:rsidRPr="005963C4">
        <w:rPr>
          <w:rFonts w:ascii="Times New Roman" w:eastAsia="Times New Roman" w:hAnsi="Times New Roman" w:cs="Times New Roman"/>
          <w:color w:val="231F20"/>
          <w:sz w:val="28"/>
          <w:szCs w:val="28"/>
          <w:lang w:val="uk-UA"/>
        </w:rPr>
        <w:t>· визнання правочину недійсним;</w:t>
      </w:r>
    </w:p>
    <w:p w:rsidR="005963C4" w:rsidRPr="005963C4" w:rsidRDefault="005963C4" w:rsidP="005963C4">
      <w:pPr>
        <w:spacing w:after="0" w:line="360" w:lineRule="auto"/>
        <w:jc w:val="both"/>
        <w:rPr>
          <w:rFonts w:ascii="Times New Roman" w:eastAsia="Times New Roman" w:hAnsi="Times New Roman" w:cs="Times New Roman"/>
          <w:color w:val="231F20"/>
          <w:sz w:val="28"/>
          <w:szCs w:val="28"/>
          <w:lang w:val="uk-UA"/>
        </w:rPr>
      </w:pPr>
      <w:r w:rsidRPr="005963C4">
        <w:rPr>
          <w:rFonts w:ascii="Times New Roman" w:eastAsia="Times New Roman" w:hAnsi="Times New Roman" w:cs="Times New Roman"/>
          <w:color w:val="231F20"/>
          <w:sz w:val="28"/>
          <w:szCs w:val="28"/>
          <w:lang w:val="uk-UA"/>
        </w:rPr>
        <w:t>· припинення дії, яка порушує право;</w:t>
      </w:r>
    </w:p>
    <w:p w:rsidR="005963C4" w:rsidRPr="005963C4" w:rsidRDefault="005963C4" w:rsidP="005963C4">
      <w:pPr>
        <w:spacing w:after="0" w:line="360" w:lineRule="auto"/>
        <w:jc w:val="both"/>
        <w:rPr>
          <w:rFonts w:ascii="Times New Roman" w:eastAsia="Times New Roman" w:hAnsi="Times New Roman" w:cs="Times New Roman"/>
          <w:color w:val="231F20"/>
          <w:sz w:val="28"/>
          <w:szCs w:val="28"/>
          <w:lang w:val="uk-UA"/>
        </w:rPr>
      </w:pPr>
      <w:r w:rsidRPr="005963C4">
        <w:rPr>
          <w:rFonts w:ascii="Times New Roman" w:eastAsia="Times New Roman" w:hAnsi="Times New Roman" w:cs="Times New Roman"/>
          <w:color w:val="231F20"/>
          <w:sz w:val="28"/>
          <w:szCs w:val="28"/>
          <w:lang w:val="uk-UA"/>
        </w:rPr>
        <w:t>· відновлення становища, яке існувало до порушення,</w:t>
      </w:r>
    </w:p>
    <w:p w:rsidR="005963C4" w:rsidRPr="005963C4" w:rsidRDefault="005963C4" w:rsidP="005963C4">
      <w:pPr>
        <w:spacing w:after="0" w:line="360" w:lineRule="auto"/>
        <w:jc w:val="both"/>
        <w:rPr>
          <w:rFonts w:ascii="Times New Roman" w:eastAsia="Times New Roman" w:hAnsi="Times New Roman" w:cs="Times New Roman"/>
          <w:color w:val="231F20"/>
          <w:sz w:val="28"/>
          <w:szCs w:val="28"/>
          <w:lang w:val="uk-UA"/>
        </w:rPr>
      </w:pPr>
      <w:r w:rsidRPr="005963C4">
        <w:rPr>
          <w:rFonts w:ascii="Times New Roman" w:eastAsia="Times New Roman" w:hAnsi="Times New Roman" w:cs="Times New Roman"/>
          <w:color w:val="231F20"/>
          <w:sz w:val="28"/>
          <w:szCs w:val="28"/>
          <w:lang w:val="uk-UA"/>
        </w:rPr>
        <w:t>· примусове виконання обов'язку в натурі;</w:t>
      </w:r>
    </w:p>
    <w:p w:rsidR="005963C4" w:rsidRPr="005963C4" w:rsidRDefault="005963C4" w:rsidP="005963C4">
      <w:pPr>
        <w:spacing w:after="0" w:line="360" w:lineRule="auto"/>
        <w:jc w:val="both"/>
        <w:rPr>
          <w:rFonts w:ascii="Times New Roman" w:eastAsia="Times New Roman" w:hAnsi="Times New Roman" w:cs="Times New Roman"/>
          <w:color w:val="231F20"/>
          <w:sz w:val="28"/>
          <w:szCs w:val="28"/>
          <w:lang w:val="uk-UA"/>
        </w:rPr>
      </w:pPr>
      <w:r w:rsidRPr="005963C4">
        <w:rPr>
          <w:rFonts w:ascii="Times New Roman" w:eastAsia="Times New Roman" w:hAnsi="Times New Roman" w:cs="Times New Roman"/>
          <w:color w:val="231F20"/>
          <w:sz w:val="28"/>
          <w:szCs w:val="28"/>
          <w:lang w:val="uk-UA"/>
        </w:rPr>
        <w:t>· зміна правовідношення;</w:t>
      </w:r>
    </w:p>
    <w:p w:rsidR="005963C4" w:rsidRPr="005963C4" w:rsidRDefault="005963C4" w:rsidP="005963C4">
      <w:pPr>
        <w:spacing w:after="0" w:line="360" w:lineRule="auto"/>
        <w:jc w:val="both"/>
        <w:rPr>
          <w:rFonts w:ascii="Times New Roman" w:eastAsia="Times New Roman" w:hAnsi="Times New Roman" w:cs="Times New Roman"/>
          <w:color w:val="231F20"/>
          <w:sz w:val="28"/>
          <w:szCs w:val="28"/>
          <w:lang w:val="uk-UA"/>
        </w:rPr>
      </w:pPr>
      <w:r w:rsidRPr="005963C4">
        <w:rPr>
          <w:rFonts w:ascii="Times New Roman" w:eastAsia="Times New Roman" w:hAnsi="Times New Roman" w:cs="Times New Roman"/>
          <w:color w:val="231F20"/>
          <w:sz w:val="28"/>
          <w:szCs w:val="28"/>
          <w:lang w:val="uk-UA"/>
        </w:rPr>
        <w:t>· припинення правовідношення;</w:t>
      </w:r>
    </w:p>
    <w:p w:rsidR="005963C4" w:rsidRPr="005963C4" w:rsidRDefault="005963C4" w:rsidP="005963C4">
      <w:pPr>
        <w:spacing w:after="0" w:line="360" w:lineRule="auto"/>
        <w:jc w:val="both"/>
        <w:rPr>
          <w:rFonts w:ascii="Times New Roman" w:eastAsia="Times New Roman" w:hAnsi="Times New Roman" w:cs="Times New Roman"/>
          <w:color w:val="231F20"/>
          <w:sz w:val="28"/>
          <w:szCs w:val="28"/>
          <w:lang w:val="uk-UA"/>
        </w:rPr>
      </w:pPr>
      <w:r w:rsidRPr="005963C4">
        <w:rPr>
          <w:rFonts w:ascii="Times New Roman" w:eastAsia="Times New Roman" w:hAnsi="Times New Roman" w:cs="Times New Roman"/>
          <w:color w:val="231F20"/>
          <w:sz w:val="28"/>
          <w:szCs w:val="28"/>
          <w:lang w:val="uk-UA"/>
        </w:rPr>
        <w:t>· відшкодування збитків та інші способи відшкодування майнової шкоди;</w:t>
      </w:r>
    </w:p>
    <w:p w:rsidR="005963C4" w:rsidRPr="005963C4" w:rsidRDefault="005963C4" w:rsidP="005963C4">
      <w:pPr>
        <w:spacing w:after="0" w:line="360" w:lineRule="auto"/>
        <w:jc w:val="both"/>
        <w:rPr>
          <w:rFonts w:ascii="Times New Roman" w:eastAsia="Times New Roman" w:hAnsi="Times New Roman" w:cs="Times New Roman"/>
          <w:color w:val="231F20"/>
          <w:sz w:val="28"/>
          <w:szCs w:val="28"/>
          <w:lang w:val="uk-UA"/>
        </w:rPr>
      </w:pPr>
      <w:r w:rsidRPr="005963C4">
        <w:rPr>
          <w:rFonts w:ascii="Times New Roman" w:eastAsia="Times New Roman" w:hAnsi="Times New Roman" w:cs="Times New Roman"/>
          <w:color w:val="231F20"/>
          <w:sz w:val="28"/>
          <w:szCs w:val="28"/>
          <w:lang w:val="uk-UA"/>
        </w:rPr>
        <w:t>· відшкодування моральної (немайнової) шкоди;</w:t>
      </w:r>
    </w:p>
    <w:p w:rsidR="00B54B6B" w:rsidRPr="005963C4" w:rsidRDefault="005963C4" w:rsidP="005963C4">
      <w:pPr>
        <w:spacing w:after="0" w:line="360" w:lineRule="auto"/>
        <w:jc w:val="both"/>
        <w:rPr>
          <w:rFonts w:ascii="Times New Roman" w:eastAsia="Times New Roman" w:hAnsi="Times New Roman" w:cs="Times New Roman"/>
          <w:color w:val="000000"/>
          <w:sz w:val="28"/>
          <w:szCs w:val="28"/>
          <w:lang w:val="uk-UA" w:eastAsia="ru-RU"/>
        </w:rPr>
      </w:pPr>
      <w:r w:rsidRPr="005963C4">
        <w:rPr>
          <w:rFonts w:ascii="Times New Roman" w:eastAsia="Times New Roman" w:hAnsi="Times New Roman" w:cs="Times New Roman"/>
          <w:color w:val="231F20"/>
          <w:sz w:val="28"/>
          <w:szCs w:val="28"/>
          <w:lang w:val="uk-UA"/>
        </w:rPr>
        <w:t>· визнання незаконними рішення, дій чи бездіяльності органу державної влади або органу місцевого самоврядування, їхніх посадових і службових осіб.</w:t>
      </w:r>
    </w:p>
    <w:p w:rsidR="001F0572" w:rsidRDefault="00917E60" w:rsidP="005A5B87">
      <w:pPr>
        <w:spacing w:after="0" w:line="36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Отже, з</w:t>
      </w:r>
      <w:r w:rsidRPr="00917E60">
        <w:rPr>
          <w:rFonts w:ascii="Times New Roman" w:eastAsia="Times New Roman" w:hAnsi="Times New Roman" w:cs="Times New Roman"/>
          <w:color w:val="000000"/>
          <w:sz w:val="28"/>
          <w:szCs w:val="28"/>
          <w:lang w:eastAsia="ru-RU"/>
        </w:rPr>
        <w:t>алежно від підстави особа обирає відповідний спосіб захисту цивільних прав із тих, що передбачені ст.</w:t>
      </w:r>
      <w:r w:rsidRPr="00917E60">
        <w:rPr>
          <w:rFonts w:ascii="Times New Roman" w:eastAsia="Times New Roman" w:hAnsi="Times New Roman" w:cs="Times New Roman"/>
          <w:color w:val="000000"/>
          <w:sz w:val="28"/>
          <w:szCs w:val="28"/>
          <w:lang w:val="en-US" w:eastAsia="ru-RU"/>
        </w:rPr>
        <w:t> </w:t>
      </w:r>
      <w:r w:rsidRPr="00917E60">
        <w:rPr>
          <w:rFonts w:ascii="Times New Roman" w:eastAsia="Times New Roman" w:hAnsi="Times New Roman" w:cs="Times New Roman"/>
          <w:color w:val="000000"/>
          <w:sz w:val="28"/>
          <w:szCs w:val="28"/>
          <w:lang w:eastAsia="ru-RU"/>
        </w:rPr>
        <w:t>16 ЦК</w:t>
      </w:r>
      <w:r w:rsidRPr="00917E60">
        <w:rPr>
          <w:rFonts w:ascii="Times New Roman" w:eastAsia="Times New Roman" w:hAnsi="Times New Roman" w:cs="Times New Roman"/>
          <w:color w:val="000000"/>
          <w:sz w:val="28"/>
          <w:szCs w:val="28"/>
          <w:lang w:val="uk-UA" w:eastAsia="ru-RU"/>
        </w:rPr>
        <w:t xml:space="preserve"> України</w:t>
      </w:r>
      <w:r>
        <w:rPr>
          <w:rFonts w:ascii="Times New Roman" w:eastAsia="Times New Roman" w:hAnsi="Times New Roman" w:cs="Times New Roman"/>
          <w:color w:val="000000"/>
          <w:sz w:val="28"/>
          <w:szCs w:val="28"/>
          <w:lang w:val="uk-UA" w:eastAsia="ru-RU"/>
        </w:rPr>
        <w:t>.</w:t>
      </w:r>
      <w:r w:rsidR="001F0572">
        <w:rPr>
          <w:rFonts w:ascii="Times New Roman" w:eastAsia="Times New Roman" w:hAnsi="Times New Roman" w:cs="Times New Roman"/>
          <w:color w:val="000000"/>
          <w:sz w:val="28"/>
          <w:szCs w:val="28"/>
          <w:lang w:val="uk-UA" w:eastAsia="ru-RU"/>
        </w:rPr>
        <w:t xml:space="preserve"> </w:t>
      </w:r>
      <w:bookmarkStart w:id="0" w:name="n31"/>
      <w:bookmarkEnd w:id="0"/>
      <w:r w:rsidR="005963C4">
        <w:rPr>
          <w:rFonts w:ascii="Times New Roman" w:eastAsia="Times New Roman" w:hAnsi="Times New Roman" w:cs="Times New Roman"/>
          <w:color w:val="000000"/>
          <w:sz w:val="28"/>
          <w:szCs w:val="28"/>
          <w:lang w:val="uk-UA" w:eastAsia="ru-RU"/>
        </w:rPr>
        <w:t xml:space="preserve">Проте, цей перелік уточнений та доповнений, спеціальною нормою, що враховує особливості порушень у сфері права інтелектуальної власності. </w:t>
      </w:r>
      <w:r w:rsidR="001F0572">
        <w:rPr>
          <w:rFonts w:ascii="Times New Roman" w:eastAsia="Times New Roman" w:hAnsi="Times New Roman" w:cs="Times New Roman"/>
          <w:color w:val="000000"/>
          <w:sz w:val="28"/>
          <w:szCs w:val="28"/>
          <w:lang w:val="uk-UA" w:eastAsia="ru-RU"/>
        </w:rPr>
        <w:t>Суд у разі порушення прав інтелектуальної власності зокрема може постановити рішення про:</w:t>
      </w:r>
    </w:p>
    <w:p w:rsidR="001F0572" w:rsidRPr="001F0572" w:rsidRDefault="001F0572" w:rsidP="001F0572">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 </w:t>
      </w:r>
      <w:r w:rsidRPr="001F0572">
        <w:rPr>
          <w:rFonts w:ascii="Times New Roman" w:eastAsia="Times New Roman" w:hAnsi="Times New Roman" w:cs="Times New Roman"/>
          <w:color w:val="000000"/>
          <w:sz w:val="28"/>
          <w:szCs w:val="28"/>
          <w:lang w:eastAsia="ru-RU"/>
        </w:rPr>
        <w:t>1) застосування негайних заходів щодо запобігання порушенню права інтелектуальної власності та збереження відповідних доказі</w:t>
      </w:r>
      <w:proofErr w:type="gramStart"/>
      <w:r w:rsidRPr="001F0572">
        <w:rPr>
          <w:rFonts w:ascii="Times New Roman" w:eastAsia="Times New Roman" w:hAnsi="Times New Roman" w:cs="Times New Roman"/>
          <w:color w:val="000000"/>
          <w:sz w:val="28"/>
          <w:szCs w:val="28"/>
          <w:lang w:eastAsia="ru-RU"/>
        </w:rPr>
        <w:t>в</w:t>
      </w:r>
      <w:proofErr w:type="gramEnd"/>
      <w:r w:rsidRPr="001F0572">
        <w:rPr>
          <w:rFonts w:ascii="Times New Roman" w:eastAsia="Times New Roman" w:hAnsi="Times New Roman" w:cs="Times New Roman"/>
          <w:color w:val="000000"/>
          <w:sz w:val="28"/>
          <w:szCs w:val="28"/>
          <w:lang w:eastAsia="ru-RU"/>
        </w:rPr>
        <w:t>;</w:t>
      </w:r>
    </w:p>
    <w:p w:rsidR="001F0572" w:rsidRPr="001F0572" w:rsidRDefault="001F0572" w:rsidP="001F0572">
      <w:pPr>
        <w:spacing w:after="0" w:line="360" w:lineRule="auto"/>
        <w:jc w:val="both"/>
        <w:rPr>
          <w:rFonts w:ascii="Times New Roman" w:eastAsia="Times New Roman" w:hAnsi="Times New Roman" w:cs="Times New Roman"/>
          <w:color w:val="000000"/>
          <w:sz w:val="28"/>
          <w:szCs w:val="28"/>
          <w:lang w:eastAsia="ru-RU"/>
        </w:rPr>
      </w:pPr>
      <w:bookmarkStart w:id="1" w:name="n2305"/>
      <w:bookmarkEnd w:id="1"/>
      <w:r w:rsidRPr="001F0572">
        <w:rPr>
          <w:rFonts w:ascii="Times New Roman" w:eastAsia="Times New Roman" w:hAnsi="Times New Roman" w:cs="Times New Roman"/>
          <w:color w:val="000000"/>
          <w:sz w:val="28"/>
          <w:szCs w:val="28"/>
          <w:lang w:eastAsia="ru-RU"/>
        </w:rPr>
        <w:t>2) зупинення пропуску через митний кордон України товарів, імпорт чи експорт яких здійснюється з порушенням права інтелектуальної власності;</w:t>
      </w:r>
    </w:p>
    <w:p w:rsidR="001F0572" w:rsidRPr="001F0572" w:rsidRDefault="001F0572" w:rsidP="001F0572">
      <w:pPr>
        <w:spacing w:after="0" w:line="360" w:lineRule="auto"/>
        <w:jc w:val="both"/>
        <w:rPr>
          <w:rFonts w:ascii="Times New Roman" w:eastAsia="Times New Roman" w:hAnsi="Times New Roman" w:cs="Times New Roman"/>
          <w:color w:val="000000"/>
          <w:sz w:val="28"/>
          <w:szCs w:val="28"/>
          <w:lang w:eastAsia="ru-RU"/>
        </w:rPr>
      </w:pPr>
      <w:bookmarkStart w:id="2" w:name="n2306"/>
      <w:bookmarkEnd w:id="2"/>
      <w:r w:rsidRPr="001F0572">
        <w:rPr>
          <w:rFonts w:ascii="Times New Roman" w:eastAsia="Times New Roman" w:hAnsi="Times New Roman" w:cs="Times New Roman"/>
          <w:color w:val="000000"/>
          <w:sz w:val="28"/>
          <w:szCs w:val="28"/>
          <w:lang w:eastAsia="ru-RU"/>
        </w:rPr>
        <w:t xml:space="preserve">3) вилучення з цивільного обороту товарів, виготовлених або введених у цивільний оборот з порушенням права інтелектуальної власності та знищення </w:t>
      </w:r>
      <w:proofErr w:type="gramStart"/>
      <w:r w:rsidRPr="001F0572">
        <w:rPr>
          <w:rFonts w:ascii="Times New Roman" w:eastAsia="Times New Roman" w:hAnsi="Times New Roman" w:cs="Times New Roman"/>
          <w:color w:val="000000"/>
          <w:sz w:val="28"/>
          <w:szCs w:val="28"/>
          <w:lang w:eastAsia="ru-RU"/>
        </w:rPr>
        <w:t>таких</w:t>
      </w:r>
      <w:proofErr w:type="gramEnd"/>
      <w:r w:rsidRPr="001F0572">
        <w:rPr>
          <w:rFonts w:ascii="Times New Roman" w:eastAsia="Times New Roman" w:hAnsi="Times New Roman" w:cs="Times New Roman"/>
          <w:color w:val="000000"/>
          <w:sz w:val="28"/>
          <w:szCs w:val="28"/>
          <w:lang w:eastAsia="ru-RU"/>
        </w:rPr>
        <w:t xml:space="preserve"> товарів;</w:t>
      </w:r>
    </w:p>
    <w:p w:rsidR="001F0572" w:rsidRPr="001F0572" w:rsidRDefault="001F0572" w:rsidP="001F0572">
      <w:pPr>
        <w:spacing w:after="0" w:line="360" w:lineRule="auto"/>
        <w:jc w:val="both"/>
        <w:rPr>
          <w:rFonts w:ascii="Times New Roman" w:eastAsia="Times New Roman" w:hAnsi="Times New Roman" w:cs="Times New Roman"/>
          <w:color w:val="000000"/>
          <w:sz w:val="28"/>
          <w:szCs w:val="28"/>
          <w:lang w:eastAsia="ru-RU"/>
        </w:rPr>
      </w:pPr>
      <w:bookmarkStart w:id="3" w:name="n2307"/>
      <w:bookmarkEnd w:id="3"/>
      <w:r w:rsidRPr="001F0572">
        <w:rPr>
          <w:rFonts w:ascii="Times New Roman" w:eastAsia="Times New Roman" w:hAnsi="Times New Roman" w:cs="Times New Roman"/>
          <w:color w:val="000000"/>
          <w:sz w:val="28"/>
          <w:szCs w:val="28"/>
          <w:lang w:eastAsia="ru-RU"/>
        </w:rPr>
        <w:t xml:space="preserve">4) вилучення з цивільного обороту </w:t>
      </w:r>
      <w:proofErr w:type="gramStart"/>
      <w:r w:rsidRPr="001F0572">
        <w:rPr>
          <w:rFonts w:ascii="Times New Roman" w:eastAsia="Times New Roman" w:hAnsi="Times New Roman" w:cs="Times New Roman"/>
          <w:color w:val="000000"/>
          <w:sz w:val="28"/>
          <w:szCs w:val="28"/>
          <w:lang w:eastAsia="ru-RU"/>
        </w:rPr>
        <w:t>матер</w:t>
      </w:r>
      <w:proofErr w:type="gramEnd"/>
      <w:r w:rsidRPr="001F0572">
        <w:rPr>
          <w:rFonts w:ascii="Times New Roman" w:eastAsia="Times New Roman" w:hAnsi="Times New Roman" w:cs="Times New Roman"/>
          <w:color w:val="000000"/>
          <w:sz w:val="28"/>
          <w:szCs w:val="28"/>
          <w:lang w:eastAsia="ru-RU"/>
        </w:rPr>
        <w:t>іалів та знарядь, які використовувалися переважно для виготовлення товарів з порушенням права інтелектуальної власності або вилучення та знищення таких матеріалів та знарядь;</w:t>
      </w:r>
    </w:p>
    <w:p w:rsidR="001F0572" w:rsidRPr="001F0572" w:rsidRDefault="001F0572" w:rsidP="001F0572">
      <w:pPr>
        <w:spacing w:after="0" w:line="360" w:lineRule="auto"/>
        <w:jc w:val="both"/>
        <w:rPr>
          <w:rFonts w:ascii="Times New Roman" w:eastAsia="Times New Roman" w:hAnsi="Times New Roman" w:cs="Times New Roman"/>
          <w:color w:val="000000"/>
          <w:sz w:val="28"/>
          <w:szCs w:val="28"/>
          <w:lang w:eastAsia="ru-RU"/>
        </w:rPr>
      </w:pPr>
      <w:bookmarkStart w:id="4" w:name="n2308"/>
      <w:bookmarkEnd w:id="4"/>
      <w:r w:rsidRPr="001F0572">
        <w:rPr>
          <w:rFonts w:ascii="Times New Roman" w:eastAsia="Times New Roman" w:hAnsi="Times New Roman" w:cs="Times New Roman"/>
          <w:color w:val="000000"/>
          <w:sz w:val="28"/>
          <w:szCs w:val="28"/>
          <w:lang w:eastAsia="ru-RU"/>
        </w:rPr>
        <w:t>5) застосування разового грошового стягнення замість відшкодування збитків за неправомірне використання об'єкта права інтелектуальної власності. Розмі</w:t>
      </w:r>
      <w:proofErr w:type="gramStart"/>
      <w:r w:rsidRPr="001F0572">
        <w:rPr>
          <w:rFonts w:ascii="Times New Roman" w:eastAsia="Times New Roman" w:hAnsi="Times New Roman" w:cs="Times New Roman"/>
          <w:color w:val="000000"/>
          <w:sz w:val="28"/>
          <w:szCs w:val="28"/>
          <w:lang w:eastAsia="ru-RU"/>
        </w:rPr>
        <w:t>р</w:t>
      </w:r>
      <w:proofErr w:type="gramEnd"/>
      <w:r w:rsidRPr="001F0572">
        <w:rPr>
          <w:rFonts w:ascii="Times New Roman" w:eastAsia="Times New Roman" w:hAnsi="Times New Roman" w:cs="Times New Roman"/>
          <w:color w:val="000000"/>
          <w:sz w:val="28"/>
          <w:szCs w:val="28"/>
          <w:lang w:eastAsia="ru-RU"/>
        </w:rPr>
        <w:t xml:space="preserve"> стягнення визначається відповідно до закону з урахуванням вини особи та інших обставин, що мають істотне значення;</w:t>
      </w:r>
    </w:p>
    <w:p w:rsidR="001F0572" w:rsidRPr="001F0572" w:rsidRDefault="001F0572" w:rsidP="001F0572">
      <w:pPr>
        <w:spacing w:after="0" w:line="360" w:lineRule="auto"/>
        <w:jc w:val="both"/>
        <w:rPr>
          <w:rFonts w:ascii="Times New Roman" w:eastAsia="Times New Roman" w:hAnsi="Times New Roman" w:cs="Times New Roman"/>
          <w:color w:val="000000"/>
          <w:sz w:val="28"/>
          <w:szCs w:val="28"/>
          <w:lang w:eastAsia="ru-RU"/>
        </w:rPr>
      </w:pPr>
      <w:bookmarkStart w:id="5" w:name="n2309"/>
      <w:bookmarkEnd w:id="5"/>
      <w:r w:rsidRPr="001F0572">
        <w:rPr>
          <w:rFonts w:ascii="Times New Roman" w:eastAsia="Times New Roman" w:hAnsi="Times New Roman" w:cs="Times New Roman"/>
          <w:color w:val="000000"/>
          <w:sz w:val="28"/>
          <w:szCs w:val="28"/>
          <w:lang w:eastAsia="ru-RU"/>
        </w:rPr>
        <w:t>6) опублікування в засобах масової інформації відомостей про порушення права інтелектуальної власності та змі</w:t>
      </w:r>
      <w:proofErr w:type="gramStart"/>
      <w:r w:rsidRPr="001F0572">
        <w:rPr>
          <w:rFonts w:ascii="Times New Roman" w:eastAsia="Times New Roman" w:hAnsi="Times New Roman" w:cs="Times New Roman"/>
          <w:color w:val="000000"/>
          <w:sz w:val="28"/>
          <w:szCs w:val="28"/>
          <w:lang w:eastAsia="ru-RU"/>
        </w:rPr>
        <w:t>ст</w:t>
      </w:r>
      <w:proofErr w:type="gramEnd"/>
      <w:r w:rsidRPr="001F0572">
        <w:rPr>
          <w:rFonts w:ascii="Times New Roman" w:eastAsia="Times New Roman" w:hAnsi="Times New Roman" w:cs="Times New Roman"/>
          <w:color w:val="000000"/>
          <w:sz w:val="28"/>
          <w:szCs w:val="28"/>
          <w:lang w:eastAsia="ru-RU"/>
        </w:rPr>
        <w:t xml:space="preserve"> судового рішення щодо такого порушення.</w:t>
      </w:r>
    </w:p>
    <w:p w:rsidR="005963C4" w:rsidRDefault="001F0572" w:rsidP="00B54B6B">
      <w:pPr>
        <w:spacing w:after="0" w:line="360" w:lineRule="auto"/>
        <w:jc w:val="both"/>
        <w:rPr>
          <w:rFonts w:ascii="Times New Roman" w:hAnsi="Times New Roman" w:cs="Times New Roman"/>
          <w:bCs/>
          <w:sz w:val="28"/>
          <w:szCs w:val="28"/>
          <w:lang w:val="uk-UA"/>
        </w:rPr>
      </w:pPr>
      <w:proofErr w:type="gramStart"/>
      <w:r w:rsidRPr="005963C4">
        <w:rPr>
          <w:rFonts w:ascii="Times New Roman" w:hAnsi="Times New Roman" w:cs="Times New Roman"/>
          <w:sz w:val="28"/>
          <w:szCs w:val="28"/>
          <w:u w:val="single"/>
        </w:rPr>
        <w:t>Законами України</w:t>
      </w:r>
      <w:r w:rsidRPr="001F0572">
        <w:rPr>
          <w:rFonts w:ascii="Times New Roman" w:hAnsi="Times New Roman" w:cs="Times New Roman"/>
          <w:sz w:val="28"/>
          <w:szCs w:val="28"/>
        </w:rPr>
        <w:t xml:space="preserve"> про набуття та здійснення права на конкретні об'єкти інтелектуальної власності </w:t>
      </w:r>
      <w:r w:rsidRPr="005963C4">
        <w:rPr>
          <w:rFonts w:ascii="Times New Roman" w:hAnsi="Times New Roman" w:cs="Times New Roman"/>
          <w:sz w:val="28"/>
          <w:szCs w:val="28"/>
          <w:u w:val="single"/>
        </w:rPr>
        <w:t xml:space="preserve">також передбачено способи захисту відповідного права, </w:t>
      </w:r>
      <w:r w:rsidRPr="001F0572">
        <w:rPr>
          <w:rFonts w:ascii="Times New Roman" w:hAnsi="Times New Roman" w:cs="Times New Roman"/>
          <w:sz w:val="28"/>
          <w:szCs w:val="28"/>
        </w:rPr>
        <w:t>зокрема, статтею 52 Закону України "Про авторське право і суміжні права", статтею 21 Закону України "Про охорону прав на знаки для товарів і послуг", статтею 27 Закону України "Про охорону прав на промислові зразки</w:t>
      </w:r>
      <w:proofErr w:type="gramEnd"/>
      <w:r w:rsidRPr="001F0572">
        <w:rPr>
          <w:rFonts w:ascii="Times New Roman" w:hAnsi="Times New Roman" w:cs="Times New Roman"/>
          <w:sz w:val="28"/>
          <w:szCs w:val="28"/>
        </w:rPr>
        <w:t xml:space="preserve">", </w:t>
      </w:r>
      <w:proofErr w:type="gramStart"/>
      <w:r w:rsidRPr="001F0572">
        <w:rPr>
          <w:rFonts w:ascii="Times New Roman" w:hAnsi="Times New Roman" w:cs="Times New Roman"/>
          <w:sz w:val="28"/>
          <w:szCs w:val="28"/>
        </w:rPr>
        <w:t xml:space="preserve">статтею 35 Закону України "Про охорону прав на винаходи і корисні моделі", статтею 25 Закону України "Про охорону прав на зазначення походження товарів", статтею 53 Закону України "Про охорону прав на сорти рослин", статтею 22 Закону України "Про охорону </w:t>
      </w:r>
      <w:r w:rsidRPr="00240E74">
        <w:rPr>
          <w:rFonts w:ascii="Times New Roman" w:hAnsi="Times New Roman" w:cs="Times New Roman"/>
          <w:sz w:val="28"/>
          <w:szCs w:val="28"/>
        </w:rPr>
        <w:t xml:space="preserve">прав на </w:t>
      </w:r>
      <w:r w:rsidR="00240E74" w:rsidRPr="00240E74">
        <w:rPr>
          <w:rFonts w:ascii="Times New Roman" w:hAnsi="Times New Roman" w:cs="Times New Roman"/>
          <w:bCs/>
          <w:sz w:val="28"/>
          <w:szCs w:val="28"/>
        </w:rPr>
        <w:t>компонування напівпровідникових виробів</w:t>
      </w:r>
      <w:r w:rsidR="00240E74" w:rsidRPr="00240E74">
        <w:rPr>
          <w:rFonts w:ascii="Times New Roman" w:hAnsi="Times New Roman" w:cs="Times New Roman"/>
          <w:bCs/>
          <w:sz w:val="28"/>
          <w:szCs w:val="28"/>
          <w:lang w:val="uk-UA"/>
        </w:rPr>
        <w:t>»</w:t>
      </w:r>
      <w:r w:rsidR="00240E74">
        <w:rPr>
          <w:rFonts w:ascii="Times New Roman" w:hAnsi="Times New Roman" w:cs="Times New Roman"/>
          <w:bCs/>
          <w:sz w:val="28"/>
          <w:szCs w:val="28"/>
          <w:lang w:val="uk-UA"/>
        </w:rPr>
        <w:t>.</w:t>
      </w:r>
      <w:r w:rsidR="00B54B6B">
        <w:rPr>
          <w:rFonts w:ascii="Times New Roman" w:hAnsi="Times New Roman" w:cs="Times New Roman"/>
          <w:bCs/>
          <w:sz w:val="28"/>
          <w:szCs w:val="28"/>
          <w:lang w:val="uk-UA"/>
        </w:rPr>
        <w:t xml:space="preserve"> </w:t>
      </w:r>
      <w:proofErr w:type="gramEnd"/>
    </w:p>
    <w:p w:rsidR="00B54B6B" w:rsidRPr="00B54B6B" w:rsidRDefault="005963C4" w:rsidP="00B54B6B">
      <w:pPr>
        <w:spacing w:after="0" w:line="36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Відповідно, я</w:t>
      </w:r>
      <w:r w:rsidR="00B54B6B" w:rsidRPr="00B54B6B">
        <w:rPr>
          <w:rFonts w:ascii="Times New Roman" w:hAnsi="Times New Roman" w:cs="Times New Roman"/>
          <w:bCs/>
          <w:sz w:val="28"/>
          <w:szCs w:val="28"/>
          <w:lang w:val="uk-UA"/>
        </w:rPr>
        <w:t xml:space="preserve">кщо закон або договір не визначають ефективного способу захисту порушеного права чи інтересу особи, яка звернулася  до суду, </w:t>
      </w:r>
      <w:r w:rsidR="00B54B6B" w:rsidRPr="005A5B87">
        <w:rPr>
          <w:rFonts w:ascii="Times New Roman" w:hAnsi="Times New Roman" w:cs="Times New Roman"/>
          <w:bCs/>
          <w:i/>
          <w:sz w:val="28"/>
          <w:szCs w:val="28"/>
          <w:lang w:val="uk-UA"/>
        </w:rPr>
        <w:t>суд відповідно до викладеної в позові вимоги такої особи може визначити у своєму рішенні такий спосіб захисту</w:t>
      </w:r>
      <w:r w:rsidR="00B54B6B" w:rsidRPr="00B54B6B">
        <w:rPr>
          <w:rFonts w:ascii="Times New Roman" w:hAnsi="Times New Roman" w:cs="Times New Roman"/>
          <w:bCs/>
          <w:sz w:val="28"/>
          <w:szCs w:val="28"/>
          <w:lang w:val="uk-UA"/>
        </w:rPr>
        <w:t xml:space="preserve">, який </w:t>
      </w:r>
      <w:r w:rsidR="00B54B6B" w:rsidRPr="005A5B87">
        <w:rPr>
          <w:rFonts w:ascii="Times New Roman" w:hAnsi="Times New Roman" w:cs="Times New Roman"/>
          <w:bCs/>
          <w:i/>
          <w:sz w:val="28"/>
          <w:szCs w:val="28"/>
          <w:lang w:val="uk-UA"/>
        </w:rPr>
        <w:t xml:space="preserve">не суперечить закону </w:t>
      </w:r>
      <w:r w:rsidR="00B54B6B" w:rsidRPr="00B54B6B">
        <w:rPr>
          <w:rFonts w:ascii="Times New Roman" w:hAnsi="Times New Roman" w:cs="Times New Roman"/>
          <w:bCs/>
          <w:sz w:val="28"/>
          <w:szCs w:val="28"/>
          <w:lang w:val="uk-UA"/>
        </w:rPr>
        <w:t>(частина друга статті 5 ГПК України).</w:t>
      </w:r>
    </w:p>
    <w:p w:rsidR="0061438E" w:rsidRPr="0061438E" w:rsidRDefault="0061438E" w:rsidP="0061438E">
      <w:pPr>
        <w:spacing w:after="0" w:line="360" w:lineRule="auto"/>
        <w:jc w:val="both"/>
        <w:rPr>
          <w:rFonts w:ascii="Times New Roman" w:hAnsi="Times New Roman" w:cs="Times New Roman"/>
          <w:sz w:val="28"/>
          <w:szCs w:val="28"/>
          <w:lang w:val="uk-UA"/>
        </w:rPr>
      </w:pPr>
      <w:bookmarkStart w:id="6" w:name="n4"/>
      <w:bookmarkEnd w:id="6"/>
      <w:proofErr w:type="gramStart"/>
      <w:r w:rsidRPr="0061438E">
        <w:rPr>
          <w:rFonts w:ascii="Times New Roman" w:hAnsi="Times New Roman" w:cs="Times New Roman"/>
          <w:sz w:val="28"/>
          <w:szCs w:val="28"/>
        </w:rPr>
        <w:t>У</w:t>
      </w:r>
      <w:proofErr w:type="gramEnd"/>
      <w:r w:rsidRPr="0061438E">
        <w:rPr>
          <w:rFonts w:ascii="Times New Roman" w:hAnsi="Times New Roman" w:cs="Times New Roman"/>
          <w:sz w:val="28"/>
          <w:szCs w:val="28"/>
        </w:rPr>
        <w:t xml:space="preserve"> </w:t>
      </w:r>
      <w:proofErr w:type="gramStart"/>
      <w:r w:rsidRPr="0061438E">
        <w:rPr>
          <w:rFonts w:ascii="Times New Roman" w:hAnsi="Times New Roman" w:cs="Times New Roman"/>
          <w:sz w:val="28"/>
          <w:szCs w:val="28"/>
        </w:rPr>
        <w:t>раз</w:t>
      </w:r>
      <w:proofErr w:type="gramEnd"/>
      <w:r w:rsidRPr="0061438E">
        <w:rPr>
          <w:rFonts w:ascii="Times New Roman" w:hAnsi="Times New Roman" w:cs="Times New Roman"/>
          <w:sz w:val="28"/>
          <w:szCs w:val="28"/>
        </w:rPr>
        <w:t xml:space="preserve">і коли один матеріальний об'єкт </w:t>
      </w:r>
      <w:r w:rsidRPr="0061438E">
        <w:rPr>
          <w:rFonts w:ascii="Times New Roman" w:hAnsi="Times New Roman" w:cs="Times New Roman"/>
          <w:i/>
          <w:sz w:val="28"/>
          <w:szCs w:val="28"/>
        </w:rPr>
        <w:t xml:space="preserve">поєднує ознаки декількох самостійних об'єктів </w:t>
      </w:r>
      <w:r w:rsidRPr="0061438E">
        <w:rPr>
          <w:rFonts w:ascii="Times New Roman" w:hAnsi="Times New Roman" w:cs="Times New Roman"/>
          <w:sz w:val="28"/>
          <w:szCs w:val="28"/>
        </w:rPr>
        <w:t xml:space="preserve">права інтелектуальної власності (знака для товарів і послуг, промислового зразка, об'єкта авторського права тощо), </w:t>
      </w:r>
      <w:r w:rsidRPr="0061438E">
        <w:rPr>
          <w:rFonts w:ascii="Times New Roman" w:hAnsi="Times New Roman" w:cs="Times New Roman"/>
          <w:i/>
          <w:sz w:val="28"/>
          <w:szCs w:val="28"/>
        </w:rPr>
        <w:t>спосіб захисту порушеного права визначається характером такого порушення</w:t>
      </w:r>
      <w:r w:rsidRPr="0061438E">
        <w:rPr>
          <w:rFonts w:ascii="Times New Roman" w:hAnsi="Times New Roman" w:cs="Times New Roman"/>
          <w:sz w:val="28"/>
          <w:szCs w:val="28"/>
        </w:rPr>
        <w:t xml:space="preserve">. Зокрема, з огляду на встановлений обсяг правової охорони, якщо порушник вчиняє дії з використанням промислового зразка або знака </w:t>
      </w:r>
      <w:proofErr w:type="gramStart"/>
      <w:r w:rsidRPr="0061438E">
        <w:rPr>
          <w:rFonts w:ascii="Times New Roman" w:hAnsi="Times New Roman" w:cs="Times New Roman"/>
          <w:sz w:val="28"/>
          <w:szCs w:val="28"/>
        </w:rPr>
        <w:t>для</w:t>
      </w:r>
      <w:proofErr w:type="gramEnd"/>
      <w:r w:rsidRPr="0061438E">
        <w:rPr>
          <w:rFonts w:ascii="Times New Roman" w:hAnsi="Times New Roman" w:cs="Times New Roman"/>
          <w:sz w:val="28"/>
          <w:szCs w:val="28"/>
        </w:rPr>
        <w:t xml:space="preserve"> </w:t>
      </w:r>
      <w:proofErr w:type="gramStart"/>
      <w:r w:rsidRPr="0061438E">
        <w:rPr>
          <w:rFonts w:ascii="Times New Roman" w:hAnsi="Times New Roman" w:cs="Times New Roman"/>
          <w:sz w:val="28"/>
          <w:szCs w:val="28"/>
        </w:rPr>
        <w:t>товар</w:t>
      </w:r>
      <w:proofErr w:type="gramEnd"/>
      <w:r w:rsidRPr="0061438E">
        <w:rPr>
          <w:rFonts w:ascii="Times New Roman" w:hAnsi="Times New Roman" w:cs="Times New Roman"/>
          <w:sz w:val="28"/>
          <w:szCs w:val="28"/>
        </w:rPr>
        <w:t xml:space="preserve">ів і послуг, правовласник вправі здійснювати захист способами, передбаченими для захисту прав на відповідний об'єкт права інтелектуальної власності; якщо ж право на використання об'єкта інтелектуальної власності порушено діями, не пов'язаними з використанням об'єкта промислової власності, то захист може здійснюватися способами, передбаченими для захисту авторських прав, - за наявності необхідних та достатніх </w:t>
      </w:r>
      <w:proofErr w:type="gramStart"/>
      <w:r w:rsidRPr="0061438E">
        <w:rPr>
          <w:rFonts w:ascii="Times New Roman" w:hAnsi="Times New Roman" w:cs="Times New Roman"/>
          <w:sz w:val="28"/>
          <w:szCs w:val="28"/>
        </w:rPr>
        <w:t>п</w:t>
      </w:r>
      <w:proofErr w:type="gramEnd"/>
      <w:r w:rsidRPr="0061438E">
        <w:rPr>
          <w:rFonts w:ascii="Times New Roman" w:hAnsi="Times New Roman" w:cs="Times New Roman"/>
          <w:sz w:val="28"/>
          <w:szCs w:val="28"/>
        </w:rPr>
        <w:t>ідстав для віднесення такого об'єкта до числа об'єктів авторського права.</w:t>
      </w:r>
    </w:p>
    <w:p w:rsidR="00B33A4B" w:rsidRDefault="00B33A4B" w:rsidP="00EF5D4C">
      <w:pPr>
        <w:spacing w:after="0" w:line="360" w:lineRule="auto"/>
        <w:jc w:val="both"/>
        <w:rPr>
          <w:rFonts w:ascii="Times New Roman" w:hAnsi="Times New Roman" w:cs="Times New Roman"/>
          <w:sz w:val="28"/>
          <w:szCs w:val="28"/>
          <w:lang w:val="uk-UA"/>
        </w:rPr>
      </w:pPr>
      <w:r w:rsidRPr="00B738AD">
        <w:rPr>
          <w:rFonts w:ascii="Times New Roman" w:hAnsi="Times New Roman" w:cs="Times New Roman"/>
          <w:sz w:val="28"/>
          <w:szCs w:val="28"/>
          <w:lang w:val="uk-UA"/>
        </w:rPr>
        <w:t xml:space="preserve"> </w:t>
      </w:r>
      <w:r w:rsidRPr="00A16128">
        <w:rPr>
          <w:rFonts w:ascii="Times New Roman" w:hAnsi="Times New Roman" w:cs="Times New Roman"/>
          <w:i/>
          <w:sz w:val="28"/>
          <w:szCs w:val="28"/>
          <w:lang w:val="uk-UA"/>
        </w:rPr>
        <w:t>Юрисдикційний захист</w:t>
      </w:r>
      <w:r w:rsidRPr="00B738AD">
        <w:rPr>
          <w:rFonts w:ascii="Times New Roman" w:hAnsi="Times New Roman" w:cs="Times New Roman"/>
          <w:sz w:val="28"/>
          <w:szCs w:val="28"/>
          <w:lang w:val="uk-UA"/>
        </w:rPr>
        <w:t xml:space="preserve"> передбачає судовий розгляд справ про порушення </w:t>
      </w:r>
      <w:r w:rsidR="0061438E">
        <w:rPr>
          <w:rFonts w:ascii="Times New Roman" w:hAnsi="Times New Roman" w:cs="Times New Roman"/>
          <w:sz w:val="28"/>
          <w:szCs w:val="28"/>
          <w:lang w:val="uk-UA"/>
        </w:rPr>
        <w:t xml:space="preserve">прав інтелектуальної власності </w:t>
      </w:r>
      <w:r w:rsidRPr="00B738AD">
        <w:rPr>
          <w:rFonts w:ascii="Times New Roman" w:hAnsi="Times New Roman" w:cs="Times New Roman"/>
          <w:sz w:val="28"/>
          <w:szCs w:val="28"/>
          <w:lang w:val="uk-UA"/>
        </w:rPr>
        <w:t>та діяльність інших державних органів, які сприяють встановленню істини у справі, здійсненню експертиз, вчиненню дій, які попереджують правопорушення у відповідній сфері.</w:t>
      </w:r>
      <w:r>
        <w:rPr>
          <w:rFonts w:ascii="Times New Roman" w:hAnsi="Times New Roman" w:cs="Times New Roman"/>
          <w:sz w:val="28"/>
          <w:szCs w:val="28"/>
          <w:lang w:val="uk-UA"/>
        </w:rPr>
        <w:t xml:space="preserve"> Також не менш вагомою складовою юрисдикційного захисту </w:t>
      </w:r>
      <w:r w:rsidRPr="009A0D0B">
        <w:rPr>
          <w:rFonts w:ascii="Times New Roman" w:hAnsi="Times New Roman" w:cs="Times New Roman"/>
          <w:b/>
          <w:i/>
          <w:sz w:val="28"/>
          <w:szCs w:val="28"/>
          <w:lang w:val="uk-UA"/>
        </w:rPr>
        <w:t>є</w:t>
      </w:r>
      <w:r w:rsidR="00FC00C7" w:rsidRPr="009A0D0B">
        <w:rPr>
          <w:rFonts w:ascii="Times New Roman" w:hAnsi="Times New Roman" w:cs="Times New Roman"/>
          <w:b/>
          <w:i/>
          <w:sz w:val="28"/>
          <w:szCs w:val="28"/>
          <w:lang w:val="uk-UA"/>
        </w:rPr>
        <w:t xml:space="preserve"> така спеціальна форма захисту прав інтелектуальної власності як</w:t>
      </w:r>
      <w:r w:rsidRPr="009A0D0B">
        <w:rPr>
          <w:rFonts w:ascii="Times New Roman" w:hAnsi="Times New Roman" w:cs="Times New Roman"/>
          <w:b/>
          <w:i/>
          <w:sz w:val="28"/>
          <w:szCs w:val="28"/>
          <w:lang w:val="uk-UA"/>
        </w:rPr>
        <w:t xml:space="preserve"> адміністративний захист</w:t>
      </w:r>
      <w:r>
        <w:rPr>
          <w:rFonts w:ascii="Times New Roman" w:hAnsi="Times New Roman" w:cs="Times New Roman"/>
          <w:sz w:val="28"/>
          <w:szCs w:val="28"/>
          <w:lang w:val="uk-UA"/>
        </w:rPr>
        <w:t xml:space="preserve">, </w:t>
      </w:r>
      <w:r w:rsidR="00FC00C7">
        <w:rPr>
          <w:rFonts w:ascii="Times New Roman" w:hAnsi="Times New Roman" w:cs="Times New Roman"/>
          <w:sz w:val="28"/>
          <w:szCs w:val="28"/>
          <w:lang w:val="uk-UA"/>
        </w:rPr>
        <w:t xml:space="preserve">- </w:t>
      </w:r>
      <w:r>
        <w:rPr>
          <w:rFonts w:ascii="Times New Roman" w:hAnsi="Times New Roman" w:cs="Times New Roman"/>
          <w:sz w:val="28"/>
          <w:szCs w:val="28"/>
          <w:lang w:val="uk-UA"/>
        </w:rPr>
        <w:t>як</w:t>
      </w:r>
      <w:r w:rsidRPr="003C25AA">
        <w:rPr>
          <w:rFonts w:ascii="Times New Roman" w:hAnsi="Times New Roman" w:cs="Times New Roman"/>
          <w:sz w:val="28"/>
          <w:szCs w:val="28"/>
          <w:lang w:val="uk-UA"/>
        </w:rPr>
        <w:t xml:space="preserve"> сукупність заходів, спрямованих на відновлення, визнання прав та припинення порушень прав, які застосовуються компетентним органом державного управління за заявою або скаргою особи, права якої порушуються або оспорюються, або за власною ініціативою</w:t>
      </w:r>
      <w:r>
        <w:rPr>
          <w:rFonts w:ascii="Times New Roman" w:hAnsi="Times New Roman" w:cs="Times New Roman"/>
          <w:sz w:val="28"/>
          <w:szCs w:val="28"/>
          <w:lang w:val="uk-UA"/>
        </w:rPr>
        <w:t>.</w:t>
      </w:r>
      <w:r w:rsidRPr="0034005A">
        <w:rPr>
          <w:rFonts w:ascii="Times New Roman" w:hAnsi="Times New Roman" w:cs="Times New Roman"/>
          <w:sz w:val="28"/>
          <w:szCs w:val="28"/>
          <w:lang w:val="uk-UA"/>
        </w:rPr>
        <w:t xml:space="preserve"> Особами, що складають протоколи про адміністративне правопорушення, </w:t>
      </w:r>
      <w:r>
        <w:rPr>
          <w:rFonts w:ascii="Times New Roman" w:hAnsi="Times New Roman" w:cs="Times New Roman"/>
          <w:sz w:val="28"/>
          <w:szCs w:val="28"/>
          <w:lang w:val="uk-UA"/>
        </w:rPr>
        <w:t>відповідно до</w:t>
      </w:r>
      <w:r w:rsidRPr="0034005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ст. </w:t>
      </w:r>
      <w:r w:rsidRPr="0034005A">
        <w:rPr>
          <w:rFonts w:ascii="Times New Roman" w:hAnsi="Times New Roman" w:cs="Times New Roman"/>
          <w:sz w:val="28"/>
          <w:szCs w:val="28"/>
          <w:lang w:val="uk-UA"/>
        </w:rPr>
        <w:t xml:space="preserve">51-2 Кодексу про адміністративні правопорушення, є уповноважені посадові особи органів внутрішніх справ та державні інспектори з питань інтелектуальної власності. Ці особи є також суб’єктами застосування заходів адміністративного припинення в обсягу та порядку, передбаченими Кодексом про адміністративні правопорушення, Законом України “Про національну поліцію”, Положенням про державного інспектора з питань інтелектуальної власності Міністерства економічного розвитку і торгівлі, затвердженим Постановою Кабінету міністрів України від 17.05.2002 року №674 в редакції від </w:t>
      </w:r>
      <w:r w:rsidRPr="0034005A">
        <w:rPr>
          <w:rFonts w:ascii="Times New Roman" w:hAnsi="Times New Roman" w:cs="Times New Roman"/>
          <w:bCs/>
          <w:sz w:val="28"/>
          <w:szCs w:val="28"/>
          <w:lang w:val="uk-UA"/>
        </w:rPr>
        <w:t>22.12.2017</w:t>
      </w:r>
      <w:r w:rsidRPr="0034005A">
        <w:rPr>
          <w:rFonts w:ascii="Times New Roman" w:hAnsi="Times New Roman" w:cs="Times New Roman"/>
          <w:sz w:val="28"/>
          <w:szCs w:val="28"/>
          <w:lang w:val="uk-UA"/>
        </w:rPr>
        <w:t>р. та іншими нормативно-правовими актами.</w:t>
      </w:r>
      <w:r w:rsidRPr="0034005A">
        <w:rPr>
          <w:rFonts w:ascii="Times New Roman" w:hAnsi="Times New Roman" w:cs="Times New Roman"/>
          <w:sz w:val="28"/>
          <w:szCs w:val="28"/>
        </w:rPr>
        <w:t> </w:t>
      </w:r>
      <w:r>
        <w:rPr>
          <w:rFonts w:ascii="Times New Roman" w:hAnsi="Times New Roman" w:cs="Times New Roman"/>
          <w:sz w:val="28"/>
          <w:szCs w:val="28"/>
          <w:lang w:val="uk-UA"/>
        </w:rPr>
        <w:t xml:space="preserve"> Законодавче забезпечення здійснюється за допомогою </w:t>
      </w:r>
      <w:r w:rsidRPr="003C25AA">
        <w:rPr>
          <w:rFonts w:ascii="Times New Roman" w:hAnsi="Times New Roman" w:cs="Times New Roman"/>
          <w:sz w:val="28"/>
          <w:szCs w:val="28"/>
          <w:lang w:val="uk-UA"/>
        </w:rPr>
        <w:t>Кодекс</w:t>
      </w:r>
      <w:r>
        <w:rPr>
          <w:rFonts w:ascii="Times New Roman" w:hAnsi="Times New Roman" w:cs="Times New Roman"/>
          <w:sz w:val="28"/>
          <w:szCs w:val="28"/>
          <w:lang w:val="uk-UA"/>
        </w:rPr>
        <w:t>у</w:t>
      </w:r>
      <w:r w:rsidRPr="003C25AA">
        <w:rPr>
          <w:rFonts w:ascii="Times New Roman" w:hAnsi="Times New Roman" w:cs="Times New Roman"/>
          <w:sz w:val="28"/>
          <w:szCs w:val="28"/>
          <w:lang w:val="uk-UA"/>
        </w:rPr>
        <w:t xml:space="preserve"> України про адміністративні правопорушення від 7 грудня 1984 року №8073-Х</w:t>
      </w:r>
      <w:r>
        <w:rPr>
          <w:rFonts w:ascii="Times New Roman" w:hAnsi="Times New Roman" w:cs="Times New Roman"/>
          <w:sz w:val="28"/>
          <w:szCs w:val="28"/>
          <w:lang w:val="uk-UA"/>
        </w:rPr>
        <w:t xml:space="preserve"> (</w:t>
      </w:r>
      <w:r w:rsidRPr="003C25AA">
        <w:rPr>
          <w:rFonts w:ascii="Times New Roman" w:hAnsi="Times New Roman" w:cs="Times New Roman"/>
          <w:sz w:val="28"/>
          <w:szCs w:val="28"/>
          <w:lang w:val="uk-UA"/>
        </w:rPr>
        <w:t>передбачає відповідальність за порушення встановленого державою порядку обігу примірників об’єктів авторських та суміжних прав та їх потенційних носіїв</w:t>
      </w:r>
      <w:r>
        <w:rPr>
          <w:rFonts w:ascii="Times New Roman" w:hAnsi="Times New Roman" w:cs="Times New Roman"/>
          <w:sz w:val="28"/>
          <w:szCs w:val="28"/>
          <w:lang w:val="uk-UA"/>
        </w:rPr>
        <w:t>)</w:t>
      </w:r>
      <w:r w:rsidRPr="003C25AA">
        <w:rPr>
          <w:rFonts w:ascii="Times New Roman" w:hAnsi="Times New Roman" w:cs="Times New Roman"/>
          <w:sz w:val="28"/>
          <w:szCs w:val="28"/>
          <w:lang w:val="uk-UA"/>
        </w:rPr>
        <w:t xml:space="preserve"> і Митни</w:t>
      </w:r>
      <w:r>
        <w:rPr>
          <w:rFonts w:ascii="Times New Roman" w:hAnsi="Times New Roman" w:cs="Times New Roman"/>
          <w:sz w:val="28"/>
          <w:szCs w:val="28"/>
          <w:lang w:val="uk-UA"/>
        </w:rPr>
        <w:t>м</w:t>
      </w:r>
      <w:r w:rsidRPr="003C25AA">
        <w:rPr>
          <w:rFonts w:ascii="Times New Roman" w:hAnsi="Times New Roman" w:cs="Times New Roman"/>
          <w:sz w:val="28"/>
          <w:szCs w:val="28"/>
          <w:lang w:val="uk-UA"/>
        </w:rPr>
        <w:t xml:space="preserve"> кодекс</w:t>
      </w:r>
      <w:r>
        <w:rPr>
          <w:rFonts w:ascii="Times New Roman" w:hAnsi="Times New Roman" w:cs="Times New Roman"/>
          <w:sz w:val="28"/>
          <w:szCs w:val="28"/>
          <w:lang w:val="uk-UA"/>
        </w:rPr>
        <w:t>ом</w:t>
      </w:r>
      <w:r w:rsidRPr="003C25AA">
        <w:rPr>
          <w:rFonts w:ascii="Times New Roman" w:hAnsi="Times New Roman" w:cs="Times New Roman"/>
          <w:sz w:val="28"/>
          <w:szCs w:val="28"/>
          <w:lang w:val="uk-UA"/>
        </w:rPr>
        <w:t xml:space="preserve"> України від 11.07.2002 року №92-</w:t>
      </w:r>
      <w:r w:rsidRPr="003C25AA">
        <w:rPr>
          <w:rFonts w:ascii="Times New Roman" w:hAnsi="Times New Roman" w:cs="Times New Roman"/>
          <w:sz w:val="28"/>
          <w:szCs w:val="28"/>
        </w:rPr>
        <w:t>IV</w:t>
      </w:r>
      <w:r w:rsidRPr="003C25AA">
        <w:rPr>
          <w:rFonts w:ascii="Times New Roman" w:hAnsi="Times New Roman" w:cs="Times New Roman"/>
          <w:sz w:val="28"/>
          <w:szCs w:val="28"/>
          <w:lang w:val="uk-UA"/>
        </w:rPr>
        <w:t>.</w:t>
      </w:r>
      <w:r w:rsidRPr="00061FBA">
        <w:rPr>
          <w:rFonts w:ascii="Helvetica" w:hAnsi="Helvetica" w:cs="Helvetica"/>
          <w:color w:val="646363"/>
          <w:sz w:val="21"/>
          <w:szCs w:val="21"/>
          <w:shd w:val="clear" w:color="auto" w:fill="FFFFFF"/>
          <w:lang w:val="uk-UA"/>
        </w:rPr>
        <w:t xml:space="preserve"> </w:t>
      </w:r>
      <w:r>
        <w:rPr>
          <w:rFonts w:ascii="Times New Roman" w:hAnsi="Times New Roman" w:cs="Times New Roman"/>
          <w:color w:val="646363"/>
          <w:sz w:val="28"/>
          <w:szCs w:val="28"/>
          <w:shd w:val="clear" w:color="auto" w:fill="FFFFFF"/>
          <w:lang w:val="uk-UA"/>
        </w:rPr>
        <w:t>В</w:t>
      </w:r>
      <w:r w:rsidRPr="00061FBA">
        <w:rPr>
          <w:rFonts w:ascii="Times New Roman" w:hAnsi="Times New Roman" w:cs="Times New Roman"/>
          <w:sz w:val="28"/>
          <w:szCs w:val="28"/>
          <w:lang w:val="uk-UA"/>
        </w:rPr>
        <w:t xml:space="preserve"> Митному кодексі крім загальних заходів адміністративного припинення, що застосовуються до всіх адміністративно-митних правопорушень, передбачені також спеціальні заходи адміністративного припинення порушень прав інтелектуальної власності. Вони визначаються в Розділі X Митного кодексу “Контроль за переміщенням через митний кордон України товарів, що містять об’єкти права інтелектуальної власності”. Таким спеціальним адміністративно-припинювальним заходом є призупинення митного оформлення товарів, що містять об’єкти права інтелектуальної власності. Детальний порядок застосування цього заходу визначений у Положенні про порядок реєстрації </w:t>
      </w:r>
      <w:r>
        <w:rPr>
          <w:rFonts w:ascii="Times New Roman" w:hAnsi="Times New Roman" w:cs="Times New Roman"/>
          <w:sz w:val="28"/>
          <w:szCs w:val="28"/>
          <w:lang w:val="uk-UA"/>
        </w:rPr>
        <w:t xml:space="preserve">у </w:t>
      </w:r>
      <w:r w:rsidRPr="00545693">
        <w:rPr>
          <w:rFonts w:ascii="Times New Roman" w:hAnsi="Times New Roman" w:cs="Times New Roman"/>
          <w:bCs/>
          <w:sz w:val="28"/>
          <w:szCs w:val="28"/>
          <w:lang w:val="uk-UA"/>
        </w:rPr>
        <w:t>митному реєстрі об’єктів права інтелектуальної власності, які охороняються відповідно до закону</w:t>
      </w:r>
      <w:r>
        <w:rPr>
          <w:rFonts w:ascii="Times New Roman" w:hAnsi="Times New Roman" w:cs="Times New Roman"/>
          <w:bCs/>
          <w:sz w:val="28"/>
          <w:szCs w:val="28"/>
          <w:lang w:val="uk-UA"/>
        </w:rPr>
        <w:t xml:space="preserve"> </w:t>
      </w:r>
      <w:r w:rsidRPr="00061FBA">
        <w:rPr>
          <w:rFonts w:ascii="Times New Roman" w:hAnsi="Times New Roman" w:cs="Times New Roman"/>
          <w:sz w:val="28"/>
          <w:szCs w:val="28"/>
          <w:lang w:val="uk-UA"/>
        </w:rPr>
        <w:t xml:space="preserve">затвердженому </w:t>
      </w:r>
      <w:r>
        <w:rPr>
          <w:rFonts w:ascii="Times New Roman" w:hAnsi="Times New Roman" w:cs="Times New Roman"/>
          <w:sz w:val="28"/>
          <w:szCs w:val="28"/>
          <w:lang w:val="uk-UA"/>
        </w:rPr>
        <w:t>Наказом Міністерства фінансів України</w:t>
      </w:r>
      <w:r w:rsidRPr="00061FBA">
        <w:rPr>
          <w:rFonts w:ascii="Times New Roman" w:hAnsi="Times New Roman" w:cs="Times New Roman"/>
          <w:sz w:val="28"/>
          <w:szCs w:val="28"/>
          <w:lang w:val="uk-UA"/>
        </w:rPr>
        <w:t xml:space="preserve"> від </w:t>
      </w:r>
      <w:r>
        <w:rPr>
          <w:rFonts w:ascii="Times New Roman" w:hAnsi="Times New Roman" w:cs="Times New Roman"/>
          <w:sz w:val="28"/>
          <w:szCs w:val="28"/>
          <w:lang w:val="uk-UA"/>
        </w:rPr>
        <w:t>30.05</w:t>
      </w:r>
      <w:r w:rsidRPr="00061FBA">
        <w:rPr>
          <w:rFonts w:ascii="Times New Roman" w:hAnsi="Times New Roman" w:cs="Times New Roman"/>
          <w:sz w:val="28"/>
          <w:szCs w:val="28"/>
          <w:lang w:val="uk-UA"/>
        </w:rPr>
        <w:t>.20</w:t>
      </w:r>
      <w:r>
        <w:rPr>
          <w:rFonts w:ascii="Times New Roman" w:hAnsi="Times New Roman" w:cs="Times New Roman"/>
          <w:sz w:val="28"/>
          <w:szCs w:val="28"/>
          <w:lang w:val="uk-UA"/>
        </w:rPr>
        <w:t>12</w:t>
      </w:r>
      <w:r w:rsidRPr="00061FBA">
        <w:rPr>
          <w:rFonts w:ascii="Times New Roman" w:hAnsi="Times New Roman" w:cs="Times New Roman"/>
          <w:sz w:val="28"/>
          <w:szCs w:val="28"/>
          <w:lang w:val="uk-UA"/>
        </w:rPr>
        <w:t xml:space="preserve"> року №</w:t>
      </w:r>
      <w:r>
        <w:rPr>
          <w:rFonts w:ascii="Times New Roman" w:hAnsi="Times New Roman" w:cs="Times New Roman"/>
          <w:sz w:val="28"/>
          <w:szCs w:val="28"/>
          <w:lang w:val="uk-UA"/>
        </w:rPr>
        <w:t xml:space="preserve">648, а також Порядком </w:t>
      </w:r>
      <w:r w:rsidRPr="00545693">
        <w:rPr>
          <w:rFonts w:ascii="Times New Roman" w:hAnsi="Times New Roman" w:cs="Times New Roman"/>
          <w:bCs/>
          <w:sz w:val="28"/>
          <w:szCs w:val="28"/>
          <w:lang w:val="uk-UA"/>
        </w:rPr>
        <w:t>взаємодії підрозділів митниці при здійсненні митного контролю та митного оформлення товарів, що містять об’єкти права інтелектуальної власності</w:t>
      </w:r>
      <w:r>
        <w:rPr>
          <w:rFonts w:ascii="Times New Roman" w:hAnsi="Times New Roman" w:cs="Times New Roman"/>
          <w:bCs/>
          <w:sz w:val="28"/>
          <w:szCs w:val="28"/>
          <w:lang w:val="uk-UA"/>
        </w:rPr>
        <w:t xml:space="preserve"> затвердженого Наказом Міністерства фінансів України від 30.05.2012р</w:t>
      </w:r>
      <w:r w:rsidRPr="00545693">
        <w:rPr>
          <w:rFonts w:ascii="Times New Roman" w:hAnsi="Times New Roman" w:cs="Times New Roman"/>
          <w:sz w:val="28"/>
          <w:szCs w:val="28"/>
          <w:lang w:val="uk-UA"/>
        </w:rPr>
        <w:t>.</w:t>
      </w:r>
      <w:r>
        <w:rPr>
          <w:rFonts w:ascii="Times New Roman" w:hAnsi="Times New Roman" w:cs="Times New Roman"/>
          <w:sz w:val="28"/>
          <w:szCs w:val="28"/>
          <w:lang w:val="uk-UA"/>
        </w:rPr>
        <w:t xml:space="preserve"> № 647.</w:t>
      </w:r>
    </w:p>
    <w:p w:rsidR="00667AA8" w:rsidRPr="00667AA8" w:rsidRDefault="00917E60" w:rsidP="00EF5D4C">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3. 1 </w:t>
      </w:r>
      <w:r w:rsidR="00667AA8" w:rsidRPr="00667AA8">
        <w:rPr>
          <w:rFonts w:ascii="Times New Roman" w:hAnsi="Times New Roman" w:cs="Times New Roman"/>
          <w:b/>
          <w:sz w:val="28"/>
          <w:szCs w:val="28"/>
          <w:lang w:val="uk-UA"/>
        </w:rPr>
        <w:t xml:space="preserve">Способи захисту авторського права і суміжних прав </w:t>
      </w:r>
      <w:r w:rsidR="00667AA8" w:rsidRPr="00667AA8">
        <w:rPr>
          <w:rFonts w:ascii="Times New Roman" w:hAnsi="Times New Roman" w:cs="Times New Roman"/>
          <w:sz w:val="28"/>
          <w:szCs w:val="28"/>
          <w:lang w:val="uk-UA"/>
        </w:rPr>
        <w:t xml:space="preserve">залежать як від самостійного вибору їх особою, яка бажає реалізувати своє право на захист так і від меж захисту, що встановлені у законі, а саме: правової природи порушеного права, сутності його порушення, доцільності застосування певного способу захисту.   </w:t>
      </w:r>
    </w:p>
    <w:p w:rsidR="00667AA8" w:rsidRPr="00667AA8" w:rsidRDefault="00667AA8" w:rsidP="00EF5D4C">
      <w:pPr>
        <w:spacing w:after="0" w:line="360" w:lineRule="auto"/>
        <w:jc w:val="both"/>
        <w:rPr>
          <w:rFonts w:ascii="Times New Roman" w:hAnsi="Times New Roman" w:cs="Times New Roman"/>
          <w:sz w:val="28"/>
          <w:szCs w:val="28"/>
          <w:lang w:val="uk-UA"/>
        </w:rPr>
      </w:pPr>
      <w:r w:rsidRPr="00667AA8">
        <w:rPr>
          <w:rFonts w:ascii="Times New Roman" w:hAnsi="Times New Roman" w:cs="Times New Roman"/>
          <w:sz w:val="28"/>
          <w:szCs w:val="28"/>
          <w:lang w:val="uk-UA"/>
        </w:rPr>
        <w:t xml:space="preserve">  Положеннями ст. 51 Закону передбачено, що захист особистих немайнових і майнових прав суб’єктів авторського права та суміжних прав здійснюється у порядку, </w:t>
      </w:r>
      <w:r w:rsidRPr="00667AA8">
        <w:rPr>
          <w:rFonts w:ascii="Times New Roman" w:hAnsi="Times New Roman" w:cs="Times New Roman"/>
          <w:i/>
          <w:sz w:val="28"/>
          <w:szCs w:val="28"/>
          <w:lang w:val="uk-UA"/>
        </w:rPr>
        <w:t>встановленому адміністративним, цивільним і кримінальним законодавством</w:t>
      </w:r>
      <w:r w:rsidRPr="00667AA8">
        <w:rPr>
          <w:rFonts w:ascii="Times New Roman" w:hAnsi="Times New Roman" w:cs="Times New Roman"/>
          <w:sz w:val="28"/>
          <w:szCs w:val="28"/>
          <w:lang w:val="uk-UA"/>
        </w:rPr>
        <w:t>. Проте найбільше значення для правоволодільця має цивільноправовий захист виключних прав, бо саме він дозволяє усунути шкідливі наслідки правопорушення, компенсувати майнові втрати та моральну шкоду, яких зазнала особа внаслідок порушення цих прав. Цивільно-правовий захист здійснюється в судовому порядку шляхом подачі позовної заяви до суду або господарського суду із зазначенням сутності порушення, вимог про його припинення та відновлення прав інтелектуальної власності. Якщо виключне право оспорюється, правоволоділець вправі вимагати визнання його права у судовому порядку. У разі існування реальної загрози порушення авторського чи суміжних прав особа має право звернутися до суду або господарського суду із заявою про вжиття запобіжних заходів до пред’явлення позову. Залежно від підстави, а саме порушення виключних авторських або суміжних прав, особа обирає відповідний спосіб захисту цивільних прав із тих, що передбачені ст. 16 ЦК, ст. 52 Закону.</w:t>
      </w:r>
    </w:p>
    <w:p w:rsidR="00667AA8" w:rsidRPr="005723EF" w:rsidRDefault="00667AA8" w:rsidP="00667AA8">
      <w:pPr>
        <w:spacing w:line="360" w:lineRule="auto"/>
        <w:jc w:val="both"/>
        <w:rPr>
          <w:rFonts w:ascii="Times New Roman" w:hAnsi="Times New Roman" w:cs="Times New Roman"/>
          <w:i/>
          <w:sz w:val="28"/>
          <w:szCs w:val="28"/>
          <w:lang w:val="uk-UA"/>
        </w:rPr>
      </w:pPr>
      <w:r w:rsidRPr="00667AA8">
        <w:rPr>
          <w:rFonts w:ascii="Times New Roman" w:hAnsi="Times New Roman" w:cs="Times New Roman"/>
          <w:sz w:val="28"/>
          <w:szCs w:val="28"/>
          <w:lang w:val="uk-UA"/>
        </w:rPr>
        <w:t>П</w:t>
      </w:r>
      <w:r w:rsidRPr="00667AA8">
        <w:rPr>
          <w:rFonts w:ascii="Times New Roman" w:hAnsi="Times New Roman" w:cs="Times New Roman"/>
          <w:sz w:val="28"/>
          <w:szCs w:val="28"/>
        </w:rPr>
        <w:t>ункт 1 частини другої статті 16 ЦК України,</w:t>
      </w:r>
      <w:r w:rsidRPr="00667AA8">
        <w:rPr>
          <w:rFonts w:ascii="Times New Roman" w:hAnsi="Times New Roman" w:cs="Times New Roman"/>
          <w:sz w:val="28"/>
          <w:szCs w:val="28"/>
          <w:lang w:val="uk-UA"/>
        </w:rPr>
        <w:t xml:space="preserve"> та</w:t>
      </w:r>
      <w:r w:rsidRPr="00667AA8">
        <w:rPr>
          <w:rFonts w:ascii="Times New Roman" w:hAnsi="Times New Roman" w:cs="Times New Roman"/>
          <w:sz w:val="28"/>
          <w:szCs w:val="28"/>
        </w:rPr>
        <w:t xml:space="preserve"> пункт «а» частини першої статті 52 Закону України «Про авторське право і суміжні права</w:t>
      </w:r>
      <w:r w:rsidRPr="00667AA8">
        <w:rPr>
          <w:rFonts w:ascii="Times New Roman" w:hAnsi="Times New Roman" w:cs="Times New Roman"/>
          <w:sz w:val="28"/>
          <w:szCs w:val="28"/>
          <w:lang w:val="uk-UA"/>
        </w:rPr>
        <w:t xml:space="preserve">» містить такий спосіб захисту, як </w:t>
      </w:r>
      <w:r w:rsidRPr="00667AA8">
        <w:rPr>
          <w:rFonts w:ascii="Times New Roman" w:hAnsi="Times New Roman" w:cs="Times New Roman"/>
          <w:b/>
          <w:sz w:val="28"/>
          <w:szCs w:val="28"/>
          <w:lang w:val="uk-UA"/>
        </w:rPr>
        <w:t>«визнання права»</w:t>
      </w:r>
      <w:r w:rsidRPr="00667AA8">
        <w:rPr>
          <w:rFonts w:ascii="Times New Roman" w:hAnsi="Times New Roman" w:cs="Times New Roman"/>
          <w:sz w:val="28"/>
          <w:szCs w:val="28"/>
          <w:lang w:val="uk-UA"/>
        </w:rPr>
        <w:t xml:space="preserve">. Що означає підтвердження </w:t>
      </w:r>
      <w:r w:rsidRPr="00667AA8">
        <w:rPr>
          <w:rFonts w:ascii="Times New Roman" w:hAnsi="Times New Roman" w:cs="Times New Roman"/>
          <w:sz w:val="28"/>
          <w:szCs w:val="28"/>
        </w:rPr>
        <w:t>наявно</w:t>
      </w:r>
      <w:r w:rsidRPr="00667AA8">
        <w:rPr>
          <w:rFonts w:ascii="Times New Roman" w:hAnsi="Times New Roman" w:cs="Times New Roman"/>
          <w:sz w:val="28"/>
          <w:szCs w:val="28"/>
          <w:lang w:val="uk-UA"/>
        </w:rPr>
        <w:t>сті</w:t>
      </w:r>
      <w:r w:rsidRPr="00667AA8">
        <w:rPr>
          <w:rFonts w:ascii="Times New Roman" w:hAnsi="Times New Roman" w:cs="Times New Roman"/>
          <w:sz w:val="28"/>
          <w:szCs w:val="28"/>
        </w:rPr>
        <w:t xml:space="preserve"> права</w:t>
      </w:r>
      <w:r w:rsidRPr="00667AA8">
        <w:rPr>
          <w:rFonts w:ascii="Times New Roman" w:hAnsi="Times New Roman" w:cs="Times New Roman"/>
          <w:sz w:val="28"/>
          <w:szCs w:val="28"/>
          <w:lang w:val="uk-UA"/>
        </w:rPr>
        <w:t xml:space="preserve"> у відповідного суб’єкта</w:t>
      </w:r>
      <w:r w:rsidRPr="00667AA8">
        <w:rPr>
          <w:rFonts w:ascii="Times New Roman" w:hAnsi="Times New Roman" w:cs="Times New Roman"/>
          <w:sz w:val="28"/>
          <w:szCs w:val="28"/>
        </w:rPr>
        <w:t>, яке виникло на законній підставі, але не визнане одним з учасників правовідносин.</w:t>
      </w:r>
      <w:r w:rsidRPr="00667AA8">
        <w:rPr>
          <w:rFonts w:ascii="Times New Roman" w:hAnsi="Times New Roman" w:cs="Times New Roman"/>
          <w:sz w:val="28"/>
          <w:szCs w:val="28"/>
          <w:lang w:val="uk-UA"/>
        </w:rPr>
        <w:t xml:space="preserve"> Даний спосіб захисту реліалізується за допомогою юрисдикційної форми, де суд підтверджує наявність чи відсутність спірного права. Пункт 3 частини другої статті 16 ЦК України, пункт «б» частини першої статті 52 Закону України «Про авторське право і суміжні права» визначає </w:t>
      </w:r>
      <w:r w:rsidRPr="00667AA8">
        <w:rPr>
          <w:rFonts w:ascii="Times New Roman" w:hAnsi="Times New Roman" w:cs="Times New Roman"/>
          <w:b/>
          <w:sz w:val="28"/>
          <w:szCs w:val="28"/>
          <w:lang w:val="uk-UA"/>
        </w:rPr>
        <w:t xml:space="preserve">припинення дії, яка порушує право чи створює загрозу його порушення, </w:t>
      </w:r>
      <w:r w:rsidRPr="00667AA8">
        <w:rPr>
          <w:rFonts w:ascii="Times New Roman" w:hAnsi="Times New Roman" w:cs="Times New Roman"/>
          <w:sz w:val="28"/>
          <w:szCs w:val="28"/>
          <w:lang w:val="uk-UA"/>
        </w:rPr>
        <w:t xml:space="preserve">як спосіб захисту полягає у тому, що саме по собі порушення не позбавляє особу суб’єктивного права, але заважає нормально його використовувати. </w:t>
      </w:r>
      <w:r w:rsidRPr="00667AA8">
        <w:rPr>
          <w:rFonts w:ascii="Times New Roman" w:hAnsi="Times New Roman" w:cs="Times New Roman"/>
          <w:sz w:val="28"/>
          <w:szCs w:val="28"/>
        </w:rPr>
        <w:t xml:space="preserve">Умовою для застосування зазначеного способу захисту необхідними є порушення авторського права чи суміжних прав, </w:t>
      </w:r>
      <w:proofErr w:type="gramStart"/>
      <w:r w:rsidRPr="00667AA8">
        <w:rPr>
          <w:rFonts w:ascii="Times New Roman" w:hAnsi="Times New Roman" w:cs="Times New Roman"/>
          <w:sz w:val="28"/>
          <w:szCs w:val="28"/>
        </w:rPr>
        <w:t>яке</w:t>
      </w:r>
      <w:proofErr w:type="gramEnd"/>
      <w:r w:rsidRPr="00667AA8">
        <w:rPr>
          <w:rFonts w:ascii="Times New Roman" w:hAnsi="Times New Roman" w:cs="Times New Roman"/>
          <w:sz w:val="28"/>
          <w:szCs w:val="28"/>
        </w:rPr>
        <w:t xml:space="preserve"> триває у часі, чи наявність незавершеної дії, яка утворює реальну загрозу такого порушення. Якщо правопорушення відбулося, але вже закінчене, якщо дія не створює загрози порушення права чи вже вчинена, </w:t>
      </w:r>
      <w:proofErr w:type="gramStart"/>
      <w:r w:rsidRPr="00667AA8">
        <w:rPr>
          <w:rFonts w:ascii="Times New Roman" w:hAnsi="Times New Roman" w:cs="Times New Roman"/>
          <w:sz w:val="28"/>
          <w:szCs w:val="28"/>
        </w:rPr>
        <w:t>п</w:t>
      </w:r>
      <w:proofErr w:type="gramEnd"/>
      <w:r w:rsidRPr="00667AA8">
        <w:rPr>
          <w:rFonts w:ascii="Times New Roman" w:hAnsi="Times New Roman" w:cs="Times New Roman"/>
          <w:sz w:val="28"/>
          <w:szCs w:val="28"/>
        </w:rPr>
        <w:t>ідстав для пред’явлення зазначених позовних вимог не буде</w:t>
      </w:r>
      <w:r w:rsidRPr="00667AA8">
        <w:rPr>
          <w:rFonts w:ascii="Times New Roman" w:hAnsi="Times New Roman" w:cs="Times New Roman"/>
          <w:sz w:val="28"/>
          <w:szCs w:val="28"/>
          <w:lang w:val="uk-UA"/>
        </w:rPr>
        <w:t xml:space="preserve">. Припинення дії, яка порушує право або створює загрозу його порушення є  також і заборона поширення інформації, якою порушуються особисті немайнові права фізичної особи (стаття 278 ЦК України). Це наприклад, може бути інформація, в якій розкривається ім’я автора чи виконавця, що працює під псевдонімом. Суб’єкти авторського права і суміжних прав можуть також застосовувати такий спосіб захисту, як припинення підготовчих дій, спрямованих на порушення авторського права та/або суміжних прав, встановлений пунктом «д» частини першої статті 52 Закону України «Про авторське право і суміжні права». За своєю природою підготовчі дії, спрямовані на порушення авторського права та (або) суміжних прав, самі по собі не мають ознак порушення, інакше вони вже кваліфікувалися б як порушення права і до них було б доцільно застосовувати припинення або заборону. Другою ознакою таких підготовчих дій є те, що вчинення їх у майбутньому обов’язково призведе до порушення авторського права та/або суміжних прав. Пункт 4 частини другої статті 16, стаття 276 ЦК України, пункти «а» і «б» частини першої статті 52 Закону України «Про авторське право і суміжні права» передбачають захист шляхом </w:t>
      </w:r>
      <w:r w:rsidRPr="00667AA8">
        <w:rPr>
          <w:rFonts w:ascii="Times New Roman" w:hAnsi="Times New Roman" w:cs="Times New Roman"/>
          <w:b/>
          <w:sz w:val="28"/>
          <w:szCs w:val="28"/>
          <w:lang w:val="uk-UA"/>
        </w:rPr>
        <w:t xml:space="preserve">відновлення становища, яке існувало до порушення права </w:t>
      </w:r>
      <w:r w:rsidRPr="00667AA8">
        <w:rPr>
          <w:rFonts w:ascii="Times New Roman" w:hAnsi="Times New Roman" w:cs="Times New Roman"/>
          <w:sz w:val="28"/>
          <w:szCs w:val="28"/>
          <w:lang w:val="uk-UA"/>
        </w:rPr>
        <w:t>(можна розглядати як мету, так і спосіб захисту)</w:t>
      </w:r>
      <w:r w:rsidRPr="00667AA8">
        <w:rPr>
          <w:rFonts w:ascii="Times New Roman" w:hAnsi="Times New Roman" w:cs="Times New Roman"/>
          <w:b/>
          <w:sz w:val="28"/>
          <w:szCs w:val="28"/>
          <w:lang w:val="uk-UA"/>
        </w:rPr>
        <w:t>, поновлення права.</w:t>
      </w:r>
      <w:r w:rsidRPr="00667AA8">
        <w:rPr>
          <w:rFonts w:ascii="Times New Roman" w:hAnsi="Times New Roman" w:cs="Times New Roman"/>
          <w:sz w:val="28"/>
          <w:szCs w:val="28"/>
          <w:lang w:val="uk-UA"/>
        </w:rPr>
        <w:t xml:space="preserve"> Відновлення становища (як спосіб захисту), яке існувало до порушення права, можливе лише за умови порушення права, однак не його невизнання чи оспорювання. Як спосіб захисту він може застосовуватися лише тоді, коли порушене право може бути реально відновлене шляхом усунення наслідків правопорушення. Поновлення права, як спосіб захисту, закріплене нормами ЦК України та Закону України «Про авторське право і суміжні права». При цьому у статті 276 ЦК України йдеться про поновлення порушеного особистого немайнового права фізичної особи, а Закон України «Про авторське право і суміжні права» передбачає у статті 52 можливість поновлення права, не обмежуючи сферу застосування цього способу захисту тільки особистими немайновими авторськими та/або суміжними правами. Поновлення права як спосіб захисту авторського права та/ або суміжних прав може застосовуватися за сукупності таких умов: порушення права вже відбулося – у випадку загрози порушення, невизнання чи оспорювання права цей спосіб застосовуватися не може; 2) порушення права відбулося внаслідок рішення, дії або бездіяльності органу державної влади, органу влади Автономної Республіки Крим, органу місцевого самоврядування, фізичної або юридичної особи. Пункт 8 частини другої статті 16 ЦК України, пункт «г» частини першої статті 52 Закону України «Про авторське право і суміжні права» передбачає такий спосіб захисту </w:t>
      </w:r>
      <w:r w:rsidRPr="00667AA8">
        <w:rPr>
          <w:rFonts w:ascii="Times New Roman" w:hAnsi="Times New Roman" w:cs="Times New Roman"/>
          <w:b/>
          <w:sz w:val="28"/>
          <w:szCs w:val="28"/>
          <w:lang w:val="uk-UA"/>
        </w:rPr>
        <w:t xml:space="preserve">як відшкодування майнової шкоди. </w:t>
      </w:r>
      <w:r w:rsidRPr="00667AA8">
        <w:rPr>
          <w:rFonts w:ascii="Times New Roman" w:hAnsi="Times New Roman" w:cs="Times New Roman"/>
          <w:sz w:val="28"/>
          <w:szCs w:val="28"/>
          <w:lang w:val="uk-UA"/>
        </w:rPr>
        <w:t>Збитки є матеріальною формою вираження майнової шкоди, у ст.. 22 ЦК міститься визначення збитків:</w:t>
      </w:r>
      <w:r w:rsidRPr="00667AA8">
        <w:rPr>
          <w:rFonts w:ascii="Times New Roman" w:hAnsi="Times New Roman" w:cs="Times New Roman"/>
          <w:sz w:val="28"/>
          <w:szCs w:val="28"/>
        </w:rPr>
        <w:t xml:space="preserve"> </w:t>
      </w:r>
      <w:r w:rsidRPr="00667AA8">
        <w:rPr>
          <w:rFonts w:ascii="Times New Roman" w:hAnsi="Times New Roman" w:cs="Times New Roman"/>
          <w:sz w:val="28"/>
          <w:szCs w:val="28"/>
          <w:lang w:val="uk-UA"/>
        </w:rPr>
        <w:t>втрати, яких особа зазнала у зв’язку зі знищенням або пошкодженням речі, а також витрати, які особа зробила або мусить зробити для відновлення свого порушеного права (реальні збитки); доходи, які особа могла б реально одержати, якби її право не було порушене (упущена вигода).</w:t>
      </w:r>
      <w:r w:rsidR="005723EF" w:rsidRPr="005723EF">
        <w:t xml:space="preserve"> </w:t>
      </w:r>
      <w:r w:rsidR="005723EF" w:rsidRPr="005723EF">
        <w:rPr>
          <w:rFonts w:ascii="Times New Roman" w:hAnsi="Times New Roman" w:cs="Times New Roman"/>
          <w:sz w:val="28"/>
          <w:szCs w:val="28"/>
        </w:rPr>
        <w:t xml:space="preserve">Як приклад реальної шкоди можна вказати на </w:t>
      </w:r>
      <w:r w:rsidR="005723EF" w:rsidRPr="005723EF">
        <w:rPr>
          <w:rFonts w:ascii="Times New Roman" w:hAnsi="Times New Roman" w:cs="Times New Roman"/>
          <w:i/>
          <w:sz w:val="28"/>
          <w:szCs w:val="28"/>
        </w:rPr>
        <w:t xml:space="preserve">витрати, </w:t>
      </w:r>
      <w:proofErr w:type="gramStart"/>
      <w:r w:rsidR="005723EF" w:rsidRPr="005723EF">
        <w:rPr>
          <w:rFonts w:ascii="Times New Roman" w:hAnsi="Times New Roman" w:cs="Times New Roman"/>
          <w:i/>
          <w:sz w:val="28"/>
          <w:szCs w:val="28"/>
        </w:rPr>
        <w:t>затрачені потерпілим на усунення спотворень твору або на відновлення матер</w:t>
      </w:r>
      <w:proofErr w:type="gramEnd"/>
      <w:r w:rsidR="005723EF" w:rsidRPr="005723EF">
        <w:rPr>
          <w:rFonts w:ascii="Times New Roman" w:hAnsi="Times New Roman" w:cs="Times New Roman"/>
          <w:i/>
          <w:sz w:val="28"/>
          <w:szCs w:val="28"/>
        </w:rPr>
        <w:t>іального носія, який пошкоджений або знищений порушником авторських прав</w:t>
      </w:r>
      <w:r w:rsidR="005723EF">
        <w:rPr>
          <w:rFonts w:ascii="Times New Roman" w:hAnsi="Times New Roman" w:cs="Times New Roman"/>
          <w:i/>
          <w:sz w:val="28"/>
          <w:szCs w:val="28"/>
          <w:lang w:val="uk-UA"/>
        </w:rPr>
        <w:t>.</w:t>
      </w:r>
    </w:p>
    <w:p w:rsidR="00667AA8" w:rsidRPr="00667AA8" w:rsidRDefault="00667AA8" w:rsidP="00862DCB">
      <w:pPr>
        <w:spacing w:after="0" w:line="360" w:lineRule="auto"/>
        <w:jc w:val="both"/>
        <w:rPr>
          <w:rFonts w:ascii="Times New Roman" w:hAnsi="Times New Roman" w:cs="Times New Roman"/>
          <w:sz w:val="28"/>
          <w:szCs w:val="28"/>
          <w:lang w:val="uk-UA"/>
        </w:rPr>
      </w:pPr>
      <w:r w:rsidRPr="00667AA8">
        <w:rPr>
          <w:rFonts w:ascii="Times New Roman" w:hAnsi="Times New Roman" w:cs="Times New Roman"/>
          <w:sz w:val="28"/>
          <w:szCs w:val="28"/>
          <w:lang w:val="uk-UA"/>
        </w:rPr>
        <w:t xml:space="preserve">Отже, до </w:t>
      </w:r>
      <w:r w:rsidRPr="005723EF">
        <w:rPr>
          <w:rFonts w:ascii="Times New Roman" w:hAnsi="Times New Roman" w:cs="Times New Roman"/>
          <w:i/>
          <w:sz w:val="28"/>
          <w:szCs w:val="28"/>
          <w:u w:val="single"/>
          <w:lang w:val="uk-UA"/>
        </w:rPr>
        <w:t>складу збитків закон включає:</w:t>
      </w:r>
      <w:r w:rsidRPr="00667AA8">
        <w:rPr>
          <w:rFonts w:ascii="Times New Roman" w:hAnsi="Times New Roman" w:cs="Times New Roman"/>
          <w:sz w:val="28"/>
          <w:szCs w:val="28"/>
          <w:lang w:val="uk-UA"/>
        </w:rPr>
        <w:t xml:space="preserve"> а) вартість знищеної або пошкодженої речі; б) витрати, які вже понесені для усунення наслідків правопорушення і відновлення порушеного права; в) витрати, які мають бути понесені для усунення наслідків правопорушення і відновлення порушеного права; г) неотриманні доходи, які могли бути реально одержані за відсутності порушення права.</w:t>
      </w:r>
    </w:p>
    <w:p w:rsidR="00667AA8" w:rsidRPr="00667AA8" w:rsidRDefault="00667AA8" w:rsidP="00862DCB">
      <w:pPr>
        <w:spacing w:after="0" w:line="360" w:lineRule="auto"/>
        <w:jc w:val="both"/>
        <w:rPr>
          <w:rFonts w:ascii="Times New Roman" w:hAnsi="Times New Roman" w:cs="Times New Roman"/>
          <w:sz w:val="28"/>
          <w:szCs w:val="28"/>
          <w:lang w:val="uk-UA"/>
        </w:rPr>
      </w:pPr>
      <w:r w:rsidRPr="00667AA8">
        <w:rPr>
          <w:rFonts w:ascii="Times New Roman" w:hAnsi="Times New Roman" w:cs="Times New Roman"/>
          <w:sz w:val="28"/>
          <w:szCs w:val="28"/>
          <w:lang w:val="uk-UA"/>
        </w:rPr>
        <w:t>Відповідно до ст. 52 Закону України «Про авторське право і суміжні права» відшкодування майнової шкоди полягає у можливості:</w:t>
      </w:r>
    </w:p>
    <w:p w:rsidR="00667AA8" w:rsidRPr="00667AA8" w:rsidRDefault="00667AA8" w:rsidP="00667AA8">
      <w:pPr>
        <w:numPr>
          <w:ilvl w:val="1"/>
          <w:numId w:val="8"/>
        </w:numPr>
        <w:spacing w:line="360" w:lineRule="auto"/>
        <w:jc w:val="both"/>
        <w:rPr>
          <w:rFonts w:ascii="Times New Roman" w:hAnsi="Times New Roman" w:cs="Times New Roman"/>
          <w:sz w:val="28"/>
          <w:szCs w:val="28"/>
          <w:lang w:val="uk-UA"/>
        </w:rPr>
      </w:pPr>
      <w:r w:rsidRPr="00667AA8">
        <w:rPr>
          <w:rFonts w:ascii="Times New Roman" w:hAnsi="Times New Roman" w:cs="Times New Roman"/>
          <w:sz w:val="28"/>
          <w:szCs w:val="28"/>
          <w:lang w:val="uk-UA"/>
        </w:rPr>
        <w:t>стягнення реального розміру спричиненої шкоди шляхом відшкодування збитків, включаючи упущену вигоду;</w:t>
      </w:r>
    </w:p>
    <w:p w:rsidR="00667AA8" w:rsidRPr="00667AA8" w:rsidRDefault="00667AA8" w:rsidP="00667AA8">
      <w:pPr>
        <w:numPr>
          <w:ilvl w:val="1"/>
          <w:numId w:val="8"/>
        </w:numPr>
        <w:spacing w:line="360" w:lineRule="auto"/>
        <w:jc w:val="both"/>
        <w:rPr>
          <w:rFonts w:ascii="Times New Roman" w:hAnsi="Times New Roman" w:cs="Times New Roman"/>
          <w:sz w:val="28"/>
          <w:szCs w:val="28"/>
          <w:lang w:val="uk-UA"/>
        </w:rPr>
      </w:pPr>
      <w:r w:rsidRPr="00667AA8">
        <w:rPr>
          <w:rFonts w:ascii="Times New Roman" w:hAnsi="Times New Roman" w:cs="Times New Roman"/>
          <w:sz w:val="28"/>
          <w:szCs w:val="28"/>
          <w:lang w:val="uk-UA"/>
        </w:rPr>
        <w:t>або стягнення доходу, отриманого порушником внаслідок порушення ним авторського права чи суміжних прав;</w:t>
      </w:r>
    </w:p>
    <w:p w:rsidR="00667AA8" w:rsidRPr="00667AA8" w:rsidRDefault="00667AA8" w:rsidP="00667AA8">
      <w:pPr>
        <w:numPr>
          <w:ilvl w:val="1"/>
          <w:numId w:val="8"/>
        </w:numPr>
        <w:spacing w:line="360" w:lineRule="auto"/>
        <w:jc w:val="both"/>
        <w:rPr>
          <w:rFonts w:ascii="Times New Roman" w:hAnsi="Times New Roman" w:cs="Times New Roman"/>
          <w:sz w:val="28"/>
          <w:szCs w:val="28"/>
          <w:lang w:val="uk-UA"/>
        </w:rPr>
      </w:pPr>
      <w:r w:rsidRPr="00667AA8">
        <w:rPr>
          <w:rFonts w:ascii="Times New Roman" w:hAnsi="Times New Roman" w:cs="Times New Roman"/>
          <w:sz w:val="28"/>
          <w:szCs w:val="28"/>
          <w:lang w:val="uk-UA"/>
        </w:rPr>
        <w:t xml:space="preserve">або виплати автору чи іншій особі, яка має авторське право, суб’єкту суміжних прав компенсації замість відшкодування збитків або стягнення доходу. </w:t>
      </w:r>
    </w:p>
    <w:p w:rsidR="00667AA8" w:rsidRPr="00667AA8" w:rsidRDefault="00667AA8" w:rsidP="00667AA8">
      <w:pPr>
        <w:spacing w:line="360" w:lineRule="auto"/>
        <w:jc w:val="both"/>
        <w:rPr>
          <w:rFonts w:ascii="Times New Roman" w:hAnsi="Times New Roman" w:cs="Times New Roman"/>
          <w:sz w:val="28"/>
          <w:szCs w:val="28"/>
          <w:lang w:val="uk-UA"/>
        </w:rPr>
      </w:pPr>
      <w:r w:rsidRPr="00667AA8">
        <w:rPr>
          <w:rFonts w:ascii="Times New Roman" w:hAnsi="Times New Roman" w:cs="Times New Roman"/>
          <w:sz w:val="28"/>
          <w:szCs w:val="28"/>
          <w:lang w:val="uk-UA"/>
        </w:rPr>
        <w:t>Потрібно зазначити, що до особливістю даного способу захисту є можливість застосування щодо одного і того ж порушення майнових авторських прав лише одного зі способів відшкодування майнової шкоди. Цей принцип ґрунтується на положенні ст.. 22 ЦК України, відповідно до якої майнова шкода відшкодовується в повному обсязі, якщо договором або законом не передбачено відшкодування у меншому або більшому розмірі. Відшкодування упущеної вигоди має свої особливості. Доходи, отримані порушником внаслідок порушення авторського права та/ або суміжних прав, не є реальними збитками відповідного суб’єкта: знищення або пошкодження майна не відбулося, фактичне чи майбутнє понесення витрат на відновлення порушеного права відсутнє, обсяг майнових прав не зменшився, обсяг майна (до якого відповідно до статті 177 ЦК України належать у тому числі гроші) не зменшився. Однак, якби використання твору чи об’єкта суміжних прав відбувалося без порушення, суб’єкт авторського права та/ або суміжних прав отримав би доходи за використання відповідного об’єкта, тобто його майно збільшилося б, якби не було вчинене правопорушення. П</w:t>
      </w:r>
      <w:r w:rsidRPr="00667AA8">
        <w:rPr>
          <w:rFonts w:ascii="Times New Roman" w:hAnsi="Times New Roman" w:cs="Times New Roman"/>
          <w:sz w:val="28"/>
          <w:szCs w:val="28"/>
        </w:rPr>
        <w:t>оложенням ст. 22 ЦК України встановлено: якщо особа, яка порушила право, одержала у зв’язку з цим доходи, то розмі</w:t>
      </w:r>
      <w:proofErr w:type="gramStart"/>
      <w:r w:rsidRPr="00667AA8">
        <w:rPr>
          <w:rFonts w:ascii="Times New Roman" w:hAnsi="Times New Roman" w:cs="Times New Roman"/>
          <w:sz w:val="28"/>
          <w:szCs w:val="28"/>
        </w:rPr>
        <w:t>р</w:t>
      </w:r>
      <w:proofErr w:type="gramEnd"/>
      <w:r w:rsidRPr="00667AA8">
        <w:rPr>
          <w:rFonts w:ascii="Times New Roman" w:hAnsi="Times New Roman" w:cs="Times New Roman"/>
          <w:sz w:val="28"/>
          <w:szCs w:val="28"/>
        </w:rPr>
        <w:t xml:space="preserve"> упущеної вигоди, що має відшкодовуватися особі, право якої порушено, не може бути меншим від доходів, одержаних особою, яка порушила право</w:t>
      </w:r>
      <w:r w:rsidRPr="00667AA8">
        <w:rPr>
          <w:rFonts w:ascii="Times New Roman" w:hAnsi="Times New Roman" w:cs="Times New Roman"/>
          <w:sz w:val="28"/>
          <w:szCs w:val="28"/>
          <w:lang w:val="uk-UA"/>
        </w:rPr>
        <w:t>.</w:t>
      </w:r>
    </w:p>
    <w:p w:rsidR="005723EF" w:rsidRDefault="00667AA8" w:rsidP="00667AA8">
      <w:pPr>
        <w:spacing w:line="360" w:lineRule="auto"/>
        <w:jc w:val="both"/>
        <w:rPr>
          <w:rFonts w:ascii="Times New Roman" w:hAnsi="Times New Roman" w:cs="Times New Roman"/>
          <w:sz w:val="28"/>
          <w:szCs w:val="28"/>
          <w:lang w:val="uk-UA"/>
        </w:rPr>
      </w:pPr>
      <w:r w:rsidRPr="00667AA8">
        <w:rPr>
          <w:rFonts w:ascii="Times New Roman" w:hAnsi="Times New Roman" w:cs="Times New Roman"/>
          <w:sz w:val="28"/>
          <w:szCs w:val="28"/>
          <w:lang w:val="uk-UA"/>
        </w:rPr>
        <w:t xml:space="preserve"> </w:t>
      </w:r>
      <w:r w:rsidRPr="00667AA8">
        <w:rPr>
          <w:rFonts w:ascii="Times New Roman" w:hAnsi="Times New Roman" w:cs="Times New Roman"/>
          <w:b/>
          <w:sz w:val="28"/>
          <w:szCs w:val="28"/>
          <w:lang w:val="uk-UA"/>
        </w:rPr>
        <w:t xml:space="preserve">Відшкодування моральної (немайнової) шкоди </w:t>
      </w:r>
      <w:r w:rsidRPr="00667AA8">
        <w:rPr>
          <w:rFonts w:ascii="Times New Roman" w:hAnsi="Times New Roman" w:cs="Times New Roman"/>
          <w:sz w:val="28"/>
          <w:szCs w:val="28"/>
          <w:lang w:val="uk-UA"/>
        </w:rPr>
        <w:t xml:space="preserve">(пункт 9 ч. 2 статті 16 ЦК України, пункт «а» ч. 2 ст. 52 Закону України «Про авторське право і суміжні права»). Ч. 3 ст 23 </w:t>
      </w:r>
      <w:r w:rsidRPr="00667AA8">
        <w:rPr>
          <w:rFonts w:ascii="Times New Roman" w:hAnsi="Times New Roman" w:cs="Times New Roman"/>
          <w:sz w:val="28"/>
          <w:szCs w:val="28"/>
        </w:rPr>
        <w:t xml:space="preserve">ЦК України </w:t>
      </w:r>
      <w:r w:rsidRPr="00667AA8">
        <w:rPr>
          <w:rFonts w:ascii="Times New Roman" w:hAnsi="Times New Roman" w:cs="Times New Roman"/>
          <w:sz w:val="28"/>
          <w:szCs w:val="28"/>
          <w:lang w:val="uk-UA"/>
        </w:rPr>
        <w:t xml:space="preserve">передбачає таку форму компенсації </w:t>
      </w:r>
      <w:r w:rsidRPr="00667AA8">
        <w:rPr>
          <w:rFonts w:ascii="Times New Roman" w:hAnsi="Times New Roman" w:cs="Times New Roman"/>
          <w:sz w:val="28"/>
          <w:szCs w:val="28"/>
        </w:rPr>
        <w:t>моральн</w:t>
      </w:r>
      <w:r w:rsidRPr="00667AA8">
        <w:rPr>
          <w:rFonts w:ascii="Times New Roman" w:hAnsi="Times New Roman" w:cs="Times New Roman"/>
          <w:sz w:val="28"/>
          <w:szCs w:val="28"/>
          <w:lang w:val="uk-UA"/>
        </w:rPr>
        <w:t>ої</w:t>
      </w:r>
      <w:r w:rsidRPr="00667AA8">
        <w:rPr>
          <w:rFonts w:ascii="Times New Roman" w:hAnsi="Times New Roman" w:cs="Times New Roman"/>
          <w:sz w:val="28"/>
          <w:szCs w:val="28"/>
        </w:rPr>
        <w:t xml:space="preserve"> (немайнов</w:t>
      </w:r>
      <w:r w:rsidRPr="00667AA8">
        <w:rPr>
          <w:rFonts w:ascii="Times New Roman" w:hAnsi="Times New Roman" w:cs="Times New Roman"/>
          <w:sz w:val="28"/>
          <w:szCs w:val="28"/>
          <w:lang w:val="uk-UA"/>
        </w:rPr>
        <w:t>ої</w:t>
      </w:r>
      <w:r w:rsidRPr="00667AA8">
        <w:rPr>
          <w:rFonts w:ascii="Times New Roman" w:hAnsi="Times New Roman" w:cs="Times New Roman"/>
          <w:sz w:val="28"/>
          <w:szCs w:val="28"/>
        </w:rPr>
        <w:t>) шкод</w:t>
      </w:r>
      <w:r w:rsidRPr="00667AA8">
        <w:rPr>
          <w:rFonts w:ascii="Times New Roman" w:hAnsi="Times New Roman" w:cs="Times New Roman"/>
          <w:sz w:val="28"/>
          <w:szCs w:val="28"/>
          <w:lang w:val="uk-UA"/>
        </w:rPr>
        <w:t>и, як:</w:t>
      </w:r>
      <w:r w:rsidRPr="00667AA8">
        <w:rPr>
          <w:rFonts w:ascii="Times New Roman" w:hAnsi="Times New Roman" w:cs="Times New Roman"/>
          <w:sz w:val="28"/>
          <w:szCs w:val="28"/>
        </w:rPr>
        <w:t xml:space="preserve"> гр</w:t>
      </w:r>
      <w:r w:rsidRPr="00667AA8">
        <w:rPr>
          <w:rFonts w:ascii="Times New Roman" w:hAnsi="Times New Roman" w:cs="Times New Roman"/>
          <w:sz w:val="28"/>
          <w:szCs w:val="28"/>
          <w:lang w:val="uk-UA"/>
        </w:rPr>
        <w:t>о</w:t>
      </w:r>
      <w:r w:rsidRPr="00667AA8">
        <w:rPr>
          <w:rFonts w:ascii="Times New Roman" w:hAnsi="Times New Roman" w:cs="Times New Roman"/>
          <w:sz w:val="28"/>
          <w:szCs w:val="28"/>
        </w:rPr>
        <w:t>ш</w:t>
      </w:r>
      <w:r w:rsidRPr="00667AA8">
        <w:rPr>
          <w:rFonts w:ascii="Times New Roman" w:hAnsi="Times New Roman" w:cs="Times New Roman"/>
          <w:sz w:val="28"/>
          <w:szCs w:val="28"/>
          <w:lang w:val="uk-UA"/>
        </w:rPr>
        <w:t>і</w:t>
      </w:r>
      <w:r w:rsidRPr="00667AA8">
        <w:rPr>
          <w:rFonts w:ascii="Times New Roman" w:hAnsi="Times New Roman" w:cs="Times New Roman"/>
          <w:sz w:val="28"/>
          <w:szCs w:val="28"/>
        </w:rPr>
        <w:t>, майно або в інший спосіб</w:t>
      </w:r>
      <w:r w:rsidRPr="00667AA8">
        <w:rPr>
          <w:rFonts w:ascii="Times New Roman" w:hAnsi="Times New Roman" w:cs="Times New Roman"/>
          <w:sz w:val="28"/>
          <w:szCs w:val="28"/>
          <w:lang w:val="uk-UA"/>
        </w:rPr>
        <w:t xml:space="preserve">. </w:t>
      </w:r>
      <w:r w:rsidR="005723EF" w:rsidRPr="005723EF">
        <w:rPr>
          <w:rFonts w:ascii="Times New Roman" w:hAnsi="Times New Roman" w:cs="Times New Roman"/>
          <w:sz w:val="28"/>
          <w:szCs w:val="28"/>
        </w:rPr>
        <w:t>Вимагати компенсації моральної шкоди, за загальним правилом, можуть лише власники особистих немайнових прав, тобто самі автори. Даним способом захисту авторських прав можуть скористатися і спадкоємці авторі</w:t>
      </w:r>
      <w:proofErr w:type="gramStart"/>
      <w:r w:rsidR="005723EF" w:rsidRPr="005723EF">
        <w:rPr>
          <w:rFonts w:ascii="Times New Roman" w:hAnsi="Times New Roman" w:cs="Times New Roman"/>
          <w:sz w:val="28"/>
          <w:szCs w:val="28"/>
        </w:rPr>
        <w:t>в</w:t>
      </w:r>
      <w:proofErr w:type="gramEnd"/>
      <w:r w:rsidR="005723EF" w:rsidRPr="005723EF">
        <w:rPr>
          <w:rFonts w:ascii="Times New Roman" w:hAnsi="Times New Roman" w:cs="Times New Roman"/>
          <w:sz w:val="28"/>
          <w:szCs w:val="28"/>
        </w:rPr>
        <w:t xml:space="preserve">, </w:t>
      </w:r>
      <w:proofErr w:type="gramStart"/>
      <w:r w:rsidR="005723EF" w:rsidRPr="005723EF">
        <w:rPr>
          <w:rFonts w:ascii="Times New Roman" w:hAnsi="Times New Roman" w:cs="Times New Roman"/>
          <w:sz w:val="28"/>
          <w:szCs w:val="28"/>
        </w:rPr>
        <w:t>як</w:t>
      </w:r>
      <w:proofErr w:type="gramEnd"/>
      <w:r w:rsidR="005723EF" w:rsidRPr="005723EF">
        <w:rPr>
          <w:rFonts w:ascii="Times New Roman" w:hAnsi="Times New Roman" w:cs="Times New Roman"/>
          <w:sz w:val="28"/>
          <w:szCs w:val="28"/>
        </w:rPr>
        <w:t xml:space="preserve">і хоча й не стають власниками зазначених прав, але можуть здійснювати їх захист незалежно від будь-яких строків (частина 2 ст.29 Закону України «Про авторське право і суміжні права»). Користувачі творів через </w:t>
      </w:r>
      <w:proofErr w:type="gramStart"/>
      <w:r w:rsidR="005723EF" w:rsidRPr="005723EF">
        <w:rPr>
          <w:rFonts w:ascii="Times New Roman" w:hAnsi="Times New Roman" w:cs="Times New Roman"/>
          <w:sz w:val="28"/>
          <w:szCs w:val="28"/>
        </w:rPr>
        <w:t>св</w:t>
      </w:r>
      <w:proofErr w:type="gramEnd"/>
      <w:r w:rsidR="005723EF" w:rsidRPr="005723EF">
        <w:rPr>
          <w:rFonts w:ascii="Times New Roman" w:hAnsi="Times New Roman" w:cs="Times New Roman"/>
          <w:sz w:val="28"/>
          <w:szCs w:val="28"/>
        </w:rPr>
        <w:t>ій правовий статус (здебільшого це юридичні особи) такого права не мають, бо до них переходять, як правило, лише майнові права на використання творів.</w:t>
      </w:r>
    </w:p>
    <w:p w:rsidR="005723EF" w:rsidRPr="005723EF" w:rsidRDefault="00667AA8" w:rsidP="00667AA8">
      <w:pPr>
        <w:spacing w:line="360" w:lineRule="auto"/>
        <w:jc w:val="both"/>
        <w:rPr>
          <w:rFonts w:ascii="Times New Roman" w:hAnsi="Times New Roman" w:cs="Times New Roman"/>
          <w:i/>
          <w:sz w:val="28"/>
          <w:szCs w:val="28"/>
          <w:lang w:val="uk-UA"/>
        </w:rPr>
      </w:pPr>
      <w:r w:rsidRPr="00667AA8">
        <w:rPr>
          <w:rFonts w:ascii="Times New Roman" w:hAnsi="Times New Roman" w:cs="Times New Roman"/>
          <w:sz w:val="28"/>
          <w:szCs w:val="28"/>
          <w:lang w:val="uk-UA"/>
        </w:rPr>
        <w:t>Розмір грошової компенсації немайнової шкоди визначається судом з урахуванням усіх обставин, які мають істотне значення, виходячи з вимог розумності і справедливості. Інший спосіб компенсації передбачає: надання інших благ, які викликають позитивні емоції і цим частково компенсують ті негативні наслідки, яких зазнав потерпілий. Наприклад: надання потерпілому безкоштовних путівок до лікувально-оздоровчих закладів (санаторіїв, будинків відпочинку), на туристичну подорож, тощо. Проте, для застосування іншого способу компенсації, що полягає у іншому характері вчинення дій можливе за наявності згоди позивача. Також, необхідно зазначити, що моральна (немайнова) шкода компенсується незалежно від майнової, яка підлягає відшкодуванню, та не пов’язана з розміром цього відшкодування, проте судова практика свідчить, що суд  у визначенні розміру немайнової шкоди виходять з усіх обставин справи, оцінюють обсяг порушення авторського права і наслідки такого порушення в цілому</w:t>
      </w:r>
      <w:r w:rsidRPr="005723EF">
        <w:rPr>
          <w:rFonts w:ascii="Times New Roman" w:hAnsi="Times New Roman" w:cs="Times New Roman"/>
          <w:i/>
          <w:sz w:val="28"/>
          <w:szCs w:val="28"/>
          <w:lang w:val="uk-UA"/>
        </w:rPr>
        <w:t xml:space="preserve">. </w:t>
      </w:r>
      <w:r w:rsidR="005723EF" w:rsidRPr="005723EF">
        <w:rPr>
          <w:rFonts w:ascii="Times New Roman" w:hAnsi="Times New Roman" w:cs="Times New Roman"/>
          <w:i/>
          <w:sz w:val="28"/>
          <w:szCs w:val="28"/>
        </w:rPr>
        <w:t>На вимоги компенсації моральної шкоди за порушення особистих немайнових прав авторі</w:t>
      </w:r>
      <w:proofErr w:type="gramStart"/>
      <w:r w:rsidR="005723EF" w:rsidRPr="005723EF">
        <w:rPr>
          <w:rFonts w:ascii="Times New Roman" w:hAnsi="Times New Roman" w:cs="Times New Roman"/>
          <w:i/>
          <w:sz w:val="28"/>
          <w:szCs w:val="28"/>
        </w:rPr>
        <w:t>в</w:t>
      </w:r>
      <w:proofErr w:type="gramEnd"/>
      <w:r w:rsidR="005723EF" w:rsidRPr="005723EF">
        <w:rPr>
          <w:rFonts w:ascii="Times New Roman" w:hAnsi="Times New Roman" w:cs="Times New Roman"/>
          <w:i/>
          <w:sz w:val="28"/>
          <w:szCs w:val="28"/>
        </w:rPr>
        <w:t xml:space="preserve"> не поширюється позовна давність.</w:t>
      </w:r>
    </w:p>
    <w:p w:rsidR="00667AA8" w:rsidRPr="00667AA8" w:rsidRDefault="00667AA8" w:rsidP="00667AA8">
      <w:pPr>
        <w:spacing w:line="360" w:lineRule="auto"/>
        <w:jc w:val="both"/>
        <w:rPr>
          <w:rFonts w:ascii="Times New Roman" w:hAnsi="Times New Roman" w:cs="Times New Roman"/>
          <w:sz w:val="28"/>
          <w:szCs w:val="28"/>
          <w:lang w:val="uk-UA"/>
        </w:rPr>
      </w:pPr>
      <w:r w:rsidRPr="00667AA8">
        <w:rPr>
          <w:rFonts w:ascii="Times New Roman" w:hAnsi="Times New Roman" w:cs="Times New Roman"/>
          <w:b/>
          <w:sz w:val="28"/>
          <w:szCs w:val="28"/>
          <w:lang w:val="uk-UA"/>
        </w:rPr>
        <w:t xml:space="preserve">Публікація в засобах масової інформації даних про допущені порушення авторського права та/або суміжних прав і судових рішень щодо цих порушень </w:t>
      </w:r>
      <w:r w:rsidRPr="00667AA8">
        <w:rPr>
          <w:rFonts w:ascii="Times New Roman" w:hAnsi="Times New Roman" w:cs="Times New Roman"/>
          <w:sz w:val="28"/>
          <w:szCs w:val="28"/>
          <w:lang w:val="uk-UA"/>
        </w:rPr>
        <w:t xml:space="preserve">(пункт «є» частини першої статті 52 Закону України «Про авторське право і суміжні права») як спосіб захисту також займає важливе місце, проте порядок його реалізації не визначений у законодавстві. Публікація даних про порушення авторського права та/або суміжних прав чи судового рішення щодо цих порушень виконує не тільки інформаційну функцію, повідомляючи про вже вчинене правопорушення, а й сприяє запобіганню вчиненню повторних порушень права цієї ж особи та інших осіб, вчиненню правопорушень цим же порушником. Питання про строк публікації судового рішення порушником авторського права та/ або суміжних прав також не визначено  законодавцем, тому можна констатувати, що це компетенція </w:t>
      </w:r>
      <w:r w:rsidRPr="00667AA8">
        <w:rPr>
          <w:rFonts w:ascii="Times New Roman" w:hAnsi="Times New Roman" w:cs="Times New Roman"/>
          <w:sz w:val="28"/>
          <w:szCs w:val="28"/>
        </w:rPr>
        <w:t>суду</w:t>
      </w:r>
      <w:r w:rsidRPr="00667AA8">
        <w:rPr>
          <w:rFonts w:ascii="Times New Roman" w:hAnsi="Times New Roman" w:cs="Times New Roman"/>
          <w:sz w:val="28"/>
          <w:szCs w:val="28"/>
          <w:lang w:val="uk-UA"/>
        </w:rPr>
        <w:t>.</w:t>
      </w:r>
      <w:r w:rsidRPr="00667AA8">
        <w:rPr>
          <w:rFonts w:ascii="Times New Roman" w:hAnsi="Times New Roman" w:cs="Times New Roman"/>
          <w:sz w:val="28"/>
          <w:szCs w:val="28"/>
        </w:rPr>
        <w:t xml:space="preserve"> </w:t>
      </w:r>
    </w:p>
    <w:p w:rsidR="00667AA8" w:rsidRPr="00667AA8" w:rsidRDefault="00667AA8" w:rsidP="00667AA8">
      <w:pPr>
        <w:spacing w:line="360" w:lineRule="auto"/>
        <w:jc w:val="both"/>
        <w:rPr>
          <w:rFonts w:ascii="Times New Roman" w:hAnsi="Times New Roman" w:cs="Times New Roman"/>
          <w:sz w:val="28"/>
          <w:szCs w:val="28"/>
        </w:rPr>
      </w:pPr>
      <w:r w:rsidRPr="00667AA8">
        <w:rPr>
          <w:rFonts w:ascii="Times New Roman" w:hAnsi="Times New Roman" w:cs="Times New Roman"/>
          <w:sz w:val="28"/>
          <w:szCs w:val="28"/>
          <w:lang w:val="uk-UA"/>
        </w:rPr>
        <w:t xml:space="preserve">При порушенні авторського права і суміжних прав заінтересована особа може обирати й інші способи захисту, </w:t>
      </w:r>
      <w:r w:rsidRPr="00862DCB">
        <w:rPr>
          <w:rFonts w:ascii="Times New Roman" w:hAnsi="Times New Roman" w:cs="Times New Roman"/>
          <w:i/>
          <w:sz w:val="28"/>
          <w:szCs w:val="28"/>
          <w:lang w:val="uk-UA"/>
        </w:rPr>
        <w:t xml:space="preserve">зокрема визнання правочину недійсним, примусове виконання обов’язку в натурі, зміна або припинення правовідношення, визнання не законним рішення, дій чи бездіяльності органу державної влади, органу влади Автономної Республіки Крим або органу місцевого самоврядування, їхніх посадових і службових осіб. </w:t>
      </w:r>
      <w:r w:rsidRPr="00667AA8">
        <w:rPr>
          <w:rFonts w:ascii="Times New Roman" w:hAnsi="Times New Roman" w:cs="Times New Roman"/>
          <w:sz w:val="28"/>
          <w:szCs w:val="28"/>
        </w:rPr>
        <w:t>Застосування цих способів захисту відбувається в загальному порядку, визначеному відповідно до норм ЦК України.</w:t>
      </w:r>
    </w:p>
    <w:p w:rsidR="00667AA8" w:rsidRPr="00667AA8" w:rsidRDefault="00667AA8" w:rsidP="00667AA8">
      <w:pPr>
        <w:spacing w:line="360" w:lineRule="auto"/>
        <w:jc w:val="both"/>
        <w:rPr>
          <w:rFonts w:ascii="Times New Roman" w:hAnsi="Times New Roman" w:cs="Times New Roman"/>
          <w:i/>
          <w:sz w:val="28"/>
          <w:szCs w:val="28"/>
          <w:lang w:val="uk-UA"/>
        </w:rPr>
      </w:pPr>
      <w:r w:rsidRPr="00667AA8">
        <w:rPr>
          <w:rFonts w:ascii="Times New Roman" w:hAnsi="Times New Roman" w:cs="Times New Roman"/>
          <w:sz w:val="28"/>
          <w:szCs w:val="28"/>
          <w:lang w:val="uk-UA"/>
        </w:rPr>
        <w:t xml:space="preserve">Специфічними способами захисту авторських та суміжних прав є міри цивільно-правової відповідальності, </w:t>
      </w:r>
      <w:r w:rsidRPr="00667AA8">
        <w:rPr>
          <w:rFonts w:ascii="Times New Roman" w:hAnsi="Times New Roman" w:cs="Times New Roman"/>
          <w:i/>
          <w:sz w:val="28"/>
          <w:szCs w:val="28"/>
          <w:lang w:val="uk-UA"/>
        </w:rPr>
        <w:t>що передбачені ч.3 ст. 52 Закону та застосовуються альтернативно до стягнення збитків (майнової шкоди).</w:t>
      </w:r>
      <w:r w:rsidRPr="00667AA8">
        <w:rPr>
          <w:rFonts w:ascii="Times New Roman" w:hAnsi="Times New Roman" w:cs="Times New Roman"/>
          <w:sz w:val="28"/>
          <w:szCs w:val="28"/>
          <w:lang w:val="uk-UA"/>
        </w:rPr>
        <w:t xml:space="preserve"> Відповідно до якого суд має право постановити рішення чи ухвалу про "</w:t>
      </w:r>
      <w:r w:rsidRPr="00667AA8">
        <w:rPr>
          <w:rFonts w:ascii="Times New Roman" w:hAnsi="Times New Roman" w:cs="Times New Roman"/>
          <w:i/>
          <w:iCs/>
          <w:sz w:val="28"/>
          <w:szCs w:val="28"/>
          <w:lang w:val="uk-UA"/>
        </w:rPr>
        <w:t>виплату компенсації, що визначається судом як паушальна сума на базі таких елементів, як подвоєна, а у разі умисного порушення — як потроєна сума винагороди або комісійні платежі, які були б сплачені,  якби порушник звернувся із заявою про надання дозволу на використання оспорюваного авторського права або суміжних прав замість відшкодування збитків або стягнення доходу</w:t>
      </w:r>
      <w:r w:rsidRPr="00667AA8">
        <w:rPr>
          <w:rFonts w:ascii="Times New Roman" w:hAnsi="Times New Roman" w:cs="Times New Roman"/>
          <w:sz w:val="28"/>
          <w:szCs w:val="28"/>
          <w:lang w:val="uk-UA"/>
        </w:rPr>
        <w:t>".</w:t>
      </w:r>
      <w:r w:rsidRPr="00667AA8">
        <w:rPr>
          <w:rFonts w:ascii="Times New Roman" w:hAnsi="Times New Roman" w:cs="Times New Roman"/>
          <w:sz w:val="28"/>
          <w:szCs w:val="28"/>
        </w:rPr>
        <w:t> </w:t>
      </w:r>
      <w:r w:rsidRPr="00667AA8">
        <w:rPr>
          <w:rFonts w:ascii="Times New Roman" w:hAnsi="Times New Roman" w:cs="Times New Roman"/>
          <w:sz w:val="28"/>
          <w:szCs w:val="28"/>
          <w:lang w:val="uk-UA"/>
        </w:rPr>
        <w:t>Дане положення імплементовано з п. b) ч. 1 ст. 240 Угоди про асоціацію між Україною та ЄС. Так, замість відшкодування збитків або стягнення доходу, особа може вимагати стягнення з порушника компенсації. Компенсація є специфічним способом захисту авторського права та суміжних прав, альтернативним відшкодуванню збитків та упущеної вигоди.</w:t>
      </w:r>
      <w:r w:rsidRPr="00667AA8">
        <w:rPr>
          <w:rFonts w:ascii="Times New Roman" w:hAnsi="Times New Roman" w:cs="Times New Roman"/>
          <w:sz w:val="28"/>
          <w:szCs w:val="28"/>
        </w:rPr>
        <w:t xml:space="preserve"> </w:t>
      </w:r>
      <w:r w:rsidRPr="00667AA8">
        <w:rPr>
          <w:rFonts w:ascii="Times New Roman" w:hAnsi="Times New Roman" w:cs="Times New Roman"/>
          <w:sz w:val="28"/>
          <w:szCs w:val="28"/>
          <w:lang w:val="uk-UA"/>
        </w:rPr>
        <w:t xml:space="preserve">Маючи таку ж мету, як і відшкодування збитків – відновлення майнового стану потерпілого – компенсація, на відміну від відшкодування збитків, має імовірнісний, приблизний характер. При визначенні компенсації, яка має бути виплачена замість відшкодування збитків чи стягнення доходу, суд зобов’язаний визначити розмір компенсації, </w:t>
      </w:r>
      <w:r w:rsidRPr="00667AA8">
        <w:rPr>
          <w:rFonts w:ascii="Times New Roman" w:hAnsi="Times New Roman" w:cs="Times New Roman"/>
          <w:i/>
          <w:sz w:val="28"/>
          <w:szCs w:val="28"/>
          <w:lang w:val="uk-UA"/>
        </w:rPr>
        <w:t>враховуючи обсяг порушення та (або) наміри відповідача.</w:t>
      </w:r>
    </w:p>
    <w:p w:rsidR="00667AA8" w:rsidRPr="00667AA8" w:rsidRDefault="00667AA8" w:rsidP="00667AA8">
      <w:pPr>
        <w:spacing w:line="360" w:lineRule="auto"/>
        <w:jc w:val="both"/>
        <w:rPr>
          <w:rFonts w:ascii="Times New Roman" w:hAnsi="Times New Roman" w:cs="Times New Roman"/>
          <w:sz w:val="28"/>
          <w:szCs w:val="28"/>
          <w:lang w:val="uk-UA"/>
        </w:rPr>
      </w:pPr>
      <w:r w:rsidRPr="00667AA8">
        <w:rPr>
          <w:rFonts w:ascii="Times New Roman" w:hAnsi="Times New Roman" w:cs="Times New Roman"/>
          <w:sz w:val="28"/>
          <w:szCs w:val="28"/>
          <w:lang w:val="uk-UA"/>
        </w:rPr>
        <w:t xml:space="preserve"> Розмір компенсації, що підлягає стягненню, визначається в кінцевому підсумку судом, у позовній заяві має бути зазначена ціна позову в твердій сумі, з урахуванням загальних засад цивільного законодавства встановлених статтею 3 ЦК України, зокрема справедливості, добросовісності та розумності. </w:t>
      </w:r>
    </w:p>
    <w:p w:rsidR="00667AA8" w:rsidRPr="00667AA8" w:rsidRDefault="00667AA8" w:rsidP="00667AA8">
      <w:pPr>
        <w:spacing w:line="360" w:lineRule="auto"/>
        <w:jc w:val="both"/>
        <w:rPr>
          <w:rFonts w:ascii="Times New Roman" w:hAnsi="Times New Roman" w:cs="Times New Roman"/>
          <w:sz w:val="28"/>
          <w:szCs w:val="28"/>
          <w:lang w:val="uk-UA"/>
        </w:rPr>
      </w:pPr>
      <w:r w:rsidRPr="00667AA8">
        <w:rPr>
          <w:rFonts w:ascii="Times New Roman" w:hAnsi="Times New Roman" w:cs="Times New Roman"/>
          <w:sz w:val="28"/>
          <w:szCs w:val="28"/>
          <w:lang w:val="uk-UA"/>
        </w:rPr>
        <w:t xml:space="preserve"> Вона підлягає виплаті у разі доведення порушення майнових прав суб’єкта авторського права та/або суміжних прав,  а розмір заподіяних збитків залежить від розміру винагороди, яку сплатив би відповідач за отримання дозволу від правовласника. Отже, розмір компенсації визначається паушальною сумою на базі таких елементів як подвоєна, а у разі умисного порушення – як потроєна сума винагороди або комісійні платежі, які були б сплачені, якби порушник звернувся про надання дозволу на використання оспорюваного авторського права. Позивач повинен довести, що за певну суму відповідач уклав би з ним ліцензійний договір та отримав дозвіл на використання визначених творів визначеними способами у визначеному обсязі. Вина та її форми також впливають на визначення розміру, адже якщо порушення умисне, суд має потроїти суму винагороди, а якщо доведе необережність – подвоїти, у разі ж недоведеності вини – звільнити порушника від відповідальності.  Також потрібно враховувати, що відповідно до п. 51.2 </w:t>
      </w:r>
      <w:r w:rsidRPr="00667AA8">
        <w:rPr>
          <w:rFonts w:ascii="Times New Roman" w:hAnsi="Times New Roman" w:cs="Times New Roman"/>
          <w:sz w:val="28"/>
          <w:szCs w:val="28"/>
        </w:rPr>
        <w:t>Постанови Пленуму ВГСУ №12</w:t>
      </w:r>
      <w:r w:rsidR="001F0572">
        <w:rPr>
          <w:rFonts w:ascii="Times New Roman" w:hAnsi="Times New Roman" w:cs="Times New Roman"/>
          <w:sz w:val="28"/>
          <w:szCs w:val="28"/>
          <w:lang w:val="uk-UA"/>
        </w:rPr>
        <w:t xml:space="preserve"> « Про деякі питання вирішення спорів пов’язаних із захистом прав інтелектуальної власності» </w:t>
      </w:r>
      <w:r w:rsidRPr="00667AA8">
        <w:rPr>
          <w:rFonts w:ascii="Times New Roman" w:hAnsi="Times New Roman" w:cs="Times New Roman"/>
          <w:sz w:val="28"/>
          <w:szCs w:val="28"/>
        </w:rPr>
        <w:t xml:space="preserve"> від 17.10.2012 р.</w:t>
      </w:r>
      <w:r w:rsidRPr="00667AA8">
        <w:rPr>
          <w:rFonts w:ascii="Times New Roman" w:hAnsi="Times New Roman" w:cs="Times New Roman"/>
          <w:sz w:val="28"/>
          <w:szCs w:val="28"/>
          <w:lang w:val="uk-UA"/>
        </w:rPr>
        <w:t xml:space="preserve"> кожен</w:t>
      </w:r>
      <w:r w:rsidRPr="00667AA8">
        <w:rPr>
          <w:rFonts w:ascii="Times New Roman" w:hAnsi="Times New Roman" w:cs="Times New Roman"/>
          <w:sz w:val="28"/>
          <w:szCs w:val="28"/>
        </w:rPr>
        <w:t xml:space="preserve"> </w:t>
      </w:r>
      <w:r w:rsidRPr="00667AA8">
        <w:rPr>
          <w:rFonts w:ascii="Times New Roman" w:hAnsi="Times New Roman" w:cs="Times New Roman"/>
          <w:sz w:val="28"/>
          <w:szCs w:val="28"/>
          <w:lang w:val="uk-UA"/>
        </w:rPr>
        <w:t>окремий факт протиправного використання об'єктів авторського права, в тому числі неодноразове використання одного й того самого об'єкта, становить самостійне порушення і може бути підставою для застосування компенсаці</w:t>
      </w:r>
      <w:r w:rsidRPr="00667AA8">
        <w:rPr>
          <w:rFonts w:ascii="Times New Roman" w:hAnsi="Times New Roman" w:cs="Times New Roman"/>
          <w:sz w:val="28"/>
          <w:szCs w:val="28"/>
        </w:rPr>
        <w:t>ї</w:t>
      </w:r>
      <w:r w:rsidRPr="00667AA8">
        <w:rPr>
          <w:rFonts w:ascii="Times New Roman" w:hAnsi="Times New Roman" w:cs="Times New Roman"/>
          <w:sz w:val="28"/>
          <w:szCs w:val="28"/>
          <w:lang w:val="uk-UA"/>
        </w:rPr>
        <w:t xml:space="preserve">.  Отже, при доведені розміру компенсації впливатимуть такі чинники як: кількість творів та, можливо, кількість примірників творів (обсяг); кількість способів використання, які вчинив порушник, і тривалість такого використання; розмір винагороди за надання дозволу на використання твору, вина порушника, який заінтересований у спростовуванні презумпції вини. Також потрібно враховувати і співрозмірність компенсації обставинам порушення. </w:t>
      </w:r>
    </w:p>
    <w:p w:rsidR="00667AA8" w:rsidRPr="00667AA8" w:rsidRDefault="00667AA8" w:rsidP="00667AA8">
      <w:pPr>
        <w:spacing w:line="360" w:lineRule="auto"/>
        <w:jc w:val="both"/>
        <w:rPr>
          <w:rFonts w:ascii="Times New Roman" w:hAnsi="Times New Roman" w:cs="Times New Roman"/>
          <w:sz w:val="28"/>
          <w:szCs w:val="28"/>
          <w:lang w:val="uk-UA"/>
        </w:rPr>
      </w:pPr>
      <w:r w:rsidRPr="00667AA8">
        <w:rPr>
          <w:rFonts w:ascii="Times New Roman" w:hAnsi="Times New Roman" w:cs="Times New Roman"/>
          <w:sz w:val="28"/>
          <w:szCs w:val="28"/>
          <w:lang w:val="uk-UA"/>
        </w:rPr>
        <w:t xml:space="preserve">Якщо правова охорона об’єкта авторського права чи суміжних прав на момент подання позову припинена з передбачених законом підстав, то вимога про стягнення збитків або виплату компенсації може бути заявлена особою, яка на час вчинення правопорушення була суб’єктом авторського права чи суміжних прав на відповідний об’єкт. </w:t>
      </w:r>
    </w:p>
    <w:p w:rsidR="00667AA8" w:rsidRDefault="00667AA8" w:rsidP="00667AA8">
      <w:pPr>
        <w:spacing w:line="360" w:lineRule="auto"/>
        <w:jc w:val="both"/>
        <w:rPr>
          <w:rFonts w:ascii="Times New Roman" w:hAnsi="Times New Roman" w:cs="Times New Roman"/>
          <w:sz w:val="28"/>
          <w:szCs w:val="28"/>
          <w:lang w:val="uk-UA"/>
        </w:rPr>
      </w:pPr>
      <w:r w:rsidRPr="00667AA8">
        <w:rPr>
          <w:rFonts w:ascii="Times New Roman" w:hAnsi="Times New Roman" w:cs="Times New Roman"/>
          <w:sz w:val="28"/>
          <w:szCs w:val="28"/>
          <w:lang w:val="uk-UA"/>
        </w:rPr>
        <w:t>У разі надання третій особі права використання твору чи об’єкта суміжних прав за ліцензійним договором або передачі третій особі виключних майнових прав за договором про передання (відчуження) згаданих прав новий суб’єкт майнових прав інтелектуальної власності на цей об’єкт не вправі вимагати відшкодування збитків, завданих допущеним до укладення відповідного договору порушенням, або виплати компенсації за таке порушення. Відповідна вимога може бути заявлена особою, яка була суб’єктом майнових прав на відповідний об’єкт авторського чи суміжного права на момент вчинення правопорушення.</w:t>
      </w:r>
    </w:p>
    <w:p w:rsidR="00240E74" w:rsidRPr="00240E74" w:rsidRDefault="00240E74" w:rsidP="00240E74">
      <w:pPr>
        <w:spacing w:line="360" w:lineRule="auto"/>
        <w:jc w:val="both"/>
        <w:rPr>
          <w:rFonts w:ascii="Times New Roman" w:hAnsi="Times New Roman" w:cs="Times New Roman"/>
          <w:b/>
          <w:sz w:val="28"/>
          <w:szCs w:val="28"/>
          <w:lang w:val="uk-UA"/>
        </w:rPr>
      </w:pPr>
      <w:r w:rsidRPr="001D0D0F">
        <w:rPr>
          <w:rFonts w:ascii="Times New Roman" w:hAnsi="Times New Roman" w:cs="Times New Roman"/>
          <w:b/>
          <w:sz w:val="28"/>
          <w:szCs w:val="28"/>
          <w:lang w:val="uk-UA"/>
        </w:rPr>
        <w:t>3.2 Особливості</w:t>
      </w:r>
      <w:r w:rsidRPr="00240E74">
        <w:rPr>
          <w:rFonts w:ascii="Times New Roman" w:hAnsi="Times New Roman" w:cs="Times New Roman"/>
          <w:b/>
          <w:sz w:val="28"/>
          <w:szCs w:val="28"/>
          <w:lang w:val="uk-UA"/>
        </w:rPr>
        <w:t xml:space="preserve"> щодо способів захисту прав на об’єкти промислової власності.</w:t>
      </w:r>
    </w:p>
    <w:p w:rsidR="00240E74" w:rsidRDefault="00240E74" w:rsidP="005A5B87">
      <w:pPr>
        <w:spacing w:after="0" w:line="360" w:lineRule="auto"/>
        <w:jc w:val="both"/>
        <w:rPr>
          <w:rFonts w:ascii="Times New Roman" w:hAnsi="Times New Roman" w:cs="Times New Roman"/>
          <w:sz w:val="28"/>
          <w:szCs w:val="28"/>
          <w:lang w:val="uk-UA"/>
        </w:rPr>
      </w:pPr>
      <w:r w:rsidRPr="00240E74">
        <w:rPr>
          <w:rFonts w:ascii="Times New Roman" w:hAnsi="Times New Roman" w:cs="Times New Roman"/>
          <w:sz w:val="28"/>
          <w:szCs w:val="28"/>
        </w:rPr>
        <w:t xml:space="preserve">За патентно-правовою системою охорони </w:t>
      </w:r>
      <w:r w:rsidRPr="005A5B87">
        <w:rPr>
          <w:rFonts w:ascii="Times New Roman" w:hAnsi="Times New Roman" w:cs="Times New Roman"/>
          <w:i/>
          <w:sz w:val="28"/>
          <w:szCs w:val="28"/>
        </w:rPr>
        <w:t>захист прав інтелектуальної власності надається проти будь-якого несанкціонованого використання</w:t>
      </w:r>
      <w:r w:rsidRPr="00240E74">
        <w:rPr>
          <w:rFonts w:ascii="Times New Roman" w:hAnsi="Times New Roman" w:cs="Times New Roman"/>
          <w:sz w:val="28"/>
          <w:szCs w:val="28"/>
        </w:rPr>
        <w:t xml:space="preserve"> </w:t>
      </w:r>
      <w:r w:rsidRPr="005A5B87">
        <w:rPr>
          <w:rFonts w:ascii="Times New Roman" w:hAnsi="Times New Roman" w:cs="Times New Roman"/>
          <w:sz w:val="28"/>
          <w:szCs w:val="28"/>
        </w:rPr>
        <w:t>іншою особою об'єкта права інтелектуальної власності</w:t>
      </w:r>
      <w:r w:rsidRPr="00240E74">
        <w:rPr>
          <w:rFonts w:ascii="Times New Roman" w:hAnsi="Times New Roman" w:cs="Times New Roman"/>
          <w:sz w:val="28"/>
          <w:szCs w:val="28"/>
        </w:rPr>
        <w:t xml:space="preserve">, </w:t>
      </w:r>
      <w:r w:rsidRPr="005A5B87">
        <w:rPr>
          <w:rFonts w:ascii="Times New Roman" w:hAnsi="Times New Roman" w:cs="Times New Roman"/>
          <w:i/>
          <w:sz w:val="28"/>
          <w:szCs w:val="28"/>
        </w:rPr>
        <w:t xml:space="preserve">зокрема промислового зразка, корисної моделі, винаходу (крім передбачених законом випадків </w:t>
      </w:r>
      <w:proofErr w:type="gramStart"/>
      <w:r w:rsidRPr="005A5B87">
        <w:rPr>
          <w:rFonts w:ascii="Times New Roman" w:hAnsi="Times New Roman" w:cs="Times New Roman"/>
          <w:i/>
          <w:sz w:val="28"/>
          <w:szCs w:val="28"/>
        </w:rPr>
        <w:t>в</w:t>
      </w:r>
      <w:proofErr w:type="gramEnd"/>
      <w:r w:rsidRPr="005A5B87">
        <w:rPr>
          <w:rFonts w:ascii="Times New Roman" w:hAnsi="Times New Roman" w:cs="Times New Roman"/>
          <w:i/>
          <w:sz w:val="28"/>
          <w:szCs w:val="28"/>
        </w:rPr>
        <w:t>ільного використання чужих охоронюваних об'єктів)</w:t>
      </w:r>
      <w:r w:rsidRPr="00240E74">
        <w:rPr>
          <w:rFonts w:ascii="Times New Roman" w:hAnsi="Times New Roman" w:cs="Times New Roman"/>
          <w:sz w:val="28"/>
          <w:szCs w:val="28"/>
        </w:rPr>
        <w:t xml:space="preserve"> незалежно від того, чи був цей охоронюваний зразок, корисна модель, винахід свідомо використаний іншою особою або ці об'єкти були створені іншою особою в результаті її власної творчої діяльності, але </w:t>
      </w:r>
      <w:r w:rsidRPr="005A5B87">
        <w:rPr>
          <w:rFonts w:ascii="Times New Roman" w:hAnsi="Times New Roman" w:cs="Times New Roman"/>
          <w:i/>
          <w:sz w:val="28"/>
          <w:szCs w:val="28"/>
        </w:rPr>
        <w:t xml:space="preserve">вже </w:t>
      </w:r>
      <w:proofErr w:type="gramStart"/>
      <w:r w:rsidRPr="005A5B87">
        <w:rPr>
          <w:rFonts w:ascii="Times New Roman" w:hAnsi="Times New Roman" w:cs="Times New Roman"/>
          <w:i/>
          <w:sz w:val="28"/>
          <w:szCs w:val="28"/>
        </w:rPr>
        <w:t>п</w:t>
      </w:r>
      <w:proofErr w:type="gramEnd"/>
      <w:r w:rsidRPr="005A5B87">
        <w:rPr>
          <w:rFonts w:ascii="Times New Roman" w:hAnsi="Times New Roman" w:cs="Times New Roman"/>
          <w:i/>
          <w:sz w:val="28"/>
          <w:szCs w:val="28"/>
        </w:rPr>
        <w:t>ісля публікації відомостей про видачу відповідного патенту про їх охорону</w:t>
      </w:r>
      <w:r w:rsidRPr="00240E74">
        <w:rPr>
          <w:rFonts w:ascii="Times New Roman" w:hAnsi="Times New Roman" w:cs="Times New Roman"/>
          <w:sz w:val="28"/>
          <w:szCs w:val="28"/>
        </w:rPr>
        <w:t xml:space="preserve">. Тому будь-яке несанкціоноване використання прав інтелектуальної власності на зазначені об'єкти іншими особами є встановленим фактом позадоговірного порушення патентних прав, яке відповідно </w:t>
      </w:r>
      <w:proofErr w:type="gramStart"/>
      <w:r w:rsidRPr="00240E74">
        <w:rPr>
          <w:rFonts w:ascii="Times New Roman" w:hAnsi="Times New Roman" w:cs="Times New Roman"/>
          <w:sz w:val="28"/>
          <w:szCs w:val="28"/>
        </w:rPr>
        <w:t>до</w:t>
      </w:r>
      <w:proofErr w:type="gramEnd"/>
      <w:r w:rsidRPr="00240E74">
        <w:rPr>
          <w:rFonts w:ascii="Times New Roman" w:hAnsi="Times New Roman" w:cs="Times New Roman"/>
          <w:sz w:val="28"/>
          <w:szCs w:val="28"/>
        </w:rPr>
        <w:t xml:space="preserve"> закону не доводиться при розгляді справи.</w:t>
      </w:r>
    </w:p>
    <w:p w:rsidR="009C36BA" w:rsidRDefault="009C36BA" w:rsidP="005A5B87">
      <w:pPr>
        <w:spacing w:after="0" w:line="360" w:lineRule="auto"/>
        <w:jc w:val="both"/>
        <w:rPr>
          <w:rFonts w:ascii="Times New Roman" w:hAnsi="Times New Roman" w:cs="Times New Roman"/>
          <w:sz w:val="28"/>
          <w:szCs w:val="28"/>
          <w:lang w:val="uk-UA"/>
        </w:rPr>
      </w:pPr>
      <w:r w:rsidRPr="009C36BA">
        <w:rPr>
          <w:rFonts w:ascii="Times New Roman" w:hAnsi="Times New Roman" w:cs="Times New Roman"/>
          <w:sz w:val="28"/>
          <w:szCs w:val="28"/>
          <w:lang w:val="uk-UA"/>
        </w:rPr>
        <w:t>Стаття 35 Закону України «Про охорону прав на винаходи і корисні моделі» визначає, що захист прав на винахід здійснюється у судовому та іншому встановленому законом порядку</w:t>
      </w:r>
      <w:r w:rsidR="00B54B6B">
        <w:rPr>
          <w:rFonts w:ascii="Times New Roman" w:hAnsi="Times New Roman" w:cs="Times New Roman"/>
          <w:sz w:val="28"/>
          <w:szCs w:val="28"/>
          <w:lang w:val="uk-UA"/>
        </w:rPr>
        <w:t>, а також визначає способи захисту прав на ці обєкти</w:t>
      </w:r>
      <w:r w:rsidRPr="009C36BA">
        <w:rPr>
          <w:rFonts w:ascii="Times New Roman" w:hAnsi="Times New Roman" w:cs="Times New Roman"/>
          <w:sz w:val="28"/>
          <w:szCs w:val="28"/>
          <w:lang w:val="uk-UA"/>
        </w:rPr>
        <w:t>.</w:t>
      </w:r>
      <w:r w:rsidR="00B54B6B">
        <w:rPr>
          <w:rFonts w:ascii="Times New Roman" w:hAnsi="Times New Roman" w:cs="Times New Roman"/>
          <w:sz w:val="28"/>
          <w:szCs w:val="28"/>
          <w:lang w:val="uk-UA"/>
        </w:rPr>
        <w:t xml:space="preserve"> Зокрема,  щодо цих об’єктів суд розглядає спори пов’язані з :</w:t>
      </w:r>
    </w:p>
    <w:p w:rsidR="00B54B6B" w:rsidRPr="00B54B6B" w:rsidRDefault="00B54B6B" w:rsidP="00B54B6B">
      <w:pPr>
        <w:pStyle w:val="a4"/>
        <w:numPr>
          <w:ilvl w:val="0"/>
          <w:numId w:val="10"/>
        </w:numPr>
        <w:spacing w:line="360" w:lineRule="auto"/>
        <w:jc w:val="both"/>
        <w:rPr>
          <w:rFonts w:ascii="Times New Roman" w:hAnsi="Times New Roman" w:cs="Times New Roman"/>
          <w:sz w:val="28"/>
          <w:szCs w:val="28"/>
        </w:rPr>
      </w:pPr>
      <w:bookmarkStart w:id="7" w:name="n442"/>
      <w:bookmarkEnd w:id="7"/>
      <w:r w:rsidRPr="00B54B6B">
        <w:rPr>
          <w:rFonts w:ascii="Times New Roman" w:hAnsi="Times New Roman" w:cs="Times New Roman"/>
          <w:sz w:val="28"/>
          <w:szCs w:val="28"/>
        </w:rPr>
        <w:t>авторство</w:t>
      </w:r>
      <w:r w:rsidRPr="00B54B6B">
        <w:rPr>
          <w:rFonts w:ascii="Times New Roman" w:hAnsi="Times New Roman" w:cs="Times New Roman"/>
          <w:sz w:val="28"/>
          <w:szCs w:val="28"/>
          <w:lang w:val="uk-UA"/>
        </w:rPr>
        <w:t>м</w:t>
      </w:r>
      <w:r w:rsidRPr="00B54B6B">
        <w:rPr>
          <w:rFonts w:ascii="Times New Roman" w:hAnsi="Times New Roman" w:cs="Times New Roman"/>
          <w:sz w:val="28"/>
          <w:szCs w:val="28"/>
        </w:rPr>
        <w:t xml:space="preserve"> на винахід (корисну модель);</w:t>
      </w:r>
    </w:p>
    <w:p w:rsidR="00B54B6B" w:rsidRPr="00B54B6B" w:rsidRDefault="00B54B6B" w:rsidP="00B54B6B">
      <w:pPr>
        <w:pStyle w:val="a4"/>
        <w:numPr>
          <w:ilvl w:val="0"/>
          <w:numId w:val="10"/>
        </w:numPr>
        <w:spacing w:line="360" w:lineRule="auto"/>
        <w:jc w:val="both"/>
        <w:rPr>
          <w:rFonts w:ascii="Times New Roman" w:hAnsi="Times New Roman" w:cs="Times New Roman"/>
          <w:sz w:val="28"/>
          <w:szCs w:val="28"/>
        </w:rPr>
      </w:pPr>
      <w:bookmarkStart w:id="8" w:name="n443"/>
      <w:bookmarkEnd w:id="8"/>
      <w:r w:rsidRPr="00B54B6B">
        <w:rPr>
          <w:rFonts w:ascii="Times New Roman" w:hAnsi="Times New Roman" w:cs="Times New Roman"/>
          <w:sz w:val="28"/>
          <w:szCs w:val="28"/>
        </w:rPr>
        <w:t>встановлення</w:t>
      </w:r>
      <w:r w:rsidRPr="00B54B6B">
        <w:rPr>
          <w:rFonts w:ascii="Times New Roman" w:hAnsi="Times New Roman" w:cs="Times New Roman"/>
          <w:sz w:val="28"/>
          <w:szCs w:val="28"/>
          <w:lang w:val="uk-UA"/>
        </w:rPr>
        <w:t>м</w:t>
      </w:r>
      <w:r w:rsidRPr="00B54B6B">
        <w:rPr>
          <w:rFonts w:ascii="Times New Roman" w:hAnsi="Times New Roman" w:cs="Times New Roman"/>
          <w:sz w:val="28"/>
          <w:szCs w:val="28"/>
        </w:rPr>
        <w:t xml:space="preserve"> факту використання винаходу (корисної моделі);</w:t>
      </w:r>
    </w:p>
    <w:p w:rsidR="00B54B6B" w:rsidRPr="00B54B6B" w:rsidRDefault="00B54B6B" w:rsidP="00B54B6B">
      <w:pPr>
        <w:pStyle w:val="a4"/>
        <w:numPr>
          <w:ilvl w:val="0"/>
          <w:numId w:val="10"/>
        </w:numPr>
        <w:spacing w:line="360" w:lineRule="auto"/>
        <w:jc w:val="both"/>
        <w:rPr>
          <w:rFonts w:ascii="Times New Roman" w:hAnsi="Times New Roman" w:cs="Times New Roman"/>
          <w:sz w:val="28"/>
          <w:szCs w:val="28"/>
        </w:rPr>
      </w:pPr>
      <w:bookmarkStart w:id="9" w:name="n444"/>
      <w:bookmarkEnd w:id="9"/>
      <w:r w:rsidRPr="00B54B6B">
        <w:rPr>
          <w:rFonts w:ascii="Times New Roman" w:hAnsi="Times New Roman" w:cs="Times New Roman"/>
          <w:sz w:val="28"/>
          <w:szCs w:val="28"/>
        </w:rPr>
        <w:t>встановлення</w:t>
      </w:r>
      <w:r w:rsidRPr="00B54B6B">
        <w:rPr>
          <w:rFonts w:ascii="Times New Roman" w:hAnsi="Times New Roman" w:cs="Times New Roman"/>
          <w:sz w:val="28"/>
          <w:szCs w:val="28"/>
          <w:lang w:val="uk-UA"/>
        </w:rPr>
        <w:t>м</w:t>
      </w:r>
      <w:r w:rsidRPr="00B54B6B">
        <w:rPr>
          <w:rFonts w:ascii="Times New Roman" w:hAnsi="Times New Roman" w:cs="Times New Roman"/>
          <w:sz w:val="28"/>
          <w:szCs w:val="28"/>
        </w:rPr>
        <w:t xml:space="preserve"> власника патенту;</w:t>
      </w:r>
    </w:p>
    <w:p w:rsidR="00B54B6B" w:rsidRPr="00B54B6B" w:rsidRDefault="00B54B6B" w:rsidP="00B54B6B">
      <w:pPr>
        <w:pStyle w:val="a4"/>
        <w:numPr>
          <w:ilvl w:val="0"/>
          <w:numId w:val="10"/>
        </w:numPr>
        <w:spacing w:line="360" w:lineRule="auto"/>
        <w:jc w:val="both"/>
        <w:rPr>
          <w:rFonts w:ascii="Times New Roman" w:hAnsi="Times New Roman" w:cs="Times New Roman"/>
          <w:sz w:val="28"/>
          <w:szCs w:val="28"/>
        </w:rPr>
      </w:pPr>
      <w:bookmarkStart w:id="10" w:name="n445"/>
      <w:bookmarkEnd w:id="10"/>
      <w:r w:rsidRPr="00B54B6B">
        <w:rPr>
          <w:rFonts w:ascii="Times New Roman" w:hAnsi="Times New Roman" w:cs="Times New Roman"/>
          <w:sz w:val="28"/>
          <w:szCs w:val="28"/>
        </w:rPr>
        <w:t>порушення</w:t>
      </w:r>
      <w:r w:rsidRPr="00B54B6B">
        <w:rPr>
          <w:rFonts w:ascii="Times New Roman" w:hAnsi="Times New Roman" w:cs="Times New Roman"/>
          <w:sz w:val="28"/>
          <w:szCs w:val="28"/>
          <w:lang w:val="uk-UA"/>
        </w:rPr>
        <w:t>м</w:t>
      </w:r>
      <w:r w:rsidRPr="00B54B6B">
        <w:rPr>
          <w:rFonts w:ascii="Times New Roman" w:hAnsi="Times New Roman" w:cs="Times New Roman"/>
          <w:sz w:val="28"/>
          <w:szCs w:val="28"/>
        </w:rPr>
        <w:t xml:space="preserve"> прав власника патенту;</w:t>
      </w:r>
    </w:p>
    <w:p w:rsidR="00B54B6B" w:rsidRPr="00B54B6B" w:rsidRDefault="00B54B6B" w:rsidP="00B54B6B">
      <w:pPr>
        <w:pStyle w:val="a4"/>
        <w:numPr>
          <w:ilvl w:val="0"/>
          <w:numId w:val="10"/>
        </w:numPr>
        <w:spacing w:line="360" w:lineRule="auto"/>
        <w:jc w:val="both"/>
        <w:rPr>
          <w:rFonts w:ascii="Times New Roman" w:hAnsi="Times New Roman" w:cs="Times New Roman"/>
          <w:sz w:val="28"/>
          <w:szCs w:val="28"/>
        </w:rPr>
      </w:pPr>
      <w:bookmarkStart w:id="11" w:name="n446"/>
      <w:bookmarkEnd w:id="11"/>
      <w:r w:rsidRPr="00B54B6B">
        <w:rPr>
          <w:rFonts w:ascii="Times New Roman" w:hAnsi="Times New Roman" w:cs="Times New Roman"/>
          <w:sz w:val="28"/>
          <w:szCs w:val="28"/>
        </w:rPr>
        <w:t>укладання</w:t>
      </w:r>
      <w:r w:rsidRPr="00B54B6B">
        <w:rPr>
          <w:rFonts w:ascii="Times New Roman" w:hAnsi="Times New Roman" w:cs="Times New Roman"/>
          <w:sz w:val="28"/>
          <w:szCs w:val="28"/>
          <w:lang w:val="uk-UA"/>
        </w:rPr>
        <w:t>м</w:t>
      </w:r>
      <w:r w:rsidRPr="00B54B6B">
        <w:rPr>
          <w:rFonts w:ascii="Times New Roman" w:hAnsi="Times New Roman" w:cs="Times New Roman"/>
          <w:sz w:val="28"/>
          <w:szCs w:val="28"/>
        </w:rPr>
        <w:t xml:space="preserve"> та виконання ліцензійних договорі</w:t>
      </w:r>
      <w:proofErr w:type="gramStart"/>
      <w:r w:rsidRPr="00B54B6B">
        <w:rPr>
          <w:rFonts w:ascii="Times New Roman" w:hAnsi="Times New Roman" w:cs="Times New Roman"/>
          <w:sz w:val="28"/>
          <w:szCs w:val="28"/>
        </w:rPr>
        <w:t>в</w:t>
      </w:r>
      <w:proofErr w:type="gramEnd"/>
      <w:r w:rsidRPr="00B54B6B">
        <w:rPr>
          <w:rFonts w:ascii="Times New Roman" w:hAnsi="Times New Roman" w:cs="Times New Roman"/>
          <w:sz w:val="28"/>
          <w:szCs w:val="28"/>
        </w:rPr>
        <w:t>;</w:t>
      </w:r>
    </w:p>
    <w:p w:rsidR="00B54B6B" w:rsidRPr="00B54B6B" w:rsidRDefault="00B54B6B" w:rsidP="00B54B6B">
      <w:pPr>
        <w:pStyle w:val="a4"/>
        <w:numPr>
          <w:ilvl w:val="0"/>
          <w:numId w:val="10"/>
        </w:numPr>
        <w:spacing w:line="360" w:lineRule="auto"/>
        <w:jc w:val="both"/>
        <w:rPr>
          <w:rFonts w:ascii="Times New Roman" w:hAnsi="Times New Roman" w:cs="Times New Roman"/>
          <w:sz w:val="28"/>
          <w:szCs w:val="28"/>
        </w:rPr>
      </w:pPr>
      <w:bookmarkStart w:id="12" w:name="n447"/>
      <w:bookmarkEnd w:id="12"/>
      <w:r w:rsidRPr="00B54B6B">
        <w:rPr>
          <w:rFonts w:ascii="Times New Roman" w:hAnsi="Times New Roman" w:cs="Times New Roman"/>
          <w:sz w:val="28"/>
          <w:szCs w:val="28"/>
        </w:rPr>
        <w:t>право</w:t>
      </w:r>
      <w:r w:rsidRPr="00B54B6B">
        <w:rPr>
          <w:rFonts w:ascii="Times New Roman" w:hAnsi="Times New Roman" w:cs="Times New Roman"/>
          <w:sz w:val="28"/>
          <w:szCs w:val="28"/>
          <w:lang w:val="uk-UA"/>
        </w:rPr>
        <w:t>м</w:t>
      </w:r>
      <w:r w:rsidRPr="00B54B6B">
        <w:rPr>
          <w:rFonts w:ascii="Times New Roman" w:hAnsi="Times New Roman" w:cs="Times New Roman"/>
          <w:sz w:val="28"/>
          <w:szCs w:val="28"/>
        </w:rPr>
        <w:t xml:space="preserve"> попереднього користування;</w:t>
      </w:r>
    </w:p>
    <w:p w:rsidR="00B54B6B" w:rsidRPr="00ED0154" w:rsidRDefault="00B54B6B" w:rsidP="00B54B6B">
      <w:pPr>
        <w:pStyle w:val="a4"/>
        <w:numPr>
          <w:ilvl w:val="0"/>
          <w:numId w:val="10"/>
        </w:numPr>
        <w:spacing w:line="360" w:lineRule="auto"/>
        <w:jc w:val="both"/>
        <w:rPr>
          <w:rFonts w:ascii="Times New Roman" w:hAnsi="Times New Roman" w:cs="Times New Roman"/>
          <w:sz w:val="28"/>
          <w:szCs w:val="28"/>
        </w:rPr>
      </w:pPr>
      <w:bookmarkStart w:id="13" w:name="n448"/>
      <w:bookmarkEnd w:id="13"/>
      <w:r w:rsidRPr="00B54B6B">
        <w:rPr>
          <w:rFonts w:ascii="Times New Roman" w:hAnsi="Times New Roman" w:cs="Times New Roman"/>
          <w:sz w:val="28"/>
          <w:szCs w:val="28"/>
        </w:rPr>
        <w:t>компенсації.</w:t>
      </w:r>
    </w:p>
    <w:p w:rsidR="00ED0154" w:rsidRPr="00ED0154" w:rsidRDefault="00ED0154" w:rsidP="00ED0154">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lang w:val="uk-UA"/>
        </w:rPr>
        <w:t xml:space="preserve">Також особливим способом захисту, що характерний для обєктів права промислової власності, зокрема винаходів, корисних модеоей і промислових зразків є </w:t>
      </w:r>
      <w:r w:rsidRPr="00ED0154">
        <w:rPr>
          <w:rFonts w:ascii="Times New Roman" w:hAnsi="Times New Roman" w:cs="Times New Roman"/>
          <w:i/>
          <w:sz w:val="28"/>
          <w:szCs w:val="28"/>
          <w:lang w:val="uk-UA"/>
        </w:rPr>
        <w:t xml:space="preserve">позов про </w:t>
      </w:r>
      <w:r w:rsidRPr="00ED0154">
        <w:rPr>
          <w:rFonts w:ascii="Times New Roman" w:hAnsi="Times New Roman" w:cs="Times New Roman"/>
          <w:i/>
          <w:sz w:val="28"/>
          <w:szCs w:val="28"/>
        </w:rPr>
        <w:t>визнання недійсними патентів на винаходи, корисні моделі та промислові зразк</w:t>
      </w:r>
      <w:r w:rsidRPr="00ED0154">
        <w:rPr>
          <w:rFonts w:ascii="Times New Roman" w:hAnsi="Times New Roman" w:cs="Times New Roman"/>
          <w:i/>
          <w:sz w:val="28"/>
          <w:szCs w:val="28"/>
          <w:lang w:val="uk-UA"/>
        </w:rPr>
        <w:t>и</w:t>
      </w:r>
      <w:r>
        <w:rPr>
          <w:rFonts w:ascii="Times New Roman" w:hAnsi="Times New Roman" w:cs="Times New Roman"/>
          <w:sz w:val="28"/>
          <w:szCs w:val="28"/>
          <w:lang w:val="uk-UA"/>
        </w:rPr>
        <w:t xml:space="preserve"> підстави якого визначені у </w:t>
      </w:r>
      <w:r w:rsidRPr="00ED0154">
        <w:rPr>
          <w:rFonts w:ascii="Times New Roman" w:hAnsi="Times New Roman" w:cs="Times New Roman"/>
          <w:sz w:val="28"/>
          <w:szCs w:val="28"/>
        </w:rPr>
        <w:t>33 Закону України "Про охорону прав на винаходи і корисні моделі" і 25 Закону України "Про охорону прав на промислові зразки" .</w:t>
      </w:r>
      <w:r w:rsidR="009A0D0B" w:rsidRPr="009A0D0B">
        <w:rPr>
          <w:rFonts w:ascii="HelveticaNeueCyr-Roman" w:hAnsi="HelveticaNeueCyr-Roman"/>
          <w:color w:val="3A3A3A"/>
          <w:shd w:val="clear" w:color="auto" w:fill="FFFFFF"/>
        </w:rPr>
        <w:t xml:space="preserve"> </w:t>
      </w:r>
      <w:r w:rsidR="009A0D0B" w:rsidRPr="009A0D0B">
        <w:rPr>
          <w:rFonts w:ascii="Times New Roman" w:hAnsi="Times New Roman" w:cs="Times New Roman"/>
          <w:sz w:val="28"/>
          <w:szCs w:val="28"/>
        </w:rPr>
        <w:t>відповідно до ч. 7 ст. 28 Закону України «Про охорону прав на винаходи і корисні моделі» обов'язок доведення того, що процес виготовлення продукту, ідентичного тому, що виготовляється із застосуванням процесу, який охороняється патентом, ві</w:t>
      </w:r>
      <w:proofErr w:type="gramStart"/>
      <w:r w:rsidR="009A0D0B" w:rsidRPr="009A0D0B">
        <w:rPr>
          <w:rFonts w:ascii="Times New Roman" w:hAnsi="Times New Roman" w:cs="Times New Roman"/>
          <w:sz w:val="28"/>
          <w:szCs w:val="28"/>
        </w:rPr>
        <w:t>др</w:t>
      </w:r>
      <w:proofErr w:type="gramEnd"/>
      <w:r w:rsidR="009A0D0B" w:rsidRPr="009A0D0B">
        <w:rPr>
          <w:rFonts w:ascii="Times New Roman" w:hAnsi="Times New Roman" w:cs="Times New Roman"/>
          <w:sz w:val="28"/>
          <w:szCs w:val="28"/>
        </w:rPr>
        <w:t>ізняється від останнього, покладається на особу, щодо якої є достатні підстави вважати, що вона порушує права власника патенту.</w:t>
      </w:r>
    </w:p>
    <w:p w:rsidR="00ED0154" w:rsidRDefault="00ED0154" w:rsidP="00ED0154">
      <w:pPr>
        <w:spacing w:after="0" w:line="360" w:lineRule="auto"/>
        <w:ind w:left="360"/>
        <w:jc w:val="both"/>
        <w:rPr>
          <w:rFonts w:ascii="Times New Roman" w:hAnsi="Times New Roman" w:cs="Times New Roman"/>
          <w:sz w:val="28"/>
          <w:szCs w:val="28"/>
          <w:lang w:val="uk-UA"/>
        </w:rPr>
      </w:pPr>
      <w:bookmarkStart w:id="14" w:name="n323"/>
      <w:bookmarkEnd w:id="14"/>
      <w:r w:rsidRPr="00ED0154">
        <w:rPr>
          <w:rFonts w:ascii="Times New Roman" w:hAnsi="Times New Roman" w:cs="Times New Roman"/>
          <w:i/>
          <w:sz w:val="28"/>
          <w:szCs w:val="28"/>
          <w:lang w:val="uk-UA"/>
        </w:rPr>
        <w:t>Цей п</w:t>
      </w:r>
      <w:r w:rsidRPr="00ED0154">
        <w:rPr>
          <w:rFonts w:ascii="Times New Roman" w:hAnsi="Times New Roman" w:cs="Times New Roman"/>
          <w:i/>
          <w:sz w:val="28"/>
          <w:szCs w:val="28"/>
        </w:rPr>
        <w:t>озов може подати будь-яка особа</w:t>
      </w:r>
      <w:r w:rsidRPr="00ED0154">
        <w:rPr>
          <w:rFonts w:ascii="Times New Roman" w:hAnsi="Times New Roman" w:cs="Times New Roman"/>
          <w:sz w:val="28"/>
          <w:szCs w:val="28"/>
        </w:rPr>
        <w:t xml:space="preserve">, яка вважає, що відповідний </w:t>
      </w:r>
      <w:r w:rsidRPr="00ED0154">
        <w:rPr>
          <w:rFonts w:ascii="Times New Roman" w:hAnsi="Times New Roman" w:cs="Times New Roman"/>
          <w:i/>
          <w:sz w:val="28"/>
          <w:szCs w:val="28"/>
          <w:u w:val="single"/>
        </w:rPr>
        <w:t>патент порушує її права та охоронювані законом інтереси</w:t>
      </w:r>
      <w:r w:rsidRPr="00ED0154">
        <w:rPr>
          <w:rFonts w:ascii="Times New Roman" w:hAnsi="Times New Roman" w:cs="Times New Roman"/>
          <w:sz w:val="28"/>
          <w:szCs w:val="28"/>
        </w:rPr>
        <w:t>. Коло таких осіб (</w:t>
      </w:r>
      <w:proofErr w:type="gramStart"/>
      <w:r w:rsidRPr="00ED0154">
        <w:rPr>
          <w:rFonts w:ascii="Times New Roman" w:hAnsi="Times New Roman" w:cs="Times New Roman"/>
          <w:sz w:val="28"/>
          <w:szCs w:val="28"/>
        </w:rPr>
        <w:t>кр</w:t>
      </w:r>
      <w:proofErr w:type="gramEnd"/>
      <w:r w:rsidRPr="00ED0154">
        <w:rPr>
          <w:rFonts w:ascii="Times New Roman" w:hAnsi="Times New Roman" w:cs="Times New Roman"/>
          <w:sz w:val="28"/>
          <w:szCs w:val="28"/>
        </w:rPr>
        <w:t>ім сторін договору) з'ясовується в кожному окремому випадку з урахуванням обставин справи та норм права, які підлягають застосуванню до спірних правовідносин. При цьому слід враховувати тлумачення поняття "охоронюваний законом інтерес", наведене в пункті 1 резолютивної частини </w:t>
      </w:r>
      <w:proofErr w:type="gramStart"/>
      <w:r w:rsidRPr="00ED0154">
        <w:rPr>
          <w:rFonts w:ascii="Times New Roman" w:hAnsi="Times New Roman" w:cs="Times New Roman"/>
          <w:sz w:val="28"/>
          <w:szCs w:val="28"/>
        </w:rPr>
        <w:t>Р</w:t>
      </w:r>
      <w:proofErr w:type="gramEnd"/>
      <w:r w:rsidRPr="00ED0154">
        <w:rPr>
          <w:rFonts w:ascii="Times New Roman" w:hAnsi="Times New Roman" w:cs="Times New Roman"/>
          <w:sz w:val="28"/>
          <w:szCs w:val="28"/>
        </w:rPr>
        <w:t>ішення Конституційного Суду України від 01.12.2004 № 18-рп/2004.</w:t>
      </w:r>
    </w:p>
    <w:p w:rsidR="00B426FF" w:rsidRPr="00B426FF" w:rsidRDefault="00912C4B" w:rsidP="00B426FF">
      <w:pPr>
        <w:spacing w:after="0" w:line="360" w:lineRule="auto"/>
        <w:ind w:left="360"/>
        <w:jc w:val="both"/>
        <w:rPr>
          <w:rFonts w:ascii="Times New Roman" w:hAnsi="Times New Roman" w:cs="Times New Roman"/>
          <w:sz w:val="28"/>
          <w:szCs w:val="28"/>
        </w:rPr>
      </w:pPr>
      <w:bookmarkStart w:id="15" w:name="_GoBack"/>
      <w:r w:rsidRPr="00447075">
        <w:rPr>
          <w:rFonts w:ascii="Times New Roman" w:hAnsi="Times New Roman" w:cs="Times New Roman"/>
          <w:b/>
          <w:i/>
          <w:sz w:val="28"/>
          <w:szCs w:val="28"/>
          <w:lang w:val="uk-UA"/>
        </w:rPr>
        <w:t>Способи захисту прав на торгівельну марку окрім загальних норм</w:t>
      </w:r>
      <w:bookmarkEnd w:id="15"/>
      <w:r>
        <w:rPr>
          <w:rFonts w:ascii="Times New Roman" w:hAnsi="Times New Roman" w:cs="Times New Roman"/>
          <w:sz w:val="28"/>
          <w:szCs w:val="28"/>
          <w:lang w:val="uk-UA"/>
        </w:rPr>
        <w:t>, деталізовані і у ст..21 Закону Про охорону правна знаки для товаріві послуг. Відповідно до якої с</w:t>
      </w:r>
      <w:r w:rsidR="00B426FF" w:rsidRPr="00B426FF">
        <w:rPr>
          <w:rFonts w:ascii="Times New Roman" w:hAnsi="Times New Roman" w:cs="Times New Roman"/>
          <w:sz w:val="28"/>
          <w:szCs w:val="28"/>
        </w:rPr>
        <w:t>уди відповідно до їх компетенції розв’язують, зокрема, спори про:</w:t>
      </w:r>
    </w:p>
    <w:p w:rsidR="00B426FF" w:rsidRPr="00B426FF" w:rsidRDefault="00B426FF" w:rsidP="00B426FF">
      <w:pPr>
        <w:spacing w:after="0" w:line="360" w:lineRule="auto"/>
        <w:ind w:left="360"/>
        <w:jc w:val="both"/>
        <w:rPr>
          <w:rFonts w:ascii="Times New Roman" w:hAnsi="Times New Roman" w:cs="Times New Roman"/>
          <w:sz w:val="28"/>
          <w:szCs w:val="28"/>
        </w:rPr>
      </w:pPr>
      <w:bookmarkStart w:id="16" w:name="n294"/>
      <w:bookmarkEnd w:id="16"/>
      <w:r w:rsidRPr="00B426FF">
        <w:rPr>
          <w:rFonts w:ascii="Times New Roman" w:hAnsi="Times New Roman" w:cs="Times New Roman"/>
          <w:sz w:val="28"/>
          <w:szCs w:val="28"/>
        </w:rPr>
        <w:t xml:space="preserve">встановлення власника </w:t>
      </w:r>
      <w:proofErr w:type="gramStart"/>
      <w:r w:rsidRPr="00B426FF">
        <w:rPr>
          <w:rFonts w:ascii="Times New Roman" w:hAnsi="Times New Roman" w:cs="Times New Roman"/>
          <w:sz w:val="28"/>
          <w:szCs w:val="28"/>
        </w:rPr>
        <w:t>св</w:t>
      </w:r>
      <w:proofErr w:type="gramEnd"/>
      <w:r w:rsidRPr="00B426FF">
        <w:rPr>
          <w:rFonts w:ascii="Times New Roman" w:hAnsi="Times New Roman" w:cs="Times New Roman"/>
          <w:sz w:val="28"/>
          <w:szCs w:val="28"/>
        </w:rPr>
        <w:t>ідоцтва;</w:t>
      </w:r>
    </w:p>
    <w:p w:rsidR="00B426FF" w:rsidRPr="00B426FF" w:rsidRDefault="00B426FF" w:rsidP="00B426FF">
      <w:pPr>
        <w:spacing w:after="0" w:line="360" w:lineRule="auto"/>
        <w:ind w:left="360"/>
        <w:jc w:val="both"/>
        <w:rPr>
          <w:rFonts w:ascii="Times New Roman" w:hAnsi="Times New Roman" w:cs="Times New Roman"/>
          <w:sz w:val="28"/>
          <w:szCs w:val="28"/>
        </w:rPr>
      </w:pPr>
      <w:bookmarkStart w:id="17" w:name="n295"/>
      <w:bookmarkEnd w:id="17"/>
      <w:r w:rsidRPr="00B426FF">
        <w:rPr>
          <w:rFonts w:ascii="Times New Roman" w:hAnsi="Times New Roman" w:cs="Times New Roman"/>
          <w:sz w:val="28"/>
          <w:szCs w:val="28"/>
        </w:rPr>
        <w:t>укладання та виконання ліцензійних договорі</w:t>
      </w:r>
      <w:proofErr w:type="gramStart"/>
      <w:r w:rsidRPr="00B426FF">
        <w:rPr>
          <w:rFonts w:ascii="Times New Roman" w:hAnsi="Times New Roman" w:cs="Times New Roman"/>
          <w:sz w:val="28"/>
          <w:szCs w:val="28"/>
        </w:rPr>
        <w:t>в</w:t>
      </w:r>
      <w:proofErr w:type="gramEnd"/>
      <w:r w:rsidRPr="00B426FF">
        <w:rPr>
          <w:rFonts w:ascii="Times New Roman" w:hAnsi="Times New Roman" w:cs="Times New Roman"/>
          <w:sz w:val="28"/>
          <w:szCs w:val="28"/>
        </w:rPr>
        <w:t>;</w:t>
      </w:r>
    </w:p>
    <w:p w:rsidR="00B426FF" w:rsidRDefault="00B426FF" w:rsidP="00B426FF">
      <w:pPr>
        <w:spacing w:after="0" w:line="360" w:lineRule="auto"/>
        <w:ind w:left="360"/>
        <w:jc w:val="both"/>
        <w:rPr>
          <w:rFonts w:ascii="Times New Roman" w:hAnsi="Times New Roman" w:cs="Times New Roman"/>
          <w:sz w:val="28"/>
          <w:szCs w:val="28"/>
          <w:lang w:val="uk-UA"/>
        </w:rPr>
      </w:pPr>
      <w:bookmarkStart w:id="18" w:name="n296"/>
      <w:bookmarkEnd w:id="18"/>
      <w:r w:rsidRPr="00B426FF">
        <w:rPr>
          <w:rFonts w:ascii="Times New Roman" w:hAnsi="Times New Roman" w:cs="Times New Roman"/>
          <w:sz w:val="28"/>
          <w:szCs w:val="28"/>
        </w:rPr>
        <w:t xml:space="preserve">порушення прав власника </w:t>
      </w:r>
      <w:proofErr w:type="gramStart"/>
      <w:r w:rsidRPr="00B426FF">
        <w:rPr>
          <w:rFonts w:ascii="Times New Roman" w:hAnsi="Times New Roman" w:cs="Times New Roman"/>
          <w:sz w:val="28"/>
          <w:szCs w:val="28"/>
        </w:rPr>
        <w:t>св</w:t>
      </w:r>
      <w:proofErr w:type="gramEnd"/>
      <w:r w:rsidRPr="00B426FF">
        <w:rPr>
          <w:rFonts w:ascii="Times New Roman" w:hAnsi="Times New Roman" w:cs="Times New Roman"/>
          <w:sz w:val="28"/>
          <w:szCs w:val="28"/>
        </w:rPr>
        <w:t>ідоцтва.</w:t>
      </w:r>
    </w:p>
    <w:p w:rsidR="00447075" w:rsidRPr="00447075" w:rsidRDefault="00447075" w:rsidP="00447075">
      <w:pPr>
        <w:spacing w:after="0" w:line="360" w:lineRule="auto"/>
        <w:ind w:left="360"/>
        <w:jc w:val="both"/>
        <w:rPr>
          <w:rFonts w:ascii="Times New Roman" w:hAnsi="Times New Roman" w:cs="Times New Roman"/>
          <w:sz w:val="28"/>
          <w:szCs w:val="28"/>
        </w:rPr>
      </w:pPr>
      <w:r w:rsidRPr="00447075">
        <w:rPr>
          <w:rFonts w:ascii="Times New Roman" w:hAnsi="Times New Roman" w:cs="Times New Roman"/>
          <w:sz w:val="28"/>
          <w:szCs w:val="28"/>
        </w:rPr>
        <w:t xml:space="preserve">Суд, встановивши факт використання відповідачем без згоди позивача спірного позначення, що схоже з відповідним знаком позивача настільки, що їх можна сплутати, із врахуванням конкретних обставин справи: зобов’язує відповідача припинити використання спірного позначення у </w:t>
      </w:r>
      <w:proofErr w:type="gramStart"/>
      <w:r w:rsidRPr="00447075">
        <w:rPr>
          <w:rFonts w:ascii="Times New Roman" w:hAnsi="Times New Roman" w:cs="Times New Roman"/>
          <w:sz w:val="28"/>
          <w:szCs w:val="28"/>
        </w:rPr>
        <w:t>своїй</w:t>
      </w:r>
      <w:proofErr w:type="gramEnd"/>
      <w:r w:rsidRPr="00447075">
        <w:rPr>
          <w:rFonts w:ascii="Times New Roman" w:hAnsi="Times New Roman" w:cs="Times New Roman"/>
          <w:sz w:val="28"/>
          <w:szCs w:val="28"/>
        </w:rPr>
        <w:t xml:space="preserve"> господарській діяльності, в тому числі в процесі виробництва та реалізації продукції, у рекламі, на вивісках, інтернет-сторінці та інших носіях інформації стосовно товарів </w:t>
      </w:r>
      <w:proofErr w:type="gramStart"/>
      <w:r w:rsidRPr="00447075">
        <w:rPr>
          <w:rFonts w:ascii="Times New Roman" w:hAnsi="Times New Roman" w:cs="Times New Roman"/>
          <w:sz w:val="28"/>
          <w:szCs w:val="28"/>
        </w:rPr>
        <w:t>в</w:t>
      </w:r>
      <w:proofErr w:type="gramEnd"/>
      <w:r w:rsidRPr="00447075">
        <w:rPr>
          <w:rFonts w:ascii="Times New Roman" w:hAnsi="Times New Roman" w:cs="Times New Roman"/>
          <w:sz w:val="28"/>
          <w:szCs w:val="28"/>
        </w:rPr>
        <w:t>ідповідного класу МКТП; вилучає з цивільного обороту товари із зображенням на упаковці та/або на етикетці спірного  позначення  та рекламні матеріали (постанов</w:t>
      </w:r>
      <w:r>
        <w:rPr>
          <w:rFonts w:ascii="Times New Roman" w:hAnsi="Times New Roman" w:cs="Times New Roman"/>
          <w:sz w:val="28"/>
          <w:szCs w:val="28"/>
          <w:lang w:val="uk-UA"/>
        </w:rPr>
        <w:t>а</w:t>
      </w:r>
      <w:r w:rsidRPr="00447075">
        <w:rPr>
          <w:rFonts w:ascii="Times New Roman" w:hAnsi="Times New Roman" w:cs="Times New Roman"/>
          <w:sz w:val="28"/>
          <w:szCs w:val="28"/>
        </w:rPr>
        <w:t xml:space="preserve"> Вищого господарського суду України від 15.11.2016 у справі № 910/6318/15-г, в якій,  </w:t>
      </w:r>
      <w:r w:rsidRPr="00447075">
        <w:rPr>
          <w:rFonts w:ascii="Times New Roman" w:hAnsi="Times New Roman" w:cs="Times New Roman"/>
          <w:i/>
          <w:sz w:val="28"/>
          <w:szCs w:val="28"/>
          <w:u w:val="single"/>
          <w:lang w:val="uk-UA"/>
        </w:rPr>
        <w:t xml:space="preserve">підкреслюється і </w:t>
      </w:r>
      <w:r w:rsidRPr="00447075">
        <w:rPr>
          <w:rFonts w:ascii="Times New Roman" w:hAnsi="Times New Roman" w:cs="Times New Roman"/>
          <w:i/>
          <w:sz w:val="28"/>
          <w:szCs w:val="28"/>
          <w:u w:val="single"/>
        </w:rPr>
        <w:t>те, що законодавство України не передбачає такого способу захисту порушеного права, як зобов’язання</w:t>
      </w:r>
      <w:proofErr w:type="gramStart"/>
      <w:r w:rsidRPr="00447075">
        <w:rPr>
          <w:rFonts w:ascii="Times New Roman" w:hAnsi="Times New Roman" w:cs="Times New Roman"/>
          <w:i/>
          <w:sz w:val="28"/>
          <w:szCs w:val="28"/>
          <w:u w:val="single"/>
        </w:rPr>
        <w:t xml:space="preserve"> У</w:t>
      </w:r>
      <w:proofErr w:type="gramEnd"/>
      <w:r w:rsidRPr="00447075">
        <w:rPr>
          <w:rFonts w:ascii="Times New Roman" w:hAnsi="Times New Roman" w:cs="Times New Roman"/>
          <w:i/>
          <w:sz w:val="28"/>
          <w:szCs w:val="28"/>
          <w:u w:val="single"/>
        </w:rPr>
        <w:t>станови не рекомендувати торговельну марку до державної реєстрації</w:t>
      </w:r>
      <w:r w:rsidRPr="00447075">
        <w:rPr>
          <w:rFonts w:ascii="Times New Roman" w:hAnsi="Times New Roman" w:cs="Times New Roman"/>
          <w:sz w:val="28"/>
          <w:szCs w:val="28"/>
        </w:rPr>
        <w:t>).</w:t>
      </w:r>
    </w:p>
    <w:p w:rsidR="00447075" w:rsidRPr="00447075" w:rsidRDefault="00447075" w:rsidP="00B426FF">
      <w:pPr>
        <w:spacing w:after="0" w:line="360" w:lineRule="auto"/>
        <w:ind w:left="360"/>
        <w:jc w:val="both"/>
        <w:rPr>
          <w:rFonts w:ascii="Times New Roman" w:hAnsi="Times New Roman" w:cs="Times New Roman"/>
          <w:sz w:val="28"/>
          <w:szCs w:val="28"/>
          <w:lang w:val="uk-UA"/>
        </w:rPr>
      </w:pPr>
    </w:p>
    <w:p w:rsidR="00B426FF" w:rsidRPr="00B426FF" w:rsidRDefault="00B426FF" w:rsidP="00ED0154">
      <w:pPr>
        <w:spacing w:after="0" w:line="360" w:lineRule="auto"/>
        <w:ind w:left="360"/>
        <w:jc w:val="both"/>
        <w:rPr>
          <w:rFonts w:ascii="Times New Roman" w:hAnsi="Times New Roman" w:cs="Times New Roman"/>
          <w:sz w:val="28"/>
          <w:szCs w:val="28"/>
          <w:lang w:val="uk-UA"/>
        </w:rPr>
      </w:pPr>
    </w:p>
    <w:p w:rsidR="00ED0154" w:rsidRPr="00ED0154" w:rsidRDefault="00ED0154" w:rsidP="00ED0154">
      <w:pPr>
        <w:spacing w:line="360" w:lineRule="auto"/>
        <w:ind w:left="360"/>
        <w:jc w:val="both"/>
        <w:rPr>
          <w:rFonts w:ascii="Times New Roman" w:hAnsi="Times New Roman" w:cs="Times New Roman"/>
          <w:sz w:val="28"/>
          <w:szCs w:val="28"/>
          <w:lang w:val="uk-UA"/>
        </w:rPr>
      </w:pPr>
    </w:p>
    <w:p w:rsidR="00B54B6B" w:rsidRPr="009C36BA" w:rsidRDefault="00B54B6B" w:rsidP="009C36BA">
      <w:pPr>
        <w:spacing w:line="360" w:lineRule="auto"/>
        <w:jc w:val="both"/>
        <w:rPr>
          <w:rFonts w:ascii="Times New Roman" w:hAnsi="Times New Roman" w:cs="Times New Roman"/>
          <w:sz w:val="28"/>
          <w:szCs w:val="28"/>
          <w:lang w:val="uk-UA"/>
        </w:rPr>
      </w:pPr>
    </w:p>
    <w:p w:rsidR="009C36BA" w:rsidRPr="009C36BA" w:rsidRDefault="009C36BA" w:rsidP="00667AA8">
      <w:pPr>
        <w:spacing w:line="360" w:lineRule="auto"/>
        <w:jc w:val="both"/>
        <w:rPr>
          <w:rFonts w:ascii="Times New Roman" w:hAnsi="Times New Roman" w:cs="Times New Roman"/>
          <w:sz w:val="28"/>
          <w:szCs w:val="28"/>
          <w:lang w:val="uk-UA"/>
        </w:rPr>
      </w:pPr>
    </w:p>
    <w:sectPr w:rsidR="009C36BA" w:rsidRPr="009C36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 w:name="HelveticaNeueCyr-Roman">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B1F11"/>
    <w:multiLevelType w:val="multilevel"/>
    <w:tmpl w:val="332C7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0361CA"/>
    <w:multiLevelType w:val="hybridMultilevel"/>
    <w:tmpl w:val="F64C6EA4"/>
    <w:lvl w:ilvl="0" w:tplc="8746163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4C3E4D"/>
    <w:multiLevelType w:val="hybridMultilevel"/>
    <w:tmpl w:val="A7BED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9E79D5"/>
    <w:multiLevelType w:val="hybridMultilevel"/>
    <w:tmpl w:val="82E658E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nsid w:val="4F372AC4"/>
    <w:multiLevelType w:val="multilevel"/>
    <w:tmpl w:val="9C74B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F64615"/>
    <w:multiLevelType w:val="multilevel"/>
    <w:tmpl w:val="AF388ACA"/>
    <w:lvl w:ilvl="0">
      <w:start w:val="1"/>
      <w:numFmt w:val="decimal"/>
      <w:lvlText w:val="%1."/>
      <w:lvlJc w:val="left"/>
      <w:pPr>
        <w:ind w:left="670" w:hanging="246"/>
      </w:pPr>
      <w:rPr>
        <w:rFonts w:ascii="Arial" w:eastAsia="Arial" w:hAnsi="Arial" w:cs="Arial" w:hint="default"/>
        <w:color w:val="233B74"/>
        <w:spacing w:val="-6"/>
        <w:w w:val="76"/>
        <w:sz w:val="28"/>
        <w:szCs w:val="28"/>
      </w:rPr>
    </w:lvl>
    <w:lvl w:ilvl="1">
      <w:start w:val="1"/>
      <w:numFmt w:val="decimal"/>
      <w:lvlText w:val="%1.%2."/>
      <w:lvlJc w:val="left"/>
      <w:pPr>
        <w:ind w:left="670" w:hanging="377"/>
      </w:pPr>
      <w:rPr>
        <w:rFonts w:ascii="Arial" w:eastAsia="Arial" w:hAnsi="Arial" w:cs="Arial" w:hint="default"/>
        <w:color w:val="233B74"/>
        <w:spacing w:val="-21"/>
        <w:w w:val="64"/>
        <w:sz w:val="24"/>
        <w:szCs w:val="24"/>
      </w:rPr>
    </w:lvl>
    <w:lvl w:ilvl="2">
      <w:numFmt w:val="bullet"/>
      <w:lvlText w:val="•"/>
      <w:lvlJc w:val="left"/>
      <w:pPr>
        <w:ind w:left="670" w:hanging="284"/>
      </w:pPr>
      <w:rPr>
        <w:rFonts w:ascii="Times New Roman" w:eastAsia="Times New Roman" w:hAnsi="Times New Roman" w:cs="Times New Roman" w:hint="default"/>
        <w:color w:val="808285"/>
        <w:w w:val="111"/>
        <w:sz w:val="22"/>
        <w:szCs w:val="22"/>
      </w:rPr>
    </w:lvl>
    <w:lvl w:ilvl="3">
      <w:numFmt w:val="bullet"/>
      <w:lvlText w:val="•"/>
      <w:lvlJc w:val="left"/>
      <w:pPr>
        <w:ind w:left="1977" w:hanging="284"/>
      </w:pPr>
      <w:rPr>
        <w:rFonts w:hint="default"/>
      </w:rPr>
    </w:lvl>
    <w:lvl w:ilvl="4">
      <w:numFmt w:val="bullet"/>
      <w:lvlText w:val="•"/>
      <w:lvlJc w:val="left"/>
      <w:pPr>
        <w:ind w:left="2626" w:hanging="284"/>
      </w:pPr>
      <w:rPr>
        <w:rFonts w:hint="default"/>
      </w:rPr>
    </w:lvl>
    <w:lvl w:ilvl="5">
      <w:numFmt w:val="bullet"/>
      <w:lvlText w:val="•"/>
      <w:lvlJc w:val="left"/>
      <w:pPr>
        <w:ind w:left="3275" w:hanging="284"/>
      </w:pPr>
      <w:rPr>
        <w:rFonts w:hint="default"/>
      </w:rPr>
    </w:lvl>
    <w:lvl w:ilvl="6">
      <w:numFmt w:val="bullet"/>
      <w:lvlText w:val="•"/>
      <w:lvlJc w:val="left"/>
      <w:pPr>
        <w:ind w:left="3924" w:hanging="284"/>
      </w:pPr>
      <w:rPr>
        <w:rFonts w:hint="default"/>
      </w:rPr>
    </w:lvl>
    <w:lvl w:ilvl="7">
      <w:numFmt w:val="bullet"/>
      <w:lvlText w:val="•"/>
      <w:lvlJc w:val="left"/>
      <w:pPr>
        <w:ind w:left="4573" w:hanging="284"/>
      </w:pPr>
      <w:rPr>
        <w:rFonts w:hint="default"/>
      </w:rPr>
    </w:lvl>
    <w:lvl w:ilvl="8">
      <w:numFmt w:val="bullet"/>
      <w:lvlText w:val="•"/>
      <w:lvlJc w:val="left"/>
      <w:pPr>
        <w:ind w:left="5222" w:hanging="284"/>
      </w:pPr>
      <w:rPr>
        <w:rFonts w:hint="default"/>
      </w:rPr>
    </w:lvl>
  </w:abstractNum>
  <w:abstractNum w:abstractNumId="6">
    <w:nsid w:val="5B115832"/>
    <w:multiLevelType w:val="hybridMultilevel"/>
    <w:tmpl w:val="5944EB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9E66EBB"/>
    <w:multiLevelType w:val="multilevel"/>
    <w:tmpl w:val="73A88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D674485"/>
    <w:multiLevelType w:val="hybridMultilevel"/>
    <w:tmpl w:val="0D76ECE0"/>
    <w:lvl w:ilvl="0" w:tplc="89C4B5DE">
      <w:start w:val="1"/>
      <w:numFmt w:val="decimal"/>
      <w:lvlText w:val="%1)"/>
      <w:lvlJc w:val="left"/>
      <w:pPr>
        <w:ind w:left="103" w:hanging="250"/>
      </w:pPr>
      <w:rPr>
        <w:rFonts w:ascii="Times New Roman" w:eastAsia="Times New Roman" w:hAnsi="Times New Roman" w:cs="Times New Roman" w:hint="default"/>
        <w:color w:val="231F20"/>
        <w:w w:val="99"/>
        <w:sz w:val="22"/>
        <w:szCs w:val="22"/>
      </w:rPr>
    </w:lvl>
    <w:lvl w:ilvl="1" w:tplc="D924ED74">
      <w:numFmt w:val="bullet"/>
      <w:lvlText w:val="•"/>
      <w:lvlJc w:val="left"/>
      <w:pPr>
        <w:ind w:left="568" w:hanging="284"/>
      </w:pPr>
      <w:rPr>
        <w:rFonts w:ascii="Times New Roman" w:eastAsia="Times New Roman" w:hAnsi="Times New Roman" w:cs="Times New Roman" w:hint="default"/>
        <w:color w:val="808285"/>
        <w:w w:val="111"/>
        <w:sz w:val="22"/>
        <w:szCs w:val="22"/>
        <w:lang w:val="uk-UA"/>
      </w:rPr>
    </w:lvl>
    <w:lvl w:ilvl="2" w:tplc="9418D608">
      <w:numFmt w:val="bullet"/>
      <w:lvlText w:val="•"/>
      <w:lvlJc w:val="left"/>
      <w:pPr>
        <w:ind w:left="1328" w:hanging="284"/>
      </w:pPr>
      <w:rPr>
        <w:rFonts w:hint="default"/>
      </w:rPr>
    </w:lvl>
    <w:lvl w:ilvl="3" w:tplc="6DF01EDC">
      <w:numFmt w:val="bullet"/>
      <w:lvlText w:val="•"/>
      <w:lvlJc w:val="left"/>
      <w:pPr>
        <w:ind w:left="1977" w:hanging="284"/>
      </w:pPr>
      <w:rPr>
        <w:rFonts w:hint="default"/>
      </w:rPr>
    </w:lvl>
    <w:lvl w:ilvl="4" w:tplc="2BBE9890">
      <w:numFmt w:val="bullet"/>
      <w:lvlText w:val="•"/>
      <w:lvlJc w:val="left"/>
      <w:pPr>
        <w:ind w:left="2626" w:hanging="284"/>
      </w:pPr>
      <w:rPr>
        <w:rFonts w:hint="default"/>
      </w:rPr>
    </w:lvl>
    <w:lvl w:ilvl="5" w:tplc="4AA4F4EA">
      <w:numFmt w:val="bullet"/>
      <w:lvlText w:val="•"/>
      <w:lvlJc w:val="left"/>
      <w:pPr>
        <w:ind w:left="3275" w:hanging="284"/>
      </w:pPr>
      <w:rPr>
        <w:rFonts w:hint="default"/>
      </w:rPr>
    </w:lvl>
    <w:lvl w:ilvl="6" w:tplc="38E03CE2">
      <w:numFmt w:val="bullet"/>
      <w:lvlText w:val="•"/>
      <w:lvlJc w:val="left"/>
      <w:pPr>
        <w:ind w:left="3924" w:hanging="284"/>
      </w:pPr>
      <w:rPr>
        <w:rFonts w:hint="default"/>
      </w:rPr>
    </w:lvl>
    <w:lvl w:ilvl="7" w:tplc="2E6A04DA">
      <w:numFmt w:val="bullet"/>
      <w:lvlText w:val="•"/>
      <w:lvlJc w:val="left"/>
      <w:pPr>
        <w:ind w:left="4573" w:hanging="284"/>
      </w:pPr>
      <w:rPr>
        <w:rFonts w:hint="default"/>
      </w:rPr>
    </w:lvl>
    <w:lvl w:ilvl="8" w:tplc="81AC3BB6">
      <w:numFmt w:val="bullet"/>
      <w:lvlText w:val="•"/>
      <w:lvlJc w:val="left"/>
      <w:pPr>
        <w:ind w:left="5222" w:hanging="284"/>
      </w:pPr>
      <w:rPr>
        <w:rFonts w:hint="default"/>
      </w:rPr>
    </w:lvl>
  </w:abstractNum>
  <w:abstractNum w:abstractNumId="9">
    <w:nsid w:val="6EF452E1"/>
    <w:multiLevelType w:val="hybridMultilevel"/>
    <w:tmpl w:val="BF92C7D8"/>
    <w:lvl w:ilvl="0" w:tplc="1FA2EB18">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3"/>
  </w:num>
  <w:num w:numId="5">
    <w:abstractNumId w:val="5"/>
  </w:num>
  <w:num w:numId="6">
    <w:abstractNumId w:val="1"/>
  </w:num>
  <w:num w:numId="7">
    <w:abstractNumId w:val="9"/>
  </w:num>
  <w:num w:numId="8">
    <w:abstractNumId w:val="8"/>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551"/>
    <w:rsid w:val="0001447C"/>
    <w:rsid w:val="00065DD7"/>
    <w:rsid w:val="000A33C9"/>
    <w:rsid w:val="00140104"/>
    <w:rsid w:val="00185551"/>
    <w:rsid w:val="001B6102"/>
    <w:rsid w:val="001D0D0F"/>
    <w:rsid w:val="001F0572"/>
    <w:rsid w:val="00240E74"/>
    <w:rsid w:val="0038450D"/>
    <w:rsid w:val="00447075"/>
    <w:rsid w:val="005723EF"/>
    <w:rsid w:val="005963C4"/>
    <w:rsid w:val="005A5B87"/>
    <w:rsid w:val="0061438E"/>
    <w:rsid w:val="00617E19"/>
    <w:rsid w:val="00667AA8"/>
    <w:rsid w:val="006958D3"/>
    <w:rsid w:val="00862DCB"/>
    <w:rsid w:val="008A07BC"/>
    <w:rsid w:val="00905389"/>
    <w:rsid w:val="00912C4B"/>
    <w:rsid w:val="00915B65"/>
    <w:rsid w:val="00917E60"/>
    <w:rsid w:val="009A0D0B"/>
    <w:rsid w:val="009C36BA"/>
    <w:rsid w:val="009F2EDF"/>
    <w:rsid w:val="00AE09F2"/>
    <w:rsid w:val="00B111BF"/>
    <w:rsid w:val="00B33A4B"/>
    <w:rsid w:val="00B426FF"/>
    <w:rsid w:val="00B54B6B"/>
    <w:rsid w:val="00B73116"/>
    <w:rsid w:val="00BF1630"/>
    <w:rsid w:val="00BF6AAD"/>
    <w:rsid w:val="00D40869"/>
    <w:rsid w:val="00D640E7"/>
    <w:rsid w:val="00DD4CFC"/>
    <w:rsid w:val="00ED0154"/>
    <w:rsid w:val="00EF5D4C"/>
    <w:rsid w:val="00FC00C7"/>
    <w:rsid w:val="00FF6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A33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33C9"/>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sid w:val="0001447C"/>
    <w:rPr>
      <w:color w:val="0000FF" w:themeColor="hyperlink"/>
      <w:u w:val="single"/>
    </w:rPr>
  </w:style>
  <w:style w:type="paragraph" w:styleId="a4">
    <w:name w:val="List Paragraph"/>
    <w:basedOn w:val="a"/>
    <w:uiPriority w:val="1"/>
    <w:qFormat/>
    <w:rsid w:val="00915B65"/>
    <w:pPr>
      <w:ind w:left="720"/>
      <w:contextualSpacing/>
    </w:pPr>
  </w:style>
  <w:style w:type="paragraph" w:styleId="a5">
    <w:name w:val="Body Text"/>
    <w:basedOn w:val="a"/>
    <w:link w:val="a6"/>
    <w:uiPriority w:val="99"/>
    <w:semiHidden/>
    <w:unhideWhenUsed/>
    <w:rsid w:val="00B54B6B"/>
    <w:pPr>
      <w:spacing w:after="120"/>
    </w:pPr>
  </w:style>
  <w:style w:type="character" w:customStyle="1" w:styleId="a6">
    <w:name w:val="Основной текст Знак"/>
    <w:basedOn w:val="a0"/>
    <w:link w:val="a5"/>
    <w:uiPriority w:val="99"/>
    <w:semiHidden/>
    <w:rsid w:val="00B54B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A33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33C9"/>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sid w:val="0001447C"/>
    <w:rPr>
      <w:color w:val="0000FF" w:themeColor="hyperlink"/>
      <w:u w:val="single"/>
    </w:rPr>
  </w:style>
  <w:style w:type="paragraph" w:styleId="a4">
    <w:name w:val="List Paragraph"/>
    <w:basedOn w:val="a"/>
    <w:uiPriority w:val="1"/>
    <w:qFormat/>
    <w:rsid w:val="00915B65"/>
    <w:pPr>
      <w:ind w:left="720"/>
      <w:contextualSpacing/>
    </w:pPr>
  </w:style>
  <w:style w:type="paragraph" w:styleId="a5">
    <w:name w:val="Body Text"/>
    <w:basedOn w:val="a"/>
    <w:link w:val="a6"/>
    <w:uiPriority w:val="99"/>
    <w:semiHidden/>
    <w:unhideWhenUsed/>
    <w:rsid w:val="00B54B6B"/>
    <w:pPr>
      <w:spacing w:after="120"/>
    </w:pPr>
  </w:style>
  <w:style w:type="character" w:customStyle="1" w:styleId="a6">
    <w:name w:val="Основной текст Знак"/>
    <w:basedOn w:val="a0"/>
    <w:link w:val="a5"/>
    <w:uiPriority w:val="99"/>
    <w:semiHidden/>
    <w:rsid w:val="00B54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852429">
      <w:bodyDiv w:val="1"/>
      <w:marLeft w:val="0"/>
      <w:marRight w:val="0"/>
      <w:marTop w:val="0"/>
      <w:marBottom w:val="0"/>
      <w:divBdr>
        <w:top w:val="none" w:sz="0" w:space="0" w:color="auto"/>
        <w:left w:val="none" w:sz="0" w:space="0" w:color="auto"/>
        <w:bottom w:val="none" w:sz="0" w:space="0" w:color="auto"/>
        <w:right w:val="none" w:sz="0" w:space="0" w:color="auto"/>
      </w:divBdr>
    </w:div>
    <w:div w:id="728266827">
      <w:bodyDiv w:val="1"/>
      <w:marLeft w:val="0"/>
      <w:marRight w:val="0"/>
      <w:marTop w:val="0"/>
      <w:marBottom w:val="0"/>
      <w:divBdr>
        <w:top w:val="none" w:sz="0" w:space="0" w:color="auto"/>
        <w:left w:val="none" w:sz="0" w:space="0" w:color="auto"/>
        <w:bottom w:val="none" w:sz="0" w:space="0" w:color="auto"/>
        <w:right w:val="none" w:sz="0" w:space="0" w:color="auto"/>
      </w:divBdr>
    </w:div>
    <w:div w:id="998769879">
      <w:bodyDiv w:val="1"/>
      <w:marLeft w:val="0"/>
      <w:marRight w:val="0"/>
      <w:marTop w:val="0"/>
      <w:marBottom w:val="0"/>
      <w:divBdr>
        <w:top w:val="none" w:sz="0" w:space="0" w:color="auto"/>
        <w:left w:val="none" w:sz="0" w:space="0" w:color="auto"/>
        <w:bottom w:val="none" w:sz="0" w:space="0" w:color="auto"/>
        <w:right w:val="none" w:sz="0" w:space="0" w:color="auto"/>
      </w:divBdr>
    </w:div>
    <w:div w:id="1086146513">
      <w:bodyDiv w:val="1"/>
      <w:marLeft w:val="0"/>
      <w:marRight w:val="0"/>
      <w:marTop w:val="0"/>
      <w:marBottom w:val="0"/>
      <w:divBdr>
        <w:top w:val="none" w:sz="0" w:space="0" w:color="auto"/>
        <w:left w:val="none" w:sz="0" w:space="0" w:color="auto"/>
        <w:bottom w:val="none" w:sz="0" w:space="0" w:color="auto"/>
        <w:right w:val="none" w:sz="0" w:space="0" w:color="auto"/>
      </w:divBdr>
    </w:div>
    <w:div w:id="1171260736">
      <w:bodyDiv w:val="1"/>
      <w:marLeft w:val="0"/>
      <w:marRight w:val="0"/>
      <w:marTop w:val="0"/>
      <w:marBottom w:val="0"/>
      <w:divBdr>
        <w:top w:val="none" w:sz="0" w:space="0" w:color="auto"/>
        <w:left w:val="none" w:sz="0" w:space="0" w:color="auto"/>
        <w:bottom w:val="none" w:sz="0" w:space="0" w:color="auto"/>
        <w:right w:val="none" w:sz="0" w:space="0" w:color="auto"/>
      </w:divBdr>
    </w:div>
    <w:div w:id="1195652826">
      <w:bodyDiv w:val="1"/>
      <w:marLeft w:val="0"/>
      <w:marRight w:val="0"/>
      <w:marTop w:val="0"/>
      <w:marBottom w:val="0"/>
      <w:divBdr>
        <w:top w:val="none" w:sz="0" w:space="0" w:color="auto"/>
        <w:left w:val="none" w:sz="0" w:space="0" w:color="auto"/>
        <w:bottom w:val="none" w:sz="0" w:space="0" w:color="auto"/>
        <w:right w:val="none" w:sz="0" w:space="0" w:color="auto"/>
      </w:divBdr>
    </w:div>
    <w:div w:id="1226601857">
      <w:bodyDiv w:val="1"/>
      <w:marLeft w:val="0"/>
      <w:marRight w:val="0"/>
      <w:marTop w:val="0"/>
      <w:marBottom w:val="0"/>
      <w:divBdr>
        <w:top w:val="none" w:sz="0" w:space="0" w:color="auto"/>
        <w:left w:val="none" w:sz="0" w:space="0" w:color="auto"/>
        <w:bottom w:val="none" w:sz="0" w:space="0" w:color="auto"/>
        <w:right w:val="none" w:sz="0" w:space="0" w:color="auto"/>
      </w:divBdr>
    </w:div>
    <w:div w:id="1691029142">
      <w:bodyDiv w:val="1"/>
      <w:marLeft w:val="0"/>
      <w:marRight w:val="0"/>
      <w:marTop w:val="0"/>
      <w:marBottom w:val="0"/>
      <w:divBdr>
        <w:top w:val="none" w:sz="0" w:space="0" w:color="auto"/>
        <w:left w:val="none" w:sz="0" w:space="0" w:color="auto"/>
        <w:bottom w:val="none" w:sz="0" w:space="0" w:color="auto"/>
        <w:right w:val="none" w:sz="0" w:space="0" w:color="auto"/>
      </w:divBdr>
    </w:div>
    <w:div w:id="1779713300">
      <w:bodyDiv w:val="1"/>
      <w:marLeft w:val="0"/>
      <w:marRight w:val="0"/>
      <w:marTop w:val="0"/>
      <w:marBottom w:val="0"/>
      <w:divBdr>
        <w:top w:val="none" w:sz="0" w:space="0" w:color="auto"/>
        <w:left w:val="none" w:sz="0" w:space="0" w:color="auto"/>
        <w:bottom w:val="none" w:sz="0" w:space="0" w:color="auto"/>
        <w:right w:val="none" w:sz="0" w:space="0" w:color="auto"/>
      </w:divBdr>
    </w:div>
    <w:div w:id="212318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5.rada.gov.ua/laws/show/435-15" TargetMode="External"/><Relationship Id="rId3" Type="http://schemas.openxmlformats.org/officeDocument/2006/relationships/styles" Target="styles.xml"/><Relationship Id="rId7" Type="http://schemas.openxmlformats.org/officeDocument/2006/relationships/hyperlink" Target="http://zakon5.rada.gov.ua/laws/show/254%D0%BA/96-%D0%B2%D1%8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zakon5.rada.gov.ua/laws/show/3792-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6C66A-755A-4CF0-970B-AC65D2785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26</Pages>
  <Words>7027</Words>
  <Characters>40058</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9</cp:revision>
  <dcterms:created xsi:type="dcterms:W3CDTF">2020-03-26T19:58:00Z</dcterms:created>
  <dcterms:modified xsi:type="dcterms:W3CDTF">2020-03-27T12:37:00Z</dcterms:modified>
</cp:coreProperties>
</file>