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1F" w:rsidRPr="00225EC4" w:rsidRDefault="00E0011F" w:rsidP="00E0011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EC4">
        <w:rPr>
          <w:rFonts w:ascii="Times New Roman" w:hAnsi="Times New Roman" w:cs="Times New Roman"/>
          <w:b/>
          <w:sz w:val="28"/>
          <w:szCs w:val="28"/>
          <w:lang w:val="uk-UA"/>
        </w:rPr>
        <w:t>Кафедра трудового права</w:t>
      </w:r>
    </w:p>
    <w:p w:rsidR="00E0011F" w:rsidRPr="009D7C21" w:rsidRDefault="00E0011F" w:rsidP="00E0011F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9D7C21">
        <w:rPr>
          <w:rFonts w:ascii="Times New Roman" w:hAnsi="Times New Roman" w:cs="Times New Roman"/>
          <w:b/>
          <w:sz w:val="28"/>
          <w:szCs w:val="28"/>
          <w:lang w:val="uk-UA"/>
        </w:rPr>
        <w:t>дисципліна</w:t>
      </w:r>
      <w:r w:rsidRPr="009D7C2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ЦИВІЛЬНИЙ ЗАХИСТ У НАДЗВИЧАЙНИХ СИТУАЦІЯХ</w:t>
      </w:r>
    </w:p>
    <w:p w:rsidR="00E0011F" w:rsidRDefault="00E0011F" w:rsidP="00E0011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матеріали занять в форматі 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-конференції</w:t>
      </w:r>
      <w:proofErr w:type="spellEnd"/>
    </w:p>
    <w:p w:rsidR="00E0011F" w:rsidRDefault="00E0011F" w:rsidP="00E0011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теми</w:t>
      </w:r>
      <w:r w:rsidRPr="00D17D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 Організаційно-правове забезпечення цивільного захисту населення України</w:t>
      </w:r>
    </w:p>
    <w:p w:rsidR="009D5736" w:rsidRDefault="009D5736">
      <w:pPr>
        <w:rPr>
          <w:lang w:val="uk-UA"/>
        </w:rPr>
      </w:pPr>
    </w:p>
    <w:p w:rsidR="00E0011F" w:rsidRDefault="00E0011F" w:rsidP="00E0011F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заняття: </w:t>
      </w:r>
      <w:r w:rsidRPr="00212C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ЗАХОДИ ЦИВІЛЬНОГО ЗАХИСТУ НАСЕЛЕННЯ ВІД ПАНДЕМІЇ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212C94">
        <w:rPr>
          <w:rFonts w:ascii="Times New Roman" w:hAnsi="Times New Roman" w:cs="Times New Roman"/>
          <w:b/>
          <w:sz w:val="28"/>
          <w:szCs w:val="28"/>
          <w:lang w:val="uk-UA"/>
        </w:rPr>
        <w:t>КОРОНАВІРУСУ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212C9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50D95" w:rsidRPr="00B36F6C" w:rsidRDefault="00850D95" w:rsidP="00B36F6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lang w:val="uk-UA"/>
        </w:rPr>
        <w:t>Література до заняття:</w:t>
      </w:r>
    </w:p>
    <w:p w:rsidR="00FF52C4" w:rsidRPr="00B36F6C" w:rsidRDefault="00FF52C4" w:rsidP="00B36F6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B36F6C">
        <w:rPr>
          <w:rFonts w:ascii="Times New Roman" w:hAnsi="Times New Roman" w:cs="Times New Roman"/>
          <w:sz w:val="28"/>
          <w:szCs w:val="28"/>
          <w:lang w:val="en-US"/>
        </w:rPr>
        <w:t>[1]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: стор. 5-21;  </w:t>
      </w:r>
      <w:r w:rsidRPr="00B36F6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36F6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>: стор.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121-136, 223-224; </w:t>
      </w:r>
    </w:p>
    <w:p w:rsidR="00850D95" w:rsidRPr="00B36F6C" w:rsidRDefault="00FF52C4" w:rsidP="00B36F6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 2) </w:t>
      </w:r>
      <w:r w:rsidRPr="00B36F6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36F6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: статті 4, 5, 8, 11, 14, 36-38;   </w:t>
      </w:r>
      <w:r w:rsidRPr="00B36F6C">
        <w:rPr>
          <w:rFonts w:ascii="Times New Roman" w:hAnsi="Times New Roman" w:cs="Times New Roman"/>
          <w:sz w:val="28"/>
          <w:szCs w:val="28"/>
          <w:lang w:val="en-US"/>
        </w:rPr>
        <w:t>[1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36F6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F03D0" w:rsidRPr="00B36F6C" w:rsidRDefault="005F03D0" w:rsidP="00B36F6C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6F6C">
        <w:rPr>
          <w:rFonts w:ascii="Times New Roman" w:hAnsi="Times New Roman" w:cs="Times New Roman"/>
          <w:sz w:val="28"/>
          <w:szCs w:val="28"/>
          <w:lang w:val="uk-UA"/>
        </w:rPr>
        <w:t>3) Розпорядження КМУ від 25 березня 2020 р. №338-р «</w:t>
      </w:r>
      <w:r w:rsidRPr="00B36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переведення єдиної державної системи цивільного захисту у режим надзвичайної ситуації</w:t>
      </w:r>
      <w:r w:rsidRPr="00B36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</w:p>
    <w:p w:rsidR="005F03D0" w:rsidRPr="00B36F6C" w:rsidRDefault="005F03D0" w:rsidP="00B36F6C">
      <w:pPr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B36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4) Постанова КМУ від 02 квітня 2020 р. №225 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36F6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запобігання поширенню на території України гострої респіраторної хвороби COVID-19, спричиненої коронавірусом SARS-CoV-2</w:t>
      </w:r>
      <w:r w:rsidRPr="00B36F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» </w:t>
      </w:r>
      <w:r w:rsidRPr="00B36F6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</w:t>
      </w:r>
      <w:r w:rsidRPr="00B36F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B36F6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внесення змін до постанови Кабінету Міністрів України від 11 березня</w:t>
      </w:r>
      <w:r w:rsidRPr="00B36F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2020 р. № 211</w:t>
      </w:r>
      <w:r w:rsidRPr="00B36F6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5F03D0" w:rsidRPr="00B36F6C" w:rsidRDefault="00B36F6C" w:rsidP="00B36F6C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B36F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***</w:t>
      </w:r>
    </w:p>
    <w:p w:rsidR="00E0011F" w:rsidRPr="00B36F6C" w:rsidRDefault="00174140" w:rsidP="00B36F6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минулих занять ми вже знаємо, що цивільний захист від надзвичайних ситуацій </w:t>
      </w:r>
      <w:r w:rsidR="00E0011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здійснюється 4-ма шляхами:</w:t>
      </w:r>
    </w:p>
    <w:p w:rsidR="00E0011F" w:rsidRPr="00B36F6C" w:rsidRDefault="00E0011F" w:rsidP="00B36F6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1) заход</w:t>
      </w:r>
      <w:r w:rsidR="00174140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ами запобігання ДО виникнення надзвичайної ситуації</w:t>
      </w: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:rsidR="00E0011F" w:rsidRPr="00B36F6C" w:rsidRDefault="00E0011F" w:rsidP="00B36F6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2) заходами захисту населення від надзвичайної ситуації</w:t>
      </w:r>
      <w:r w:rsidR="00174140" w:rsidRPr="00B36F6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 xml:space="preserve"> – ПІД ЧАС ситуації</w:t>
      </w:r>
      <w:r w:rsidRPr="00B36F6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,</w:t>
      </w:r>
    </w:p>
    <w:p w:rsidR="00E0011F" w:rsidRPr="00B36F6C" w:rsidRDefault="00E0011F" w:rsidP="00B36F6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3) заходами реагування держави на виникнення та </w:t>
      </w:r>
      <w:r w:rsidR="00174140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ліквідацію наслідків ПІСЛЯ ВИНИКНЕННЯ надзвичайної ситуації</w:t>
      </w: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:rsidR="00E0011F" w:rsidRPr="00B36F6C" w:rsidRDefault="00E0011F" w:rsidP="00B36F6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4) заходами надання допомоги пост</w:t>
      </w:r>
      <w:r w:rsidR="00850D95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раждалим внас</w:t>
      </w:r>
      <w:r w:rsidR="00174140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лідок надзвичайної ситуації</w:t>
      </w:r>
      <w:r w:rsidR="00850D95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0011F" w:rsidRPr="00B36F6C" w:rsidRDefault="00174140" w:rsidP="00B36F6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Саме з</w:t>
      </w:r>
      <w:r w:rsidR="00E0011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араз ми знаходимося на </w:t>
      </w:r>
      <w:r w:rsidR="00586BA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«шляхах</w:t>
      </w:r>
      <w:r w:rsidR="00E0011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№2</w:t>
      </w:r>
      <w:r w:rsidR="00586BA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-3</w:t>
      </w:r>
      <w:r w:rsidR="00E0011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в зоні </w:t>
      </w:r>
      <w:r w:rsidR="00586BA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дії </w:t>
      </w:r>
      <w:r w:rsidR="00E0011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3-х надзвичайних ситуацій державного рівня : соціальної та воєнної, визнаних у </w:t>
      </w:r>
      <w:r w:rsidR="00586BA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січні </w:t>
      </w:r>
      <w:r w:rsidR="00E0011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2015 </w:t>
      </w:r>
      <w:r w:rsidR="00586BA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році, а з 25 березня 2020 року</w:t>
      </w:r>
      <w:r w:rsidR="00E0011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ще в зоні надзвичайної ситуації </w:t>
      </w:r>
      <w:r w:rsidR="00586BA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природного характеру, спричинену пандемією</w:t>
      </w: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«коронавірусу» </w:t>
      </w:r>
      <w:r w:rsidR="00E0011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</w:t>
      </w:r>
    </w:p>
    <w:p w:rsidR="00E0011F" w:rsidRPr="00B36F6C" w:rsidRDefault="00174140" w:rsidP="00B36F6C">
      <w:pPr>
        <w:spacing w:line="276" w:lineRule="auto"/>
        <w:ind w:firstLine="567"/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</w:pPr>
      <w:r w:rsidRPr="00B36F6C"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  <w:t xml:space="preserve"> </w:t>
      </w:r>
      <w:r w:rsidR="00586BAF" w:rsidRPr="00B36F6C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Д</w:t>
      </w:r>
      <w:r w:rsidRPr="00B36F6C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уже актуальним для юристів є питання цивільного захисту щодо правових засад впроваджених заходів цивільного захисту</w:t>
      </w:r>
      <w:r w:rsidR="00586BAF" w:rsidRPr="00B36F6C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– «карантинних </w:t>
      </w:r>
      <w:r w:rsidR="00586BAF" w:rsidRPr="00B36F6C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lastRenderedPageBreak/>
        <w:t>заходів»</w:t>
      </w:r>
      <w:r w:rsidRPr="00B36F6C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та режиму надзвичайної ситуації  </w:t>
      </w:r>
      <w:r w:rsidR="00E0011F" w:rsidRPr="00B36F6C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пандемії</w:t>
      </w:r>
      <w:r w:rsidR="00586BAF" w:rsidRPr="00B36F6C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- </w:t>
      </w:r>
      <w:r w:rsidR="00586BAF" w:rsidRPr="00B36F6C"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  <w:t>д</w:t>
      </w:r>
      <w:r w:rsidRPr="00B36F6C"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  <w:t>о правових засад теперішній ситуації відносяться наступні правові акти:</w:t>
      </w:r>
    </w:p>
    <w:p w:rsidR="00E0011F" w:rsidRPr="00B36F6C" w:rsidRDefault="00A812CD" w:rsidP="00B36F6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</w:t>
      </w:r>
      <w:r w:rsidR="00E0011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туденти та викладачі знаходяться в умовах виникнення та розвитку медико-біологічної надзвичайної ситуації природного характеру державного рівня  у зв’язку з поширенням на території України гострої респіраторної хвороби COVID-19, спричиненої коронавірусом SARS-CoV-2,</w:t>
      </w:r>
      <w:r w:rsidR="00174140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0011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яка установлена для єдиної державної системи цивільного захисту на всій території України до 24 квітня 2020 року Розпорядженням КМУ від 25 березня 2020 року № 338-р.</w:t>
      </w:r>
    </w:p>
    <w:p w:rsidR="00A812CD" w:rsidRPr="00B36F6C" w:rsidRDefault="00A812CD" w:rsidP="00B36F6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режим надзвичайної ситуації оголошений на підставі вимог статей 14, 78 Кодексу цивільного захисту </w:t>
      </w:r>
    </w:p>
    <w:p w:rsidR="00E0011F" w:rsidRPr="00B36F6C" w:rsidRDefault="00A812CD" w:rsidP="00B36F6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в</w:t>
      </w:r>
      <w:r w:rsidR="00E0011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иконання заходів впровадженої надзвичайної ситуації відповідають завданням статті 24.3. «Положення про ЄДСЦЗ», </w:t>
      </w:r>
      <w:proofErr w:type="spellStart"/>
      <w:r w:rsidR="00E0011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</w:t>
      </w:r>
      <w:proofErr w:type="spellEnd"/>
      <w:r w:rsidR="00E0011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Постановою  КМУ від 09.01.2014 р. №11.</w:t>
      </w:r>
    </w:p>
    <w:p w:rsidR="00E0011F" w:rsidRPr="00B36F6C" w:rsidRDefault="00586BAF" w:rsidP="00B36F6C">
      <w:pPr>
        <w:spacing w:line="276" w:lineRule="auto"/>
        <w:ind w:firstLine="567"/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</w:pPr>
      <w:r w:rsidRPr="00B36F6C"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  <w:t xml:space="preserve"> До правових засад</w:t>
      </w:r>
      <w:r w:rsidR="00E0011F" w:rsidRPr="00B36F6C"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  <w:t xml:space="preserve"> заходів</w:t>
      </w:r>
      <w:r w:rsidRPr="00B36F6C"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  <w:t xml:space="preserve"> захисту населення, </w:t>
      </w:r>
      <w:r w:rsidRPr="00B36F6C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які включа</w:t>
      </w:r>
      <w:r w:rsidR="00A812CD" w:rsidRPr="00B36F6C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ють теперішні заборони карантину та</w:t>
      </w:r>
      <w:r w:rsidRPr="00B36F6C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здійснюються зараз в умовах </w:t>
      </w:r>
      <w:r w:rsidR="00E0011F" w:rsidRPr="00B36F6C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 надзвичайної ситуації пандемії</w:t>
      </w:r>
      <w:r w:rsidRPr="00B36F6C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відносяться наступні:</w:t>
      </w:r>
    </w:p>
    <w:p w:rsidR="00E0011F" w:rsidRPr="00B36F6C" w:rsidRDefault="00586BAF" w:rsidP="00B36F6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Закони</w:t>
      </w:r>
      <w:r w:rsidR="00E0011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 «Про захист населення від інфекційних хвороб» та «Про забезпечення санітарного та епіде</w:t>
      </w:r>
      <w:r w:rsidR="00A812CD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мічного благополуччя населення»;</w:t>
      </w:r>
    </w:p>
    <w:p w:rsidR="00E0011F" w:rsidRPr="00B36F6C" w:rsidRDefault="00586BAF" w:rsidP="00B36F6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стаття 24 пункт </w:t>
      </w:r>
      <w:r w:rsidR="00E0011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 Положення про ЄДСЦЗ [12] «Основними завданнями, що виконуються ЄДСЦЗ у ре</w:t>
      </w:r>
      <w:r w:rsidR="00A812CD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жимі надзвичайної ситуації Є:…»;</w:t>
      </w:r>
      <w:r w:rsidR="00E0011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E0011F" w:rsidRPr="00B36F6C" w:rsidRDefault="00586BAF" w:rsidP="00B36F6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стаття</w:t>
      </w:r>
      <w:r w:rsidR="00E0011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41 Положення про ЄДСЦЗ</w:t>
      </w:r>
      <w:r w:rsidR="00A812CD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E0011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«Основні роботи, пов'язані з реагуванням на надзвичайні ситуації та усунення загрози їх виникнення виконують сили цивільного захисту з наданням їм допомоги </w:t>
      </w:r>
      <w:r w:rsidR="00E0011F" w:rsidRPr="00B36F6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підрозділами МВС</w:t>
      </w:r>
      <w:r w:rsidR="00A812CD" w:rsidRPr="00B36F6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, правоохоронними органами</w:t>
      </w:r>
      <w:r w:rsidR="00A812CD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….»;</w:t>
      </w:r>
    </w:p>
    <w:p w:rsidR="00E0011F" w:rsidRPr="00B36F6C" w:rsidRDefault="00A812CD" w:rsidP="00B36F6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стаття</w:t>
      </w:r>
      <w:r w:rsidR="00E0011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36 Кодексу цивільного захисту України [10] «Медичний захист, забезпечення санітарного та епіде</w:t>
      </w: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мічного благополуччя населення»;</w:t>
      </w:r>
    </w:p>
    <w:p w:rsidR="00E0011F" w:rsidRPr="00B36F6C" w:rsidRDefault="00A812CD" w:rsidP="00B36F6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стаття</w:t>
      </w:r>
      <w:r w:rsidR="00E0011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37 Кодексу цивільного захисту</w:t>
      </w: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«Біологічний захист населення»;</w:t>
      </w:r>
    </w:p>
    <w:p w:rsidR="00586BAF" w:rsidRPr="00B36F6C" w:rsidRDefault="00A812CD" w:rsidP="00B36F6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Постанова</w:t>
      </w: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КМУ від 02.04.2020 р. №255, яка  визначила додаткові заборони  до переліку заборон Постанов</w:t>
      </w: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 КМУ від 11.03.2020 року  №211 </w:t>
      </w:r>
      <w:r w:rsidR="00586BA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586BA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ля населення України, у тому числі студенів,  крім певних категорій працівників, </w:t>
      </w:r>
      <w:r w:rsidR="00586BA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</w:t>
      </w: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забезпечення умов </w:t>
      </w:r>
      <w:r w:rsidR="00586BAF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карантину </w:t>
      </w:r>
      <w:r w:rsidR="00B36F6C"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B36F6C" w:rsidRPr="00B36F6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дивись ДОДАТОК</w:t>
      </w:r>
      <w:r w:rsidRPr="00B36F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FC6544" w:rsidRPr="00B36F6C" w:rsidRDefault="00A812CD" w:rsidP="00B36F6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0011F"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иконання заходів та вимог 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медичного та біологічного захисту </w:t>
      </w:r>
      <w:r w:rsidR="00E0011F"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 є основним змістом </w:t>
      </w:r>
      <w:r w:rsidR="002D46B3" w:rsidRPr="00B36F6C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 захисту населення 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 інфекції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 коронавірусу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 в умовах</w:t>
      </w:r>
      <w:r w:rsidR="00E0011F"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 ціє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ї надзвичайної ситуації «природного характеру». </w:t>
      </w:r>
    </w:p>
    <w:p w:rsidR="00E0011F" w:rsidRPr="00B36F6C" w:rsidRDefault="00E0011F" w:rsidP="00B36F6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FC6544" w:rsidRPr="00B36F6C">
        <w:rPr>
          <w:rFonts w:ascii="Times New Roman" w:hAnsi="Times New Roman" w:cs="Times New Roman"/>
          <w:sz w:val="28"/>
          <w:szCs w:val="28"/>
          <w:lang w:val="uk-UA"/>
        </w:rPr>
        <w:t>До слову, визначення Урядом (Розпорядженням №338-р) природного характеру цієї надзвичайної ситуації ґрунтується на припущенні зародження коронавірусу від китайських «</w:t>
      </w:r>
      <w:proofErr w:type="spellStart"/>
      <w:r w:rsidR="00FC6544" w:rsidRPr="00B36F6C">
        <w:rPr>
          <w:rFonts w:ascii="Times New Roman" w:hAnsi="Times New Roman" w:cs="Times New Roman"/>
          <w:sz w:val="28"/>
          <w:szCs w:val="28"/>
          <w:lang w:val="uk-UA"/>
        </w:rPr>
        <w:t>уханських</w:t>
      </w:r>
      <w:proofErr w:type="spellEnd"/>
      <w:r w:rsidR="00FC6544"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» кажанів. Але в Інтернеті є багато повідомлень, які ще не мають підтвердження – тобто чуток,  що вірус був створений штучно в біологічних лабораторіях СШФ чи Китаю, про що </w:t>
      </w:r>
      <w:r w:rsidR="00F45264"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ніби </w:t>
      </w:r>
      <w:r w:rsidR="00FC6544" w:rsidRPr="00B36F6C">
        <w:rPr>
          <w:rFonts w:ascii="Times New Roman" w:hAnsi="Times New Roman" w:cs="Times New Roman"/>
          <w:sz w:val="28"/>
          <w:szCs w:val="28"/>
          <w:lang w:val="uk-UA"/>
        </w:rPr>
        <w:t>були наукові повідомлення в ЗМІ в 2016-201</w:t>
      </w:r>
      <w:r w:rsidR="002D46B3" w:rsidRPr="00B36F6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C6544"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 роках!? </w:t>
      </w:r>
      <w:r w:rsidR="00B36F6C" w:rsidRPr="00B36F6C">
        <w:rPr>
          <w:rFonts w:ascii="Times New Roman" w:hAnsi="Times New Roman" w:cs="Times New Roman"/>
          <w:sz w:val="28"/>
          <w:szCs w:val="28"/>
          <w:lang w:val="uk-UA"/>
        </w:rPr>
        <w:t>ТОДІ ПИТАННЯ</w:t>
      </w:r>
      <w:r w:rsidR="00FC6544"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: якщо буде підтверджена штучна природа виникнення коронавірусу </w:t>
      </w:r>
      <w:r w:rsidR="00F45264"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– на який інший характер може змінитися «природний характер» цієї надзвичайної ситуації??? </w:t>
      </w:r>
    </w:p>
    <w:p w:rsidR="005F03D0" w:rsidRPr="00B36F6C" w:rsidRDefault="002B49EB" w:rsidP="00B36F6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b/>
          <w:sz w:val="28"/>
          <w:szCs w:val="28"/>
          <w:lang w:val="uk-UA"/>
        </w:rPr>
        <w:t>До заходів медичного захисту населення,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санітарного та епідемічного благополуччя населення, здійснення яких вимагає стаття 36 Кодексу ЦЗУ для захисту населення від надзвичайної ситуації  інфекційної епідемії коронавірусу, відносяться наступні положення статті 36:</w:t>
      </w:r>
    </w:p>
    <w:p w:rsidR="002B49EB" w:rsidRPr="00B36F6C" w:rsidRDefault="002B49EB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r w:rsidRPr="00B36F6C">
        <w:rPr>
          <w:color w:val="000000"/>
          <w:sz w:val="28"/>
          <w:szCs w:val="28"/>
          <w:lang w:val="uk-UA"/>
        </w:rPr>
        <w:t>1) надання медичної допомоги постраждалим внаслідок надзвичайних ситуацій, рятувальникам та іншим особам</w:t>
      </w:r>
      <w:r w:rsidRPr="00B36F6C">
        <w:rPr>
          <w:color w:val="000000"/>
          <w:sz w:val="28"/>
          <w:szCs w:val="28"/>
          <w:lang w:val="uk-UA"/>
        </w:rPr>
        <w:t xml:space="preserve"> (</w:t>
      </w:r>
      <w:r w:rsidRPr="00B36F6C">
        <w:rPr>
          <w:i/>
          <w:color w:val="000000"/>
          <w:sz w:val="28"/>
          <w:szCs w:val="28"/>
          <w:lang w:val="uk-UA"/>
        </w:rPr>
        <w:t>зараз – медикам</w:t>
      </w:r>
      <w:r w:rsidRPr="00B36F6C">
        <w:rPr>
          <w:color w:val="000000"/>
          <w:sz w:val="28"/>
          <w:szCs w:val="28"/>
          <w:lang w:val="uk-UA"/>
        </w:rPr>
        <w:t xml:space="preserve">) </w:t>
      </w:r>
      <w:r w:rsidRPr="00B36F6C">
        <w:rPr>
          <w:color w:val="000000"/>
          <w:sz w:val="28"/>
          <w:szCs w:val="28"/>
          <w:lang w:val="uk-UA"/>
        </w:rPr>
        <w:t xml:space="preserve">, які залучалися до виконання </w:t>
      </w:r>
      <w:r w:rsidRPr="00B36F6C">
        <w:rPr>
          <w:color w:val="000000"/>
          <w:sz w:val="28"/>
          <w:szCs w:val="28"/>
          <w:lang w:val="uk-UA"/>
        </w:rPr>
        <w:t>невідкладних робіт</w:t>
      </w:r>
      <w:r w:rsidRPr="00B36F6C">
        <w:rPr>
          <w:color w:val="000000"/>
          <w:sz w:val="28"/>
          <w:szCs w:val="28"/>
          <w:lang w:val="uk-UA"/>
        </w:rPr>
        <w:t xml:space="preserve">. Медична допомога населенню забезпечується службою медицини катастроф, керівництво якою здійснює </w:t>
      </w:r>
      <w:r w:rsidRPr="00B36F6C">
        <w:rPr>
          <w:color w:val="000000"/>
          <w:sz w:val="28"/>
          <w:szCs w:val="28"/>
          <w:lang w:val="uk-UA"/>
        </w:rPr>
        <w:t xml:space="preserve">МОЗ; </w:t>
      </w:r>
      <w:bookmarkStart w:id="0" w:name="n685"/>
      <w:bookmarkEnd w:id="0"/>
    </w:p>
    <w:p w:rsidR="002B49EB" w:rsidRPr="00B36F6C" w:rsidRDefault="002B49EB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r w:rsidRPr="00B36F6C">
        <w:rPr>
          <w:color w:val="000000"/>
          <w:sz w:val="28"/>
          <w:szCs w:val="28"/>
          <w:lang w:val="uk-UA"/>
        </w:rPr>
        <w:t>2) планування і використання сил та засобів закладів охорони здоров’я незалежно від форми власності;</w:t>
      </w:r>
    </w:p>
    <w:p w:rsidR="002B49EB" w:rsidRPr="00B36F6C" w:rsidRDefault="002B49EB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1" w:name="n686"/>
      <w:bookmarkEnd w:id="1"/>
      <w:r w:rsidRPr="00B36F6C">
        <w:rPr>
          <w:color w:val="000000"/>
          <w:sz w:val="28"/>
          <w:szCs w:val="28"/>
          <w:lang w:val="uk-UA"/>
        </w:rPr>
        <w:t>3) своєчасне застосування профілактичних медичних препаратів та своєчасне проведення санітарно-протиепідемічних заходів;</w:t>
      </w:r>
    </w:p>
    <w:p w:rsidR="002B49EB" w:rsidRPr="00B36F6C" w:rsidRDefault="002B49EB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2" w:name="n687"/>
      <w:bookmarkEnd w:id="2"/>
      <w:r w:rsidRPr="00B36F6C">
        <w:rPr>
          <w:color w:val="000000"/>
          <w:sz w:val="28"/>
          <w:szCs w:val="28"/>
          <w:lang w:val="uk-UA"/>
        </w:rPr>
        <w:t>4) контроль за якістю та безпекою харчових продуктів і продовольчої сировини, питної води та джерелами водопостачання;</w:t>
      </w:r>
    </w:p>
    <w:p w:rsidR="002B49EB" w:rsidRPr="00B36F6C" w:rsidRDefault="002B49EB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3" w:name="n688"/>
      <w:bookmarkEnd w:id="3"/>
      <w:r w:rsidRPr="00B36F6C">
        <w:rPr>
          <w:color w:val="000000"/>
          <w:sz w:val="28"/>
          <w:szCs w:val="28"/>
          <w:lang w:val="uk-UA"/>
        </w:rPr>
        <w:t>5) завчасне створення і підготовку спеціальних медичних формувань;</w:t>
      </w:r>
    </w:p>
    <w:p w:rsidR="002B49EB" w:rsidRPr="00B36F6C" w:rsidRDefault="002B49EB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4" w:name="n689"/>
      <w:bookmarkEnd w:id="4"/>
      <w:r w:rsidRPr="00B36F6C">
        <w:rPr>
          <w:color w:val="000000"/>
          <w:sz w:val="28"/>
          <w:szCs w:val="28"/>
          <w:lang w:val="uk-UA"/>
        </w:rPr>
        <w:t>6) утворення в умовах надзвичайних ситуацій необхідної кількості додаткових тимчасових мобільних медичних підрозділів або залучення додаткових закладів охорони здоров’я;</w:t>
      </w:r>
    </w:p>
    <w:p w:rsidR="002B49EB" w:rsidRPr="00B36F6C" w:rsidRDefault="002B49EB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5" w:name="n690"/>
      <w:bookmarkEnd w:id="5"/>
      <w:r w:rsidRPr="00B36F6C">
        <w:rPr>
          <w:color w:val="000000"/>
          <w:sz w:val="28"/>
          <w:szCs w:val="28"/>
          <w:lang w:val="uk-UA"/>
        </w:rPr>
        <w:t>7) накопичення медичного та спеціального майна і техніки;</w:t>
      </w:r>
    </w:p>
    <w:p w:rsidR="002B49EB" w:rsidRPr="00B36F6C" w:rsidRDefault="002B49EB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i/>
          <w:color w:val="000000"/>
          <w:sz w:val="28"/>
          <w:szCs w:val="28"/>
          <w:lang w:val="uk-UA"/>
        </w:rPr>
      </w:pPr>
      <w:bookmarkStart w:id="6" w:name="n691"/>
      <w:bookmarkEnd w:id="6"/>
      <w:r w:rsidRPr="00B36F6C">
        <w:rPr>
          <w:color w:val="000000"/>
          <w:sz w:val="28"/>
          <w:szCs w:val="28"/>
          <w:lang w:val="uk-UA"/>
        </w:rPr>
        <w:t>8) підготовку та перепідготовку медичних працівників з надання екстреної медичної допомоги</w:t>
      </w:r>
      <w:r w:rsidRPr="00B36F6C">
        <w:rPr>
          <w:color w:val="000000"/>
          <w:sz w:val="28"/>
          <w:szCs w:val="28"/>
          <w:lang w:val="uk-UA"/>
        </w:rPr>
        <w:t xml:space="preserve"> (</w:t>
      </w:r>
      <w:r w:rsidRPr="00B36F6C">
        <w:rPr>
          <w:i/>
          <w:color w:val="000000"/>
          <w:sz w:val="28"/>
          <w:szCs w:val="28"/>
          <w:lang w:val="uk-UA"/>
        </w:rPr>
        <w:t xml:space="preserve">зараз - щодо лікування від </w:t>
      </w:r>
      <w:r w:rsidR="000E5702">
        <w:rPr>
          <w:i/>
          <w:color w:val="000000"/>
          <w:sz w:val="28"/>
          <w:szCs w:val="28"/>
          <w:lang w:val="uk-UA"/>
        </w:rPr>
        <w:t>коронавірусу, наприклад: підготовки до  роботи з</w:t>
      </w:r>
      <w:bookmarkStart w:id="7" w:name="_GoBack"/>
      <w:bookmarkEnd w:id="7"/>
      <w:r w:rsidRPr="00B36F6C">
        <w:rPr>
          <w:i/>
          <w:color w:val="000000"/>
          <w:sz w:val="28"/>
          <w:szCs w:val="28"/>
          <w:lang w:val="uk-UA"/>
        </w:rPr>
        <w:t xml:space="preserve"> апаратом штучної вентиляції легень</w:t>
      </w:r>
      <w:r w:rsidR="00321B72" w:rsidRPr="00B36F6C">
        <w:rPr>
          <w:i/>
          <w:color w:val="000000"/>
          <w:sz w:val="28"/>
          <w:szCs w:val="28"/>
          <w:lang w:val="uk-UA"/>
        </w:rPr>
        <w:t xml:space="preserve"> та «Тестами»</w:t>
      </w:r>
      <w:r w:rsidRPr="00B36F6C">
        <w:rPr>
          <w:i/>
          <w:color w:val="000000"/>
          <w:sz w:val="28"/>
          <w:szCs w:val="28"/>
          <w:lang w:val="uk-UA"/>
        </w:rPr>
        <w:t>…);</w:t>
      </w:r>
    </w:p>
    <w:p w:rsidR="002B49EB" w:rsidRPr="00B36F6C" w:rsidRDefault="002B49EB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8" w:name="n692"/>
      <w:bookmarkEnd w:id="8"/>
      <w:r w:rsidRPr="00B36F6C">
        <w:rPr>
          <w:color w:val="000000"/>
          <w:sz w:val="28"/>
          <w:szCs w:val="28"/>
          <w:lang w:val="uk-UA"/>
        </w:rPr>
        <w:t xml:space="preserve">9) навчання населення </w:t>
      </w:r>
      <w:r w:rsidR="00321B72" w:rsidRPr="00B36F6C">
        <w:rPr>
          <w:color w:val="000000"/>
          <w:sz w:val="28"/>
          <w:szCs w:val="28"/>
          <w:lang w:val="uk-UA"/>
        </w:rPr>
        <w:t xml:space="preserve">… </w:t>
      </w:r>
      <w:r w:rsidRPr="00B36F6C">
        <w:rPr>
          <w:color w:val="000000"/>
          <w:sz w:val="28"/>
          <w:szCs w:val="28"/>
          <w:lang w:val="uk-UA"/>
        </w:rPr>
        <w:t>правилам дотримання особистої гігієни;</w:t>
      </w:r>
    </w:p>
    <w:p w:rsidR="002B49EB" w:rsidRPr="00B36F6C" w:rsidRDefault="002B49EB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9" w:name="n693"/>
      <w:bookmarkEnd w:id="9"/>
      <w:r w:rsidRPr="00B36F6C">
        <w:rPr>
          <w:color w:val="000000"/>
          <w:sz w:val="28"/>
          <w:szCs w:val="28"/>
          <w:lang w:val="uk-UA"/>
        </w:rPr>
        <w:lastRenderedPageBreak/>
        <w:t>10) здійснення заходів з метою недопущення негативного впливу на здоров’я населення шкідливих факторів наслідків надзвичайних ситуацій, а також умов для виникнення і поширення інфекційних захворювань;</w:t>
      </w:r>
    </w:p>
    <w:p w:rsidR="002B49EB" w:rsidRPr="00B36F6C" w:rsidRDefault="002B49EB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10" w:name="n694"/>
      <w:bookmarkEnd w:id="10"/>
      <w:r w:rsidRPr="00B36F6C">
        <w:rPr>
          <w:color w:val="000000"/>
          <w:sz w:val="28"/>
          <w:szCs w:val="28"/>
          <w:lang w:val="uk-UA"/>
        </w:rPr>
        <w:t>11) проведення моніторингу стану навколишнього природного середовища, санітарно-гігієнічної та епідемічної ситуації;</w:t>
      </w:r>
    </w:p>
    <w:p w:rsidR="002B49EB" w:rsidRPr="00B36F6C" w:rsidRDefault="002B49EB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11" w:name="n695"/>
      <w:bookmarkEnd w:id="11"/>
      <w:r w:rsidRPr="00B36F6C">
        <w:rPr>
          <w:color w:val="000000"/>
          <w:sz w:val="28"/>
          <w:szCs w:val="28"/>
          <w:lang w:val="uk-UA"/>
        </w:rPr>
        <w:t>12) санітарну охорону територій та суб’єктів господарювання в зоні надзвичайної ситуації;</w:t>
      </w:r>
    </w:p>
    <w:p w:rsidR="002B49EB" w:rsidRPr="00B36F6C" w:rsidRDefault="002B49EB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12" w:name="n696"/>
      <w:bookmarkEnd w:id="12"/>
      <w:r w:rsidRPr="00B36F6C">
        <w:rPr>
          <w:color w:val="000000"/>
          <w:sz w:val="28"/>
          <w:szCs w:val="28"/>
          <w:lang w:val="uk-UA"/>
        </w:rPr>
        <w:t>13) здійснення інших заходів, пов’язаних з медичним захистом населення, залежно від ситуації, що склалася.</w:t>
      </w:r>
    </w:p>
    <w:p w:rsidR="00321B72" w:rsidRPr="00B36F6C" w:rsidRDefault="00321B72" w:rsidP="00B36F6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lang w:val="uk-UA"/>
        </w:rPr>
        <w:t>Перебуваючи вже другий місяць в умовах виконання медичного захисту населення від інфекції коронавірусу – «карантину», дуже цікаво проаналізувати та оцінити виконання цих вимог у реальному нашому житті! Це складає завдання на самостійну роботу №2.</w:t>
      </w:r>
    </w:p>
    <w:p w:rsidR="00321B72" w:rsidRPr="00B36F6C" w:rsidRDefault="00321B72" w:rsidP="00B36F6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b/>
          <w:sz w:val="28"/>
          <w:szCs w:val="28"/>
          <w:lang w:val="uk-UA"/>
        </w:rPr>
        <w:t>До заходів біологічного</w:t>
      </w:r>
      <w:r w:rsidRPr="00B36F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захисту населення,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>дійснення яких вимагає стаття 37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 Кодексу ЦЗУ для захисту населення від 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біологічної загрози 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інфекційної епідемії коронавірусу, 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яка за характеристиками схожа з ознаками застосування біологічної зброї, 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відносяться наступні положення 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>статті 37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21B72" w:rsidRPr="00B36F6C" w:rsidRDefault="00321B72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r w:rsidRPr="00B36F6C">
        <w:rPr>
          <w:color w:val="000000"/>
          <w:sz w:val="28"/>
          <w:szCs w:val="28"/>
          <w:lang w:val="uk-UA"/>
        </w:rPr>
        <w:t>1) своєчасне виявлення чинників та осередку біологічного зараження, його локалізацію і ліквідацію;</w:t>
      </w:r>
    </w:p>
    <w:p w:rsidR="00321B72" w:rsidRPr="00B36F6C" w:rsidRDefault="00321B72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13" w:name="n702"/>
      <w:bookmarkEnd w:id="13"/>
      <w:r w:rsidRPr="00B36F6C">
        <w:rPr>
          <w:color w:val="000000"/>
          <w:sz w:val="28"/>
          <w:szCs w:val="28"/>
          <w:lang w:val="uk-UA"/>
        </w:rPr>
        <w:t>2) прогнозування масштабів і наслідків біологічного зараження, розроблення та запровадження своєчасних пр</w:t>
      </w:r>
      <w:r w:rsidRPr="00B36F6C">
        <w:rPr>
          <w:color w:val="000000"/>
          <w:sz w:val="28"/>
          <w:szCs w:val="28"/>
          <w:lang w:val="uk-UA"/>
        </w:rPr>
        <w:t xml:space="preserve">отиепідемічних, профілактичних </w:t>
      </w:r>
      <w:r w:rsidRPr="00B36F6C">
        <w:rPr>
          <w:color w:val="000000"/>
          <w:sz w:val="28"/>
          <w:szCs w:val="28"/>
          <w:lang w:val="uk-UA"/>
        </w:rPr>
        <w:t>і лікувальних заходів;</w:t>
      </w:r>
    </w:p>
    <w:p w:rsidR="00321B72" w:rsidRPr="00B36F6C" w:rsidRDefault="00321B72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14" w:name="n703"/>
      <w:bookmarkEnd w:id="14"/>
      <w:r w:rsidRPr="00B36F6C">
        <w:rPr>
          <w:color w:val="000000"/>
          <w:sz w:val="28"/>
          <w:szCs w:val="28"/>
          <w:lang w:val="uk-UA"/>
        </w:rPr>
        <w:t>3) проведення екстреної специфічної профілактики біологічного зараження населення</w:t>
      </w:r>
      <w:r w:rsidRPr="00B36F6C">
        <w:rPr>
          <w:color w:val="000000"/>
          <w:sz w:val="28"/>
          <w:szCs w:val="28"/>
          <w:lang w:val="uk-UA"/>
        </w:rPr>
        <w:t xml:space="preserve"> (</w:t>
      </w:r>
      <w:r w:rsidRPr="00B36F6C">
        <w:rPr>
          <w:i/>
          <w:color w:val="000000"/>
          <w:sz w:val="28"/>
          <w:szCs w:val="28"/>
          <w:lang w:val="uk-UA"/>
        </w:rPr>
        <w:t xml:space="preserve">на жаль </w:t>
      </w:r>
      <w:r w:rsidR="00DC6B2C" w:rsidRPr="00B36F6C">
        <w:rPr>
          <w:i/>
          <w:color w:val="000000"/>
          <w:sz w:val="28"/>
          <w:szCs w:val="28"/>
          <w:lang w:val="uk-UA"/>
        </w:rPr>
        <w:t xml:space="preserve">зараз </w:t>
      </w:r>
      <w:r w:rsidRPr="00B36F6C">
        <w:rPr>
          <w:i/>
          <w:color w:val="000000"/>
          <w:sz w:val="28"/>
          <w:szCs w:val="28"/>
          <w:lang w:val="uk-UA"/>
        </w:rPr>
        <w:t xml:space="preserve">ще не існує медичних препаратів для такої профілактики, але майже всі фармацевтичні компанії проводять екстрені дослідження зі створення </w:t>
      </w:r>
      <w:r w:rsidR="00DC6B2C" w:rsidRPr="00B36F6C">
        <w:rPr>
          <w:i/>
          <w:color w:val="000000"/>
          <w:sz w:val="28"/>
          <w:szCs w:val="28"/>
          <w:lang w:val="uk-UA"/>
        </w:rPr>
        <w:t>ліків та щеплення від коронавірусу – при їх появі така специфічна профілактика буде проведена</w:t>
      </w:r>
      <w:r w:rsidR="00DC6B2C" w:rsidRPr="00B36F6C">
        <w:rPr>
          <w:color w:val="000000"/>
          <w:sz w:val="28"/>
          <w:szCs w:val="28"/>
          <w:lang w:val="uk-UA"/>
        </w:rPr>
        <w:t xml:space="preserve">); </w:t>
      </w:r>
      <w:r w:rsidRPr="00B36F6C">
        <w:rPr>
          <w:color w:val="000000"/>
          <w:sz w:val="28"/>
          <w:szCs w:val="28"/>
          <w:lang w:val="uk-UA"/>
        </w:rPr>
        <w:t>;</w:t>
      </w:r>
    </w:p>
    <w:p w:rsidR="00321B72" w:rsidRPr="00B36F6C" w:rsidRDefault="00321B72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15" w:name="n704"/>
      <w:bookmarkEnd w:id="15"/>
      <w:r w:rsidRPr="00B36F6C">
        <w:rPr>
          <w:color w:val="000000"/>
          <w:sz w:val="28"/>
          <w:szCs w:val="28"/>
          <w:lang w:val="uk-UA"/>
        </w:rPr>
        <w:t>4) своєчасне застосування засобів індивідуального та колективного захисту;</w:t>
      </w:r>
    </w:p>
    <w:p w:rsidR="00321B72" w:rsidRPr="00B36F6C" w:rsidRDefault="00321B72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i/>
          <w:color w:val="000000"/>
          <w:sz w:val="28"/>
          <w:szCs w:val="28"/>
          <w:lang w:val="uk-UA"/>
        </w:rPr>
      </w:pPr>
      <w:bookmarkStart w:id="16" w:name="n705"/>
      <w:bookmarkEnd w:id="16"/>
      <w:r w:rsidRPr="00B36F6C">
        <w:rPr>
          <w:color w:val="000000"/>
          <w:sz w:val="28"/>
          <w:szCs w:val="28"/>
          <w:lang w:val="uk-UA"/>
        </w:rPr>
        <w:t xml:space="preserve">5) </w:t>
      </w:r>
      <w:r w:rsidRPr="00B36F6C">
        <w:rPr>
          <w:b/>
          <w:color w:val="000000"/>
          <w:sz w:val="28"/>
          <w:szCs w:val="28"/>
          <w:lang w:val="uk-UA"/>
        </w:rPr>
        <w:t>запровадження обмежувальних протиепідемічних заходів, обсервації та карантину</w:t>
      </w:r>
      <w:r w:rsidR="00B36F6C" w:rsidRPr="00B36F6C">
        <w:rPr>
          <w:b/>
          <w:color w:val="000000"/>
          <w:sz w:val="28"/>
          <w:szCs w:val="28"/>
          <w:lang w:val="uk-UA"/>
        </w:rPr>
        <w:t xml:space="preserve"> – </w:t>
      </w:r>
      <w:r w:rsidR="00B36F6C" w:rsidRPr="00B36F6C">
        <w:rPr>
          <w:i/>
          <w:color w:val="000000"/>
          <w:sz w:val="28"/>
          <w:szCs w:val="28"/>
          <w:lang w:val="uk-UA"/>
        </w:rPr>
        <w:t>дивись ДОДАТОК</w:t>
      </w:r>
      <w:r w:rsidR="00B36F6C" w:rsidRPr="00B36F6C">
        <w:rPr>
          <w:b/>
          <w:color w:val="000000"/>
          <w:sz w:val="28"/>
          <w:szCs w:val="28"/>
          <w:lang w:val="uk-UA"/>
        </w:rPr>
        <w:t xml:space="preserve"> </w:t>
      </w:r>
      <w:r w:rsidR="00DC6B2C" w:rsidRPr="00B36F6C">
        <w:rPr>
          <w:b/>
          <w:color w:val="000000"/>
          <w:sz w:val="28"/>
          <w:szCs w:val="28"/>
          <w:lang w:val="uk-UA"/>
        </w:rPr>
        <w:t xml:space="preserve"> </w:t>
      </w:r>
      <w:r w:rsidR="00B36F6C" w:rsidRPr="00B36F6C">
        <w:rPr>
          <w:i/>
          <w:color w:val="000000"/>
          <w:sz w:val="28"/>
          <w:szCs w:val="28"/>
          <w:lang w:val="uk-UA"/>
        </w:rPr>
        <w:t>(впроваджені</w:t>
      </w:r>
      <w:r w:rsidR="00DC6B2C" w:rsidRPr="00B36F6C">
        <w:rPr>
          <w:i/>
          <w:color w:val="000000"/>
          <w:sz w:val="28"/>
          <w:szCs w:val="28"/>
          <w:lang w:val="uk-UA"/>
        </w:rPr>
        <w:t>, але ефективність та правозастосування всіх обмежень у багатьох викликає сумніві !!!)</w:t>
      </w:r>
      <w:r w:rsidRPr="00B36F6C">
        <w:rPr>
          <w:i/>
          <w:color w:val="000000"/>
          <w:sz w:val="28"/>
          <w:szCs w:val="28"/>
          <w:lang w:val="uk-UA"/>
        </w:rPr>
        <w:t>;</w:t>
      </w:r>
    </w:p>
    <w:p w:rsidR="00321B72" w:rsidRPr="00B36F6C" w:rsidRDefault="00321B72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17" w:name="n706"/>
      <w:bookmarkEnd w:id="17"/>
      <w:r w:rsidRPr="00B36F6C">
        <w:rPr>
          <w:color w:val="000000"/>
          <w:sz w:val="28"/>
          <w:szCs w:val="28"/>
          <w:lang w:val="uk-UA"/>
        </w:rPr>
        <w:t xml:space="preserve">6) здійснення дезінфекційних заходів в осередку зараження, знезараження </w:t>
      </w:r>
      <w:r w:rsidR="00DC6B2C" w:rsidRPr="00B36F6C">
        <w:rPr>
          <w:color w:val="000000"/>
          <w:sz w:val="28"/>
          <w:szCs w:val="28"/>
          <w:lang w:val="uk-UA"/>
        </w:rPr>
        <w:t>суб’єктів господарювання</w:t>
      </w:r>
      <w:r w:rsidRPr="00B36F6C">
        <w:rPr>
          <w:color w:val="000000"/>
          <w:sz w:val="28"/>
          <w:szCs w:val="28"/>
          <w:lang w:val="uk-UA"/>
        </w:rPr>
        <w:t xml:space="preserve"> та санітарної обробки населення;</w:t>
      </w:r>
    </w:p>
    <w:p w:rsidR="00321B72" w:rsidRPr="00B36F6C" w:rsidRDefault="00321B72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18" w:name="n707"/>
      <w:bookmarkEnd w:id="18"/>
      <w:r w:rsidRPr="00B36F6C">
        <w:rPr>
          <w:color w:val="000000"/>
          <w:sz w:val="28"/>
          <w:szCs w:val="28"/>
          <w:lang w:val="uk-UA"/>
        </w:rPr>
        <w:lastRenderedPageBreak/>
        <w:t>7) надання екстреної медичної допомоги ураженим біологічними патогенними агентами;</w:t>
      </w:r>
    </w:p>
    <w:p w:rsidR="00321B72" w:rsidRPr="00B36F6C" w:rsidRDefault="00321B72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19" w:name="n708"/>
      <w:bookmarkEnd w:id="19"/>
      <w:r w:rsidRPr="00B36F6C">
        <w:rPr>
          <w:color w:val="000000"/>
          <w:sz w:val="28"/>
          <w:szCs w:val="28"/>
          <w:lang w:val="uk-UA"/>
        </w:rPr>
        <w:t>8) інші заходи біологічного захисту залежно від ситуації, що склалася.</w:t>
      </w:r>
    </w:p>
    <w:p w:rsidR="00DC6B2C" w:rsidRPr="00B36F6C" w:rsidRDefault="00DC6B2C" w:rsidP="00B36F6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r w:rsidRPr="00B36F6C">
        <w:rPr>
          <w:b/>
          <w:color w:val="000000"/>
          <w:sz w:val="28"/>
          <w:szCs w:val="28"/>
          <w:lang w:val="uk-UA"/>
        </w:rPr>
        <w:t>Таким чином,</w:t>
      </w:r>
      <w:r w:rsidRPr="00B36F6C">
        <w:rPr>
          <w:color w:val="000000"/>
          <w:sz w:val="28"/>
          <w:szCs w:val="28"/>
          <w:lang w:val="uk-UA"/>
        </w:rPr>
        <w:t xml:space="preserve"> більшість заходів, що здійснюються (чи повинно здійснюватися) для захисту населення від інфекції «коронавірусу» та, взагалі, теперішній наш уклад життя  відповідає вимогам цивільного захисту, зокрема, вимогам статей 36-37 Кодексу цивільного захисту України, які ще декілька місяців тому вважалися другорядними!</w:t>
      </w:r>
    </w:p>
    <w:p w:rsidR="00321B72" w:rsidRPr="00B36F6C" w:rsidRDefault="00321B72" w:rsidP="00B36F6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C6B2C" w:rsidRPr="00B36F6C" w:rsidRDefault="00E0011F" w:rsidP="00B36F6C">
      <w:pPr>
        <w:spacing w:line="276" w:lineRule="auto"/>
        <w:ind w:firstLine="567"/>
        <w:jc w:val="right"/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</w:pPr>
      <w:r w:rsidRPr="00B36F6C"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  <w:t xml:space="preserve">ДОДАТОК </w:t>
      </w:r>
    </w:p>
    <w:p w:rsidR="00E0011F" w:rsidRPr="00B36F6C" w:rsidRDefault="00E0011F" w:rsidP="00B36F6C">
      <w:pPr>
        <w:spacing w:line="276" w:lineRule="auto"/>
        <w:ind w:firstLine="567"/>
        <w:jc w:val="center"/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</w:pPr>
      <w:r w:rsidRPr="00B36F6C"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  <w:t>«ОБМЕЖЕННЯ</w:t>
      </w:r>
      <w:r w:rsidR="00DC6B2C" w:rsidRPr="00B36F6C"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  <w:t xml:space="preserve"> ТА ЗАБОРОНИ КАРАНТИННОГО РЕЖИМУ</w:t>
      </w:r>
      <w:r w:rsidRPr="00B36F6C"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  <w:t>»</w:t>
      </w:r>
      <w:r w:rsidR="00DC6B2C" w:rsidRPr="00B36F6C"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  <w:t xml:space="preserve">     </w:t>
      </w:r>
      <w:r w:rsidRPr="00B36F6C"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  <w:t xml:space="preserve"> З ПОСТАНОВ</w:t>
      </w:r>
      <w:r w:rsidR="00DC6B2C" w:rsidRPr="00B36F6C"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  <w:t>И КМУ</w:t>
      </w:r>
      <w:r w:rsidRPr="00B36F6C"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  <w:t xml:space="preserve"> №225</w:t>
      </w:r>
      <w:r w:rsidR="00DC6B2C" w:rsidRPr="00B36F6C"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  <w:t xml:space="preserve"> від 02.04.2020р.</w:t>
      </w:r>
    </w:p>
    <w:p w:rsidR="00E0011F" w:rsidRPr="00B36F6C" w:rsidRDefault="00E0011F" w:rsidP="00B36F6C">
      <w:pPr>
        <w:spacing w:line="276" w:lineRule="auto"/>
        <w:ind w:firstLine="510"/>
        <w:rPr>
          <w:rFonts w:ascii="Times New Roman" w:hAnsi="Times New Roman" w:cs="Times New Roman"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lang w:val="uk-UA"/>
        </w:rPr>
        <w:t>Постанова КМУ від 02.04.2020р. №255 визначила додаткові заборони  до переліку заборон Постанови КМУ від 11.03.2020р. №211, в результаті вимог яких  з 6 квітня в Україні ЗАБОРОНЕНО</w:t>
      </w:r>
      <w:r w:rsidR="00B36F6C"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 з 06.04.2020 р. (у стислому формулюванні)</w:t>
      </w:r>
      <w:r w:rsidRPr="00B36F6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0011F" w:rsidRPr="00B36F6C" w:rsidRDefault="00E0011F" w:rsidP="00B36F6C">
      <w:pPr>
        <w:spacing w:line="276" w:lineRule="auto"/>
        <w:ind w:firstLine="51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36F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перебування в громадських місцях без вдягнутих засобів індивідуального захисту</w:t>
      </w: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E0011F" w:rsidRPr="00B36F6C" w:rsidRDefault="00E0011F" w:rsidP="00B36F6C">
      <w:pPr>
        <w:spacing w:line="276" w:lineRule="auto"/>
        <w:ind w:firstLine="51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B36F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переміщення групою осіб у кількості більше ніж дві особи</w:t>
      </w: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>, </w:t>
      </w:r>
      <w:r w:rsidRPr="00B36F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крім</w:t>
      </w: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> випадків службової необхідності та супроводження осіб, які не досягли 14 років, батьками;</w:t>
      </w:r>
    </w:p>
    <w:p w:rsidR="00E0011F" w:rsidRPr="00B36F6C" w:rsidRDefault="00E0011F" w:rsidP="00B36F6C">
      <w:pPr>
        <w:spacing w:line="276" w:lineRule="auto"/>
        <w:ind w:firstLine="51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>-  </w:t>
      </w:r>
      <w:r w:rsidRPr="00B36F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перебування в громадських місцях осіб, які не досягли 14 років, без супроводу</w:t>
      </w: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> батьків;</w:t>
      </w:r>
    </w:p>
    <w:p w:rsidR="00E0011F" w:rsidRPr="00B36F6C" w:rsidRDefault="00E0011F" w:rsidP="00B36F6C">
      <w:pPr>
        <w:spacing w:line="276" w:lineRule="auto"/>
        <w:ind w:firstLine="510"/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</w:pP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B36F6C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відвідування закладів освіти</w:t>
      </w:r>
      <w:r w:rsidRPr="00B36F6C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 її здобувачами;</w:t>
      </w:r>
    </w:p>
    <w:p w:rsidR="00E0011F" w:rsidRPr="00B36F6C" w:rsidRDefault="00E0011F" w:rsidP="00B36F6C">
      <w:pPr>
        <w:spacing w:line="276" w:lineRule="auto"/>
        <w:ind w:firstLine="51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B36F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відвідування парків, скверів, зон відпочинку, лісопаркових та прибережних зон</w:t>
      </w: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>, </w:t>
      </w:r>
      <w:r w:rsidRPr="00B36F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крім</w:t>
      </w: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> вигулу домашніх тварин однією особою;</w:t>
      </w:r>
    </w:p>
    <w:p w:rsidR="00E0011F" w:rsidRPr="00B36F6C" w:rsidRDefault="00E0011F" w:rsidP="00B36F6C">
      <w:pPr>
        <w:spacing w:line="276" w:lineRule="auto"/>
        <w:ind w:firstLine="51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B36F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відвідування спортивних та дитячих майданчиків</w:t>
      </w: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E0011F" w:rsidRPr="00B36F6C" w:rsidRDefault="00E0011F" w:rsidP="00B36F6C">
      <w:pPr>
        <w:spacing w:line="276" w:lineRule="auto"/>
        <w:ind w:firstLine="51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B36F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проведення всіх масових (культурних, розважальних, спортивних, соціальних, релігійних, рекламних та інших) заходів</w:t>
      </w: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proofErr w:type="spellStart"/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proofErr w:type="spellEnd"/>
      <w:r w:rsidRPr="00B36F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крім </w:t>
      </w: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>заходів, необхідних для забезпечення роботи органів державної влади за умови забезпечення учасників засобами індивідуального захисту, зокрема респіраторами або захисними масками;</w:t>
      </w:r>
    </w:p>
    <w:p w:rsidR="00E0011F" w:rsidRPr="00B36F6C" w:rsidRDefault="00E0011F" w:rsidP="00B36F6C">
      <w:pPr>
        <w:spacing w:line="276" w:lineRule="auto"/>
        <w:ind w:firstLine="51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B36F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роботу суб’єктів господарювання</w:t>
      </w: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яка передбачає приймання відвідувачів, зокрема закладів громадського харчування (ресторанів, кафе </w:t>
      </w: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тощо), торговельно-розважальних центрів, інших закладів розважальної діяльності, фітнес-центрів, закладів культури, торговельного і побутового обслуговування населення, </w:t>
      </w:r>
      <w:r w:rsidRPr="00B36F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крім… (перелік у постанові);</w:t>
      </w:r>
    </w:p>
    <w:p w:rsidR="00E0011F" w:rsidRPr="00B36F6C" w:rsidRDefault="00E0011F" w:rsidP="00B36F6C">
      <w:pPr>
        <w:spacing w:line="276" w:lineRule="auto"/>
        <w:ind w:firstLine="51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- регулярні та нерегулярні перевезення пасажирів</w:t>
      </w: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 автомобільним транспортом у міському, приміському, міжміському, </w:t>
      </w:r>
      <w:proofErr w:type="spellStart"/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>внутрішньообласному</w:t>
      </w:r>
      <w:proofErr w:type="spellEnd"/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 міжобласному сполученні, зокрема пасажирські перевезення на міських автобусних маршрутах у режимі маршрутного таксі, </w:t>
      </w:r>
      <w:r w:rsidRPr="00B36F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крім перевезення</w:t>
      </w: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>:…</w:t>
      </w:r>
      <w:r w:rsidRPr="00B36F6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(перелік у постанові);</w:t>
      </w:r>
    </w:p>
    <w:p w:rsidR="00E0011F" w:rsidRPr="00B36F6C" w:rsidRDefault="00E0011F" w:rsidP="00B36F6C">
      <w:pPr>
        <w:spacing w:line="276" w:lineRule="auto"/>
        <w:ind w:firstLine="51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- особи, які перетинають державний кордон, підлягають обов’язкової   14-денній обсервації (крім дипломатів, членів міжнародних організацій, водіїв вантажного транспорту, членів екіпажів …);</w:t>
      </w:r>
    </w:p>
    <w:p w:rsidR="00E0011F" w:rsidRPr="00B36F6C" w:rsidRDefault="00E0011F" w:rsidP="00B36F6C">
      <w:pPr>
        <w:spacing w:line="276" w:lineRule="auto"/>
        <w:ind w:firstLine="51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-  самовільно залишати місця обсервації (ізоляції);</w:t>
      </w:r>
    </w:p>
    <w:p w:rsidR="00E0011F" w:rsidRPr="00B36F6C" w:rsidRDefault="00E0011F" w:rsidP="00B36F6C">
      <w:pPr>
        <w:spacing w:line="276" w:lineRule="auto"/>
        <w:ind w:firstLine="51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- перевезення пасажирів залізничним транспортом</w:t>
      </w: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> в усіх видах внутрішнього сполучення (приміському, міському, регіональному та дальньому);</w:t>
      </w:r>
    </w:p>
    <w:p w:rsidR="00E0011F" w:rsidRPr="00B36F6C" w:rsidRDefault="00E0011F" w:rsidP="00B36F6C">
      <w:pPr>
        <w:spacing w:line="276" w:lineRule="auto"/>
        <w:ind w:firstLine="51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B36F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відвідування установ і закладів</w:t>
      </w: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>, що надають паліативну допомогу, соціального захисту;</w:t>
      </w:r>
    </w:p>
    <w:p w:rsidR="00E0011F" w:rsidRPr="00B36F6C" w:rsidRDefault="00E0011F" w:rsidP="00B36F6C">
      <w:pPr>
        <w:spacing w:line="276" w:lineRule="auto"/>
        <w:ind w:firstLine="51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B36F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відвідування пунктів тимчасового перебування </w:t>
      </w: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>іноземців та осіб без громадянства;</w:t>
      </w:r>
    </w:p>
    <w:p w:rsidR="00E0011F" w:rsidRPr="00B36F6C" w:rsidRDefault="00E0011F" w:rsidP="00B36F6C">
      <w:pPr>
        <w:spacing w:line="276" w:lineRule="auto"/>
        <w:ind w:firstLine="510"/>
        <w:rPr>
          <w:rFonts w:ascii="Times New Roman" w:hAnsi="Times New Roman" w:cs="Times New Roman"/>
          <w:iCs/>
          <w:sz w:val="28"/>
          <w:szCs w:val="28"/>
        </w:rPr>
      </w:pP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B36F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перебувати на вулицях без документів, що посвідчують особу,</w:t>
      </w:r>
      <w:r w:rsidRPr="00B36F6C">
        <w:rPr>
          <w:rFonts w:ascii="Times New Roman" w:hAnsi="Times New Roman" w:cs="Times New Roman"/>
          <w:iCs/>
          <w:sz w:val="28"/>
          <w:szCs w:val="28"/>
          <w:lang w:val="uk-UA"/>
        </w:rPr>
        <w:t> підтверджують громадянство чи її спеціальний статус</w:t>
      </w:r>
      <w:r w:rsidRPr="00B36F6C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E0011F" w:rsidRDefault="00E0011F">
      <w:pPr>
        <w:rPr>
          <w:lang w:val="uk-UA"/>
        </w:rPr>
      </w:pPr>
    </w:p>
    <w:p w:rsidR="00E0011F" w:rsidRDefault="00E0011F">
      <w:pPr>
        <w:rPr>
          <w:lang w:val="uk-UA"/>
        </w:rPr>
      </w:pPr>
    </w:p>
    <w:p w:rsidR="00E0011F" w:rsidRPr="00E0011F" w:rsidRDefault="00E0011F">
      <w:pPr>
        <w:rPr>
          <w:lang w:val="uk-UA"/>
        </w:rPr>
      </w:pPr>
    </w:p>
    <w:sectPr w:rsidR="00E0011F" w:rsidRPr="00E001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93" w:rsidRDefault="00112C93" w:rsidP="00FF52C4">
      <w:pPr>
        <w:spacing w:after="0"/>
      </w:pPr>
      <w:r>
        <w:separator/>
      </w:r>
    </w:p>
  </w:endnote>
  <w:endnote w:type="continuationSeparator" w:id="0">
    <w:p w:rsidR="00112C93" w:rsidRDefault="00112C93" w:rsidP="00FF52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029885"/>
      <w:docPartObj>
        <w:docPartGallery w:val="Page Numbers (Bottom of Page)"/>
        <w:docPartUnique/>
      </w:docPartObj>
    </w:sdtPr>
    <w:sdtContent>
      <w:p w:rsidR="00FF52C4" w:rsidRDefault="00FF52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702">
          <w:rPr>
            <w:noProof/>
          </w:rPr>
          <w:t>1</w:t>
        </w:r>
        <w:r>
          <w:fldChar w:fldCharType="end"/>
        </w:r>
      </w:p>
    </w:sdtContent>
  </w:sdt>
  <w:p w:rsidR="00FF52C4" w:rsidRDefault="00FF52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93" w:rsidRDefault="00112C93" w:rsidP="00FF52C4">
      <w:pPr>
        <w:spacing w:after="0"/>
      </w:pPr>
      <w:r>
        <w:separator/>
      </w:r>
    </w:p>
  </w:footnote>
  <w:footnote w:type="continuationSeparator" w:id="0">
    <w:p w:rsidR="00112C93" w:rsidRDefault="00112C93" w:rsidP="00FF52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93"/>
    <w:rsid w:val="000E5702"/>
    <w:rsid w:val="00112C93"/>
    <w:rsid w:val="00174140"/>
    <w:rsid w:val="002B49EB"/>
    <w:rsid w:val="002D46B3"/>
    <w:rsid w:val="00321B72"/>
    <w:rsid w:val="00586BAF"/>
    <w:rsid w:val="005F03D0"/>
    <w:rsid w:val="00850D95"/>
    <w:rsid w:val="009D5736"/>
    <w:rsid w:val="00A812CD"/>
    <w:rsid w:val="00B36F6C"/>
    <w:rsid w:val="00D02D93"/>
    <w:rsid w:val="00DC6B2C"/>
    <w:rsid w:val="00E0011F"/>
    <w:rsid w:val="00F45264"/>
    <w:rsid w:val="00FC6544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2C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F52C4"/>
  </w:style>
  <w:style w:type="paragraph" w:styleId="a5">
    <w:name w:val="footer"/>
    <w:basedOn w:val="a"/>
    <w:link w:val="a6"/>
    <w:uiPriority w:val="99"/>
    <w:unhideWhenUsed/>
    <w:rsid w:val="00FF52C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F52C4"/>
  </w:style>
  <w:style w:type="paragraph" w:customStyle="1" w:styleId="rvps2">
    <w:name w:val="rvps2"/>
    <w:basedOn w:val="a"/>
    <w:rsid w:val="002B49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2C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F52C4"/>
  </w:style>
  <w:style w:type="paragraph" w:styleId="a5">
    <w:name w:val="footer"/>
    <w:basedOn w:val="a"/>
    <w:link w:val="a6"/>
    <w:uiPriority w:val="99"/>
    <w:unhideWhenUsed/>
    <w:rsid w:val="00FF52C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F52C4"/>
  </w:style>
  <w:style w:type="paragraph" w:customStyle="1" w:styleId="rvps2">
    <w:name w:val="rvps2"/>
    <w:basedOn w:val="a"/>
    <w:rsid w:val="002B49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2020-04-23T22:12:00Z</dcterms:created>
  <dcterms:modified xsi:type="dcterms:W3CDTF">2020-04-24T15:15:00Z</dcterms:modified>
</cp:coreProperties>
</file>