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B9CC5" w14:textId="77777777" w:rsidR="009545CA" w:rsidRDefault="009545CA" w:rsidP="009545CA">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КОНСПЕКТ ЛЕКЦІЇ №8 </w:t>
      </w:r>
    </w:p>
    <w:p w14:paraId="11A03912" w14:textId="0199F54E" w:rsidR="009545CA" w:rsidRDefault="009545CA" w:rsidP="009545CA">
      <w:pPr>
        <w:jc w:val="center"/>
        <w:rPr>
          <w:rFonts w:ascii="Times New Roman" w:hAnsi="Times New Roman" w:cs="Times New Roman"/>
          <w:b/>
          <w:sz w:val="28"/>
          <w:szCs w:val="28"/>
          <w:lang w:val="uk-UA"/>
        </w:rPr>
      </w:pPr>
      <w:r>
        <w:rPr>
          <w:rFonts w:ascii="Times New Roman" w:hAnsi="Times New Roman" w:cs="Times New Roman"/>
          <w:b/>
          <w:sz w:val="28"/>
          <w:szCs w:val="28"/>
          <w:lang w:val="uk-UA"/>
        </w:rPr>
        <w:t>З НАВЧАЛЬНОЇ ДИСЦИПЛІНИ “СУДОВЕ ПРАВО”</w:t>
      </w:r>
    </w:p>
    <w:p w14:paraId="290F84F0" w14:textId="77777777" w:rsidR="009545CA" w:rsidRDefault="009545CA" w:rsidP="00626A71">
      <w:pPr>
        <w:rPr>
          <w:rFonts w:ascii="Times New Roman" w:hAnsi="Times New Roman" w:cs="Times New Roman"/>
          <w:b/>
          <w:sz w:val="28"/>
          <w:szCs w:val="28"/>
          <w:lang w:val="uk-UA"/>
        </w:rPr>
      </w:pPr>
    </w:p>
    <w:p w14:paraId="43081F5A" w14:textId="66A683E8" w:rsidR="0086018F" w:rsidRDefault="009545CA" w:rsidP="00626A71">
      <w:pPr>
        <w:rPr>
          <w:rFonts w:ascii="Times New Roman" w:hAnsi="Times New Roman" w:cs="Times New Roman"/>
          <w:b/>
          <w:sz w:val="28"/>
          <w:szCs w:val="28"/>
          <w:lang w:val="uk-UA"/>
        </w:rPr>
      </w:pPr>
      <w:r>
        <w:rPr>
          <w:rFonts w:ascii="Times New Roman" w:hAnsi="Times New Roman" w:cs="Times New Roman"/>
          <w:b/>
          <w:sz w:val="28"/>
          <w:szCs w:val="28"/>
          <w:lang w:val="uk-UA"/>
        </w:rPr>
        <w:t>Тема:</w:t>
      </w:r>
      <w:r w:rsidR="0086018F" w:rsidRPr="00FD60CD">
        <w:rPr>
          <w:rFonts w:ascii="Times New Roman" w:hAnsi="Times New Roman" w:cs="Times New Roman"/>
          <w:b/>
          <w:sz w:val="28"/>
          <w:szCs w:val="28"/>
          <w:lang w:val="uk-UA"/>
        </w:rPr>
        <w:t xml:space="preserve"> Статус суддів.</w:t>
      </w:r>
    </w:p>
    <w:p w14:paraId="42AF6210" w14:textId="1D1F3BDE" w:rsidR="007548D4" w:rsidRDefault="009545CA" w:rsidP="00626A71">
      <w:pPr>
        <w:rPr>
          <w:rFonts w:ascii="Times New Roman" w:hAnsi="Times New Roman" w:cs="Times New Roman"/>
          <w:b/>
          <w:sz w:val="28"/>
          <w:szCs w:val="28"/>
          <w:lang w:val="uk-UA"/>
        </w:rPr>
      </w:pPr>
      <w:r>
        <w:rPr>
          <w:rFonts w:ascii="Times New Roman" w:hAnsi="Times New Roman" w:cs="Times New Roman"/>
          <w:b/>
          <w:sz w:val="28"/>
          <w:szCs w:val="28"/>
          <w:lang w:val="uk-UA"/>
        </w:rPr>
        <w:t>План:</w:t>
      </w:r>
    </w:p>
    <w:p w14:paraId="5D51C9B1" w14:textId="301DE69D" w:rsidR="007548D4" w:rsidRPr="007548D4" w:rsidRDefault="007548D4" w:rsidP="00ED75EB">
      <w:pPr>
        <w:pStyle w:val="a3"/>
        <w:numPr>
          <w:ilvl w:val="0"/>
          <w:numId w:val="15"/>
        </w:numPr>
        <w:spacing w:after="0" w:line="360" w:lineRule="auto"/>
        <w:ind w:left="714" w:hanging="357"/>
        <w:rPr>
          <w:rFonts w:ascii="Times New Roman" w:hAnsi="Times New Roman" w:cs="Times New Roman"/>
          <w:b/>
          <w:sz w:val="28"/>
          <w:szCs w:val="28"/>
          <w:lang w:val="uk-UA"/>
        </w:rPr>
      </w:pPr>
      <w:r w:rsidRPr="007548D4">
        <w:rPr>
          <w:rFonts w:ascii="Times New Roman" w:hAnsi="Times New Roman" w:cs="Times New Roman"/>
          <w:b/>
          <w:sz w:val="28"/>
          <w:szCs w:val="28"/>
          <w:lang w:val="uk-UA"/>
        </w:rPr>
        <w:t>Суддівський корпус: поняття та склад</w:t>
      </w:r>
    </w:p>
    <w:p w14:paraId="2C73DCB6" w14:textId="77777777" w:rsidR="007548D4" w:rsidRPr="007548D4" w:rsidRDefault="007548D4" w:rsidP="00ED75EB">
      <w:pPr>
        <w:pStyle w:val="a3"/>
        <w:numPr>
          <w:ilvl w:val="0"/>
          <w:numId w:val="15"/>
        </w:numPr>
        <w:spacing w:after="0" w:line="360" w:lineRule="auto"/>
        <w:ind w:left="714" w:right="70" w:hanging="357"/>
        <w:jc w:val="both"/>
        <w:rPr>
          <w:rFonts w:ascii="Times New Roman" w:hAnsi="Times New Roman" w:cs="Times New Roman"/>
          <w:b/>
          <w:sz w:val="28"/>
          <w:szCs w:val="28"/>
          <w:lang w:val="uk-UA"/>
        </w:rPr>
      </w:pPr>
      <w:r w:rsidRPr="007548D4">
        <w:rPr>
          <w:rFonts w:ascii="Times New Roman" w:hAnsi="Times New Roman" w:cs="Times New Roman"/>
          <w:b/>
          <w:sz w:val="28"/>
          <w:szCs w:val="28"/>
          <w:lang w:val="uk-UA"/>
        </w:rPr>
        <w:t>Гарантії правового статусу судді.</w:t>
      </w:r>
    </w:p>
    <w:p w14:paraId="083511D8" w14:textId="7353BF7D" w:rsidR="00B32D62" w:rsidRPr="00B32D62" w:rsidRDefault="00B32D62" w:rsidP="00ED75EB">
      <w:pPr>
        <w:pStyle w:val="a3"/>
        <w:numPr>
          <w:ilvl w:val="0"/>
          <w:numId w:val="15"/>
        </w:numPr>
        <w:spacing w:after="0" w:line="360" w:lineRule="auto"/>
        <w:ind w:left="714" w:hanging="357"/>
        <w:jc w:val="both"/>
        <w:rPr>
          <w:rFonts w:ascii="Times New Roman" w:hAnsi="Times New Roman" w:cs="Times New Roman"/>
          <w:b/>
          <w:sz w:val="28"/>
          <w:szCs w:val="28"/>
        </w:rPr>
      </w:pPr>
      <w:r w:rsidRPr="00B32D62">
        <w:rPr>
          <w:rFonts w:ascii="Times New Roman" w:hAnsi="Times New Roman" w:cs="Times New Roman"/>
          <w:b/>
          <w:sz w:val="28"/>
          <w:szCs w:val="28"/>
        </w:rPr>
        <w:t xml:space="preserve"> </w:t>
      </w:r>
      <w:r w:rsidRPr="00B32D62">
        <w:rPr>
          <w:rFonts w:ascii="Times New Roman" w:hAnsi="Times New Roman" w:cs="Times New Roman"/>
          <w:b/>
          <w:sz w:val="28"/>
          <w:szCs w:val="28"/>
          <w:lang w:val="uk-UA"/>
        </w:rPr>
        <w:t>Права, обов’язки та обмеження суддів.</w:t>
      </w:r>
    </w:p>
    <w:p w14:paraId="69DAA964" w14:textId="56CA66CF" w:rsidR="00B32D62" w:rsidRPr="006F5152" w:rsidRDefault="00B32D62" w:rsidP="00ED75EB">
      <w:pPr>
        <w:pStyle w:val="a3"/>
        <w:numPr>
          <w:ilvl w:val="0"/>
          <w:numId w:val="15"/>
        </w:numPr>
        <w:spacing w:after="0" w:line="360" w:lineRule="auto"/>
        <w:ind w:left="714" w:hanging="357"/>
        <w:jc w:val="both"/>
        <w:rPr>
          <w:rFonts w:ascii="Times New Roman" w:hAnsi="Times New Roman" w:cs="Times New Roman"/>
          <w:b/>
          <w:sz w:val="28"/>
          <w:szCs w:val="28"/>
          <w:lang w:val="uk-UA"/>
        </w:rPr>
      </w:pPr>
      <w:r w:rsidRPr="006F5152">
        <w:rPr>
          <w:rFonts w:ascii="Times New Roman" w:hAnsi="Times New Roman" w:cs="Times New Roman"/>
          <w:b/>
          <w:sz w:val="28"/>
          <w:szCs w:val="28"/>
          <w:lang w:val="uk-UA"/>
        </w:rPr>
        <w:t>Кваліфікаційне оцінювання суддів.</w:t>
      </w:r>
    </w:p>
    <w:p w14:paraId="3EB23C91" w14:textId="1443AEC3" w:rsidR="006F5152" w:rsidRPr="006F5152" w:rsidRDefault="006F5152" w:rsidP="00ED75EB">
      <w:pPr>
        <w:pStyle w:val="a3"/>
        <w:numPr>
          <w:ilvl w:val="0"/>
          <w:numId w:val="15"/>
        </w:numPr>
        <w:spacing w:after="0" w:line="360" w:lineRule="auto"/>
        <w:ind w:left="714" w:hanging="357"/>
        <w:jc w:val="both"/>
        <w:rPr>
          <w:rFonts w:ascii="Times New Roman" w:hAnsi="Times New Roman" w:cs="Times New Roman"/>
          <w:b/>
          <w:sz w:val="28"/>
          <w:szCs w:val="28"/>
          <w:lang w:val="uk-UA"/>
        </w:rPr>
      </w:pPr>
      <w:r w:rsidRPr="006F5152">
        <w:rPr>
          <w:rFonts w:ascii="Times New Roman" w:hAnsi="Times New Roman" w:cs="Times New Roman"/>
          <w:b/>
          <w:sz w:val="28"/>
          <w:szCs w:val="28"/>
          <w:lang w:val="uk-UA"/>
        </w:rPr>
        <w:t>Переведення суддів.</w:t>
      </w:r>
    </w:p>
    <w:p w14:paraId="116CC163" w14:textId="7EC18A50" w:rsidR="006F5152" w:rsidRPr="006F5152" w:rsidRDefault="006F5152" w:rsidP="00ED75EB">
      <w:pPr>
        <w:pStyle w:val="a3"/>
        <w:numPr>
          <w:ilvl w:val="0"/>
          <w:numId w:val="15"/>
        </w:numPr>
        <w:spacing w:after="0" w:line="360" w:lineRule="auto"/>
        <w:ind w:left="714" w:hanging="357"/>
        <w:jc w:val="both"/>
        <w:rPr>
          <w:rFonts w:ascii="Times New Roman" w:hAnsi="Times New Roman" w:cs="Times New Roman"/>
          <w:b/>
          <w:sz w:val="28"/>
          <w:szCs w:val="28"/>
          <w:lang w:val="uk-UA"/>
        </w:rPr>
      </w:pPr>
      <w:r w:rsidRPr="006F5152">
        <w:rPr>
          <w:rFonts w:ascii="Times New Roman" w:hAnsi="Times New Roman" w:cs="Times New Roman"/>
          <w:b/>
          <w:sz w:val="28"/>
          <w:szCs w:val="28"/>
          <w:lang w:val="uk-UA"/>
        </w:rPr>
        <w:t>Юридична відповідальність суддів.</w:t>
      </w:r>
    </w:p>
    <w:p w14:paraId="64AA9275" w14:textId="61E409E9" w:rsidR="006F5152" w:rsidRPr="006F5152" w:rsidRDefault="006F5152" w:rsidP="00ED75EB">
      <w:pPr>
        <w:pStyle w:val="a3"/>
        <w:numPr>
          <w:ilvl w:val="0"/>
          <w:numId w:val="15"/>
        </w:numPr>
        <w:spacing w:after="0" w:line="360" w:lineRule="auto"/>
        <w:ind w:left="714" w:hanging="357"/>
        <w:jc w:val="both"/>
        <w:rPr>
          <w:rFonts w:ascii="Times New Roman" w:hAnsi="Times New Roman" w:cs="Times New Roman"/>
          <w:b/>
          <w:sz w:val="28"/>
          <w:szCs w:val="28"/>
          <w:lang w:val="uk-UA"/>
        </w:rPr>
      </w:pPr>
      <w:r w:rsidRPr="006F5152">
        <w:rPr>
          <w:rFonts w:ascii="Times New Roman" w:hAnsi="Times New Roman" w:cs="Times New Roman"/>
          <w:b/>
          <w:sz w:val="28"/>
          <w:szCs w:val="28"/>
          <w:lang w:val="uk-UA"/>
        </w:rPr>
        <w:t>Звільнення судді та припинення повноважень судді.</w:t>
      </w:r>
    </w:p>
    <w:p w14:paraId="7527B1DC" w14:textId="77777777" w:rsidR="007548D4" w:rsidRDefault="007548D4" w:rsidP="00B32D62">
      <w:pPr>
        <w:rPr>
          <w:rFonts w:ascii="Times New Roman" w:hAnsi="Times New Roman" w:cs="Times New Roman"/>
          <w:b/>
          <w:sz w:val="28"/>
          <w:szCs w:val="28"/>
          <w:lang w:val="uk-UA"/>
        </w:rPr>
      </w:pPr>
    </w:p>
    <w:p w14:paraId="1D0BB9A2" w14:textId="507C1959" w:rsidR="001E3926" w:rsidRDefault="00ED75EB" w:rsidP="00B32D62">
      <w:pPr>
        <w:rPr>
          <w:rFonts w:ascii="Times New Roman" w:hAnsi="Times New Roman" w:cs="Times New Roman"/>
          <w:b/>
          <w:sz w:val="28"/>
          <w:szCs w:val="28"/>
          <w:lang w:val="uk-UA"/>
        </w:rPr>
      </w:pPr>
      <w:r>
        <w:rPr>
          <w:rFonts w:ascii="Times New Roman" w:hAnsi="Times New Roman" w:cs="Times New Roman"/>
          <w:b/>
          <w:sz w:val="28"/>
          <w:szCs w:val="28"/>
          <w:lang w:val="uk-UA"/>
        </w:rPr>
        <w:t>Зміст:</w:t>
      </w:r>
    </w:p>
    <w:p w14:paraId="29A7A05B" w14:textId="3256CF12" w:rsidR="008E5953" w:rsidRPr="008E5953" w:rsidRDefault="009545CA" w:rsidP="009545CA">
      <w:pPr>
        <w:spacing w:line="360" w:lineRule="auto"/>
        <w:ind w:left="720" w:right="70"/>
        <w:jc w:val="both"/>
        <w:rPr>
          <w:rFonts w:ascii="Times New Roman" w:hAnsi="Times New Roman"/>
          <w:b/>
          <w:sz w:val="28"/>
          <w:szCs w:val="28"/>
          <w:lang w:val="uk-UA"/>
        </w:rPr>
      </w:pPr>
      <w:r>
        <w:rPr>
          <w:rFonts w:ascii="Times New Roman" w:hAnsi="Times New Roman" w:cs="Times New Roman"/>
          <w:b/>
          <w:sz w:val="28"/>
          <w:szCs w:val="28"/>
          <w:lang w:val="uk-UA"/>
        </w:rPr>
        <w:t xml:space="preserve">1. </w:t>
      </w:r>
      <w:r w:rsidR="008E5953" w:rsidRPr="008E5953">
        <w:rPr>
          <w:rFonts w:ascii="Times New Roman" w:hAnsi="Times New Roman" w:cs="Times New Roman"/>
          <w:b/>
          <w:sz w:val="28"/>
          <w:szCs w:val="28"/>
          <w:lang w:val="uk-UA"/>
        </w:rPr>
        <w:t>Суддівський корпус: поняття та склад</w:t>
      </w:r>
    </w:p>
    <w:p w14:paraId="1EBF82AD" w14:textId="77777777" w:rsidR="008E5953" w:rsidRPr="006D710A" w:rsidRDefault="008E5953" w:rsidP="003E360A">
      <w:pPr>
        <w:spacing w:after="0" w:line="360" w:lineRule="auto"/>
        <w:ind w:right="70" w:firstLine="540"/>
        <w:jc w:val="both"/>
        <w:rPr>
          <w:rFonts w:ascii="Times New Roman" w:hAnsi="Times New Roman"/>
          <w:sz w:val="28"/>
          <w:szCs w:val="28"/>
          <w:lang w:val="uk-UA"/>
        </w:rPr>
      </w:pPr>
      <w:r w:rsidRPr="006D710A">
        <w:rPr>
          <w:rFonts w:ascii="Times New Roman" w:hAnsi="Times New Roman"/>
          <w:sz w:val="28"/>
          <w:szCs w:val="28"/>
          <w:lang w:val="uk-UA"/>
        </w:rPr>
        <w:t xml:space="preserve">В правничій літературі для позначення суддівської спільноти застосовується термін «корпус суддів». Слово «corpus» має латинське походження, і об’єднує всіх осіб, які у встановленому законом порядку набули право здійснювати судову владу. </w:t>
      </w:r>
    </w:p>
    <w:p w14:paraId="3404E27E" w14:textId="4660F49B" w:rsidR="008E5953" w:rsidRPr="00626A71" w:rsidRDefault="008E5953" w:rsidP="003E360A">
      <w:pPr>
        <w:spacing w:after="0" w:line="360" w:lineRule="auto"/>
        <w:ind w:right="70" w:firstLine="567"/>
        <w:jc w:val="both"/>
        <w:rPr>
          <w:rFonts w:ascii="Times New Roman" w:eastAsiaTheme="minorEastAsia" w:hAnsi="Times New Roman" w:cs="Times New Roman"/>
          <w:sz w:val="28"/>
          <w:szCs w:val="28"/>
          <w:lang w:val="uk-UA" w:eastAsia="ru-RU"/>
        </w:rPr>
      </w:pPr>
      <w:r w:rsidRPr="00626A71">
        <w:rPr>
          <w:rFonts w:ascii="Times New Roman" w:eastAsiaTheme="minorEastAsia" w:hAnsi="Times New Roman" w:cs="Times New Roman"/>
          <w:sz w:val="28"/>
          <w:szCs w:val="28"/>
          <w:lang w:val="uk-UA" w:eastAsia="ru-RU"/>
        </w:rPr>
        <w:t xml:space="preserve">Суддею є громадянин України, який відповідно до </w:t>
      </w:r>
      <w:hyperlink r:id="rId8" w:history="1">
        <w:r w:rsidRPr="00626A71">
          <w:rPr>
            <w:rFonts w:ascii="Times New Roman" w:eastAsiaTheme="minorEastAsia" w:hAnsi="Times New Roman" w:cs="Times New Roman"/>
            <w:sz w:val="28"/>
            <w:szCs w:val="28"/>
            <w:lang w:val="uk-UA" w:eastAsia="ru-RU"/>
          </w:rPr>
          <w:t>Конституції України</w:t>
        </w:r>
      </w:hyperlink>
      <w:r w:rsidRPr="00626A71">
        <w:rPr>
          <w:rFonts w:ascii="Times New Roman" w:eastAsiaTheme="minorEastAsia" w:hAnsi="Times New Roman" w:cs="Times New Roman"/>
          <w:sz w:val="28"/>
          <w:szCs w:val="28"/>
          <w:lang w:val="uk-UA" w:eastAsia="ru-RU"/>
        </w:rPr>
        <w:t xml:space="preserve"> та </w:t>
      </w:r>
      <w:r w:rsidRPr="006D710A">
        <w:rPr>
          <w:rFonts w:ascii="Times New Roman" w:hAnsi="Times New Roman"/>
          <w:sz w:val="28"/>
          <w:szCs w:val="28"/>
          <w:lang w:val="uk-UA"/>
        </w:rPr>
        <w:t xml:space="preserve">Закону України «Про судоустрій та статус суддів» </w:t>
      </w:r>
      <w:r w:rsidRPr="00626A71">
        <w:rPr>
          <w:rFonts w:ascii="Times New Roman" w:eastAsiaTheme="minorEastAsia" w:hAnsi="Times New Roman" w:cs="Times New Roman"/>
          <w:sz w:val="28"/>
          <w:szCs w:val="28"/>
          <w:lang w:val="uk-UA" w:eastAsia="ru-RU"/>
        </w:rPr>
        <w:t>призначений суддею, займає штатну суддівську посаду в одному з судів України і здійснює правосуддя на професійній основі.</w:t>
      </w:r>
      <w:r w:rsidR="00C37078" w:rsidRPr="00626A71">
        <w:rPr>
          <w:rFonts w:ascii="Times New Roman" w:eastAsiaTheme="minorEastAsia" w:hAnsi="Times New Roman" w:cs="Times New Roman"/>
          <w:sz w:val="28"/>
          <w:szCs w:val="28"/>
          <w:lang w:val="uk-UA" w:eastAsia="ru-RU"/>
        </w:rPr>
        <w:t xml:space="preserve"> Отже</w:t>
      </w:r>
      <w:r w:rsidR="00DE31ED">
        <w:rPr>
          <w:rFonts w:ascii="Times New Roman" w:eastAsiaTheme="minorEastAsia" w:hAnsi="Times New Roman" w:cs="Times New Roman"/>
          <w:sz w:val="28"/>
          <w:szCs w:val="28"/>
          <w:lang w:val="uk-UA" w:eastAsia="ru-RU"/>
        </w:rPr>
        <w:t>,</w:t>
      </w:r>
      <w:r w:rsidR="00C37078" w:rsidRPr="00626A71">
        <w:rPr>
          <w:rFonts w:ascii="Times New Roman" w:eastAsiaTheme="minorEastAsia" w:hAnsi="Times New Roman" w:cs="Times New Roman"/>
          <w:sz w:val="28"/>
          <w:szCs w:val="28"/>
          <w:lang w:val="uk-UA" w:eastAsia="ru-RU"/>
        </w:rPr>
        <w:t xml:space="preserve"> судовий корпус складають всі громадяни України, які відповідають у єдності </w:t>
      </w:r>
      <w:r w:rsidR="009545CA">
        <w:rPr>
          <w:rFonts w:ascii="Times New Roman" w:eastAsiaTheme="minorEastAsia" w:hAnsi="Times New Roman" w:cs="Times New Roman"/>
          <w:sz w:val="28"/>
          <w:szCs w:val="28"/>
          <w:lang w:val="uk-UA" w:eastAsia="ru-RU"/>
        </w:rPr>
        <w:t>4</w:t>
      </w:r>
      <w:r w:rsidR="00C37078" w:rsidRPr="00626A71">
        <w:rPr>
          <w:rFonts w:ascii="Times New Roman" w:eastAsiaTheme="minorEastAsia" w:hAnsi="Times New Roman" w:cs="Times New Roman"/>
          <w:sz w:val="28"/>
          <w:szCs w:val="28"/>
          <w:lang w:val="uk-UA" w:eastAsia="ru-RU"/>
        </w:rPr>
        <w:t xml:space="preserve">-м вимогам: (1) щодо яких винесено акт про призначення на посаду судді; </w:t>
      </w:r>
      <w:r w:rsidR="009545CA">
        <w:rPr>
          <w:rFonts w:ascii="Times New Roman" w:eastAsiaTheme="minorEastAsia" w:hAnsi="Times New Roman" w:cs="Times New Roman"/>
          <w:sz w:val="28"/>
          <w:szCs w:val="28"/>
          <w:lang w:val="uk-UA" w:eastAsia="ru-RU"/>
        </w:rPr>
        <w:t xml:space="preserve">(2) які принесли присягу судді; </w:t>
      </w:r>
      <w:r w:rsidR="00C37078" w:rsidRPr="00626A71">
        <w:rPr>
          <w:rFonts w:ascii="Times New Roman" w:eastAsiaTheme="minorEastAsia" w:hAnsi="Times New Roman" w:cs="Times New Roman"/>
          <w:sz w:val="28"/>
          <w:szCs w:val="28"/>
          <w:lang w:val="uk-UA" w:eastAsia="ru-RU"/>
        </w:rPr>
        <w:t>(</w:t>
      </w:r>
      <w:r w:rsidR="009545CA">
        <w:rPr>
          <w:rFonts w:ascii="Times New Roman" w:eastAsiaTheme="minorEastAsia" w:hAnsi="Times New Roman" w:cs="Times New Roman"/>
          <w:sz w:val="28"/>
          <w:szCs w:val="28"/>
          <w:lang w:val="uk-UA" w:eastAsia="ru-RU"/>
        </w:rPr>
        <w:t>3</w:t>
      </w:r>
      <w:r w:rsidR="00C37078" w:rsidRPr="00626A71">
        <w:rPr>
          <w:rFonts w:ascii="Times New Roman" w:eastAsiaTheme="minorEastAsia" w:hAnsi="Times New Roman" w:cs="Times New Roman"/>
          <w:sz w:val="28"/>
          <w:szCs w:val="28"/>
          <w:lang w:val="uk-UA" w:eastAsia="ru-RU"/>
        </w:rPr>
        <w:t>)</w:t>
      </w:r>
      <w:r w:rsidR="00E75926" w:rsidRPr="00626A71">
        <w:rPr>
          <w:rFonts w:ascii="Times New Roman" w:eastAsiaTheme="minorEastAsia" w:hAnsi="Times New Roman" w:cs="Times New Roman"/>
          <w:sz w:val="28"/>
          <w:szCs w:val="28"/>
          <w:lang w:val="uk-UA" w:eastAsia="ru-RU"/>
        </w:rPr>
        <w:t xml:space="preserve"> щодо яких прийнято рішення про </w:t>
      </w:r>
      <w:r w:rsidR="009545CA">
        <w:rPr>
          <w:rFonts w:ascii="Times New Roman" w:eastAsiaTheme="minorEastAsia" w:hAnsi="Times New Roman" w:cs="Times New Roman"/>
          <w:sz w:val="28"/>
          <w:szCs w:val="28"/>
          <w:lang w:val="uk-UA" w:eastAsia="ru-RU"/>
        </w:rPr>
        <w:t xml:space="preserve">зарахування до штату суду; </w:t>
      </w:r>
      <w:r w:rsidR="00E75926" w:rsidRPr="00626A71">
        <w:rPr>
          <w:rFonts w:ascii="Times New Roman" w:eastAsiaTheme="minorEastAsia" w:hAnsi="Times New Roman" w:cs="Times New Roman"/>
          <w:sz w:val="28"/>
          <w:szCs w:val="28"/>
          <w:lang w:val="uk-UA" w:eastAsia="ru-RU"/>
        </w:rPr>
        <w:t>(</w:t>
      </w:r>
      <w:r w:rsidR="009545CA">
        <w:rPr>
          <w:rFonts w:ascii="Times New Roman" w:eastAsiaTheme="minorEastAsia" w:hAnsi="Times New Roman" w:cs="Times New Roman"/>
          <w:sz w:val="28"/>
          <w:szCs w:val="28"/>
          <w:lang w:val="uk-UA" w:eastAsia="ru-RU"/>
        </w:rPr>
        <w:t>4</w:t>
      </w:r>
      <w:r w:rsidR="00E75926" w:rsidRPr="00626A71">
        <w:rPr>
          <w:rFonts w:ascii="Times New Roman" w:eastAsiaTheme="minorEastAsia" w:hAnsi="Times New Roman" w:cs="Times New Roman"/>
          <w:sz w:val="28"/>
          <w:szCs w:val="28"/>
          <w:lang w:val="uk-UA" w:eastAsia="ru-RU"/>
        </w:rPr>
        <w:t>) яких допущено до здійснення правосуддя.</w:t>
      </w:r>
    </w:p>
    <w:p w14:paraId="3A71C5BA" w14:textId="63C4B58B" w:rsidR="00E75926" w:rsidRPr="00626A71" w:rsidRDefault="00E75926" w:rsidP="003E360A">
      <w:pPr>
        <w:spacing w:after="0" w:line="360" w:lineRule="auto"/>
        <w:ind w:right="70"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lastRenderedPageBreak/>
        <w:t xml:space="preserve">Призначення на посаду судді здійснюється Президентом України на підставі та в межах подання Вищої </w:t>
      </w:r>
      <w:r w:rsidR="00DE31ED">
        <w:rPr>
          <w:rFonts w:ascii="Times New Roman" w:eastAsiaTheme="minorEastAsia" w:hAnsi="Times New Roman" w:cs="Times New Roman"/>
          <w:sz w:val="28"/>
          <w:szCs w:val="28"/>
          <w:lang w:eastAsia="ru-RU"/>
        </w:rPr>
        <w:t>ради правосуддя. Остання</w:t>
      </w:r>
      <w:r w:rsidRPr="00626A71">
        <w:rPr>
          <w:rFonts w:ascii="Times New Roman" w:eastAsiaTheme="minorEastAsia" w:hAnsi="Times New Roman" w:cs="Times New Roman"/>
          <w:sz w:val="28"/>
          <w:szCs w:val="28"/>
          <w:lang w:eastAsia="ru-RU"/>
        </w:rPr>
        <w:t xml:space="preserve"> приймає рішення про внесення відповідного подання за наслідками конкурсного добору, проведеного Вищою кваліфікаційною комісією суддів України. Президент України видає указ про призначення судді не пізніше тридцяти днів із дня отримання відповідного подання Вищої ради правосуддя.</w:t>
      </w:r>
      <w:r w:rsidR="00946604" w:rsidRPr="00626A71">
        <w:rPr>
          <w:rFonts w:ascii="Times New Roman" w:eastAsiaTheme="minorEastAsia" w:hAnsi="Times New Roman" w:cs="Times New Roman"/>
          <w:sz w:val="28"/>
          <w:szCs w:val="28"/>
          <w:lang w:eastAsia="ru-RU"/>
        </w:rPr>
        <w:t xml:space="preserve"> В Указі Президента зазначається назва суду, до якого призначається суддя.</w:t>
      </w:r>
    </w:p>
    <w:p w14:paraId="771DBD5F" w14:textId="2540C0D8" w:rsidR="00B32D62" w:rsidRPr="00626A71" w:rsidRDefault="009545CA" w:rsidP="00B32D62">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Після видання Указу Президентом України відбу</w:t>
      </w:r>
      <w:r w:rsidR="00B32D62">
        <w:rPr>
          <w:rFonts w:ascii="Times New Roman" w:eastAsiaTheme="minorEastAsia" w:hAnsi="Times New Roman" w:cs="Times New Roman"/>
          <w:sz w:val="28"/>
          <w:szCs w:val="28"/>
          <w:lang w:eastAsia="ru-RU"/>
        </w:rPr>
        <w:t>вається складання присяги судді</w:t>
      </w:r>
      <w:r w:rsidR="00B32D62" w:rsidRPr="00B32D62">
        <w:rPr>
          <w:rFonts w:ascii="Times New Roman" w:eastAsiaTheme="minorEastAsia" w:hAnsi="Times New Roman" w:cs="Times New Roman"/>
          <w:sz w:val="28"/>
          <w:szCs w:val="28"/>
          <w:lang w:eastAsia="ru-RU"/>
        </w:rPr>
        <w:t xml:space="preserve"> </w:t>
      </w:r>
      <w:r w:rsidR="00B32D62" w:rsidRPr="00626A71">
        <w:rPr>
          <w:rFonts w:ascii="Times New Roman" w:eastAsiaTheme="minorEastAsia" w:hAnsi="Times New Roman" w:cs="Times New Roman"/>
          <w:sz w:val="28"/>
          <w:szCs w:val="28"/>
          <w:lang w:eastAsia="ru-RU"/>
        </w:rPr>
        <w:t>під час урочистої церемонії у присутності Президента України. До участі в церемонії запрошуються Голова Верховного Суду, Голова Ради суддів України, Голова Вищої ради правосуддя та Голова Вищої кваліфікаційної комісії суддів України. Зміст присяги судді закріплено ч. 1 ст. 57 Закону України “Про судоустрій та статус суддів”. Проголошений текст присяги підписується суддею і зберігається в його суддівському досьє.</w:t>
      </w:r>
    </w:p>
    <w:p w14:paraId="39BB5520" w14:textId="0C758AB0" w:rsidR="00946604" w:rsidRDefault="00946604" w:rsidP="003E360A">
      <w:pPr>
        <w:spacing w:after="0" w:line="360" w:lineRule="auto"/>
        <w:ind w:right="70"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Зарахування особи, призначеного на посаду судді Президентом України, здійснює</w:t>
      </w:r>
      <w:r w:rsidR="00DE31ED">
        <w:rPr>
          <w:rFonts w:ascii="Times New Roman" w:eastAsiaTheme="minorEastAsia" w:hAnsi="Times New Roman" w:cs="Times New Roman"/>
          <w:sz w:val="28"/>
          <w:szCs w:val="28"/>
          <w:lang w:val="uk-UA" w:eastAsia="ru-RU"/>
        </w:rPr>
        <w:t>ться</w:t>
      </w:r>
      <w:r w:rsidRPr="00626A71">
        <w:rPr>
          <w:rFonts w:ascii="Times New Roman" w:eastAsiaTheme="minorEastAsia" w:hAnsi="Times New Roman" w:cs="Times New Roman"/>
          <w:sz w:val="28"/>
          <w:szCs w:val="28"/>
          <w:lang w:eastAsia="ru-RU"/>
        </w:rPr>
        <w:t xml:space="preserve"> головою відповідного суду шляхом видання наказу та внесення відповідного запису у трудову книжку особи. У разі відсутності голови відповідного суду зазначені дії вчиняє особа, на яку покладені адміністративні повноваження голови – заступник голови, а в разі відсутності заступника голови суду - суддя, який має більший стаж роботи на посаді судді у відповідному суді.</w:t>
      </w:r>
    </w:p>
    <w:p w14:paraId="79C0F62B" w14:textId="57B46AD2" w:rsidR="00B32D62" w:rsidRPr="00626A71" w:rsidRDefault="00B32D62" w:rsidP="003E360A">
      <w:pPr>
        <w:spacing w:after="0" w:line="360" w:lineRule="auto"/>
        <w:ind w:right="70"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Допуск судді до здійснення правосуддя відбувається після внесення його призвища до автоматизованої системи розподілу справ. Фактичним допуском судді до здійсненя правосуддя є розподіл на нього судових справ.</w:t>
      </w:r>
    </w:p>
    <w:p w14:paraId="5913297A" w14:textId="77777777" w:rsidR="003E360A" w:rsidRPr="00B96CDF" w:rsidRDefault="003E360A" w:rsidP="003E360A">
      <w:pPr>
        <w:spacing w:after="0" w:line="360" w:lineRule="auto"/>
        <w:ind w:right="70" w:firstLine="540"/>
        <w:jc w:val="both"/>
        <w:rPr>
          <w:rFonts w:ascii="Times New Roman" w:hAnsi="Times New Roman"/>
          <w:sz w:val="28"/>
          <w:szCs w:val="28"/>
          <w:lang w:val="uk-UA"/>
        </w:rPr>
      </w:pPr>
      <w:r w:rsidRPr="00B96CDF">
        <w:rPr>
          <w:rFonts w:ascii="Times New Roman" w:hAnsi="Times New Roman"/>
          <w:sz w:val="28"/>
          <w:szCs w:val="28"/>
          <w:lang w:val="uk-UA"/>
        </w:rPr>
        <w:t xml:space="preserve">Судді наділені виключним правом реалізовувати судову владу, вирішувати всі правові конфлікти, що виникають у суспільстві, вони виконують свої обов’язки на професійній основі. Судді незалежні і підкорюються лише Конституції та законам України. Прояв неповаги до судді передбачає встановлену законом відповідальність. Вимоги та рішення суддів при здійсненні ними повноважень обов’язкові для виконання тими </w:t>
      </w:r>
      <w:r w:rsidRPr="00B96CDF">
        <w:rPr>
          <w:rFonts w:ascii="Times New Roman" w:hAnsi="Times New Roman"/>
          <w:sz w:val="28"/>
          <w:szCs w:val="28"/>
          <w:lang w:val="uk-UA"/>
        </w:rPr>
        <w:lastRenderedPageBreak/>
        <w:t>суб’єктами, до яких вони звернені. Невиконання вимог та рішень суддів тягне встановлену законом відповідальність.</w:t>
      </w:r>
    </w:p>
    <w:p w14:paraId="4F2B0F7A" w14:textId="6A68C2D9" w:rsidR="003E360A" w:rsidRPr="00B96CDF" w:rsidRDefault="003E360A" w:rsidP="003E360A">
      <w:pPr>
        <w:spacing w:after="0" w:line="360" w:lineRule="auto"/>
        <w:ind w:right="70" w:firstLine="540"/>
        <w:jc w:val="both"/>
        <w:rPr>
          <w:rFonts w:ascii="Times New Roman" w:hAnsi="Times New Roman"/>
          <w:sz w:val="28"/>
          <w:szCs w:val="28"/>
          <w:lang w:val="uk-UA"/>
        </w:rPr>
      </w:pPr>
      <w:r w:rsidRPr="00B96CDF">
        <w:rPr>
          <w:rFonts w:ascii="Times New Roman" w:hAnsi="Times New Roman"/>
          <w:sz w:val="28"/>
          <w:szCs w:val="28"/>
          <w:lang w:val="uk-UA"/>
        </w:rPr>
        <w:t xml:space="preserve">Передумовою реалізації суддями судової влади є їх єдиний правовий статус, який закріплено у відповідних нормативно-правових актах. </w:t>
      </w:r>
      <w:r>
        <w:rPr>
          <w:rFonts w:ascii="Times New Roman" w:hAnsi="Times New Roman"/>
          <w:sz w:val="28"/>
          <w:szCs w:val="28"/>
          <w:lang w:val="uk-UA"/>
        </w:rPr>
        <w:t>П</w:t>
      </w:r>
      <w:r w:rsidRPr="00B96CDF">
        <w:rPr>
          <w:rFonts w:ascii="Times New Roman" w:hAnsi="Times New Roman"/>
          <w:sz w:val="28"/>
          <w:szCs w:val="28"/>
          <w:lang w:val="uk-UA"/>
        </w:rPr>
        <w:t xml:space="preserve">ід </w:t>
      </w:r>
      <w:r w:rsidRPr="00B96CDF">
        <w:rPr>
          <w:rFonts w:ascii="Times New Roman" w:hAnsi="Times New Roman"/>
          <w:i/>
          <w:sz w:val="28"/>
          <w:szCs w:val="28"/>
          <w:lang w:val="uk-UA"/>
        </w:rPr>
        <w:t>правовим статусом суддів</w:t>
      </w:r>
      <w:r w:rsidRPr="00B96CDF">
        <w:rPr>
          <w:rFonts w:ascii="Times New Roman" w:hAnsi="Times New Roman"/>
          <w:sz w:val="28"/>
          <w:szCs w:val="28"/>
          <w:lang w:val="uk-UA"/>
        </w:rPr>
        <w:t xml:space="preserve"> розуміють порядок набуття статусу, сукупність їх прав та обов’язків, вимоги, що ставляться до суддів, правові гарантії, які дозволяють суддям здійснювати свої повноваження згідно з законом, порядок притягнення суддів до юридичної відповідальності та звільнення з посади.</w:t>
      </w:r>
    </w:p>
    <w:p w14:paraId="41FD9336" w14:textId="6CA8B493" w:rsidR="003E360A" w:rsidRDefault="003E360A" w:rsidP="003E360A">
      <w:pPr>
        <w:spacing w:after="0" w:line="360" w:lineRule="auto"/>
        <w:ind w:right="70" w:firstLine="540"/>
        <w:jc w:val="both"/>
        <w:rPr>
          <w:rFonts w:ascii="Times New Roman" w:hAnsi="Times New Roman"/>
          <w:sz w:val="28"/>
          <w:szCs w:val="28"/>
          <w:lang w:val="uk-UA"/>
        </w:rPr>
      </w:pPr>
      <w:r w:rsidRPr="00B96CDF">
        <w:rPr>
          <w:rFonts w:ascii="Times New Roman" w:hAnsi="Times New Roman"/>
          <w:sz w:val="28"/>
          <w:szCs w:val="28"/>
          <w:lang w:val="uk-UA"/>
        </w:rPr>
        <w:t xml:space="preserve">Основні засади правового статусу суддів визначені в Конституції України та Законах України «Про судоустрій та статус суддів» і «Про </w:t>
      </w:r>
      <w:r>
        <w:rPr>
          <w:rFonts w:ascii="Times New Roman" w:hAnsi="Times New Roman"/>
          <w:sz w:val="28"/>
          <w:szCs w:val="28"/>
          <w:lang w:val="uk-UA"/>
        </w:rPr>
        <w:t>Вищу раду правосуддя</w:t>
      </w:r>
      <w:r w:rsidRPr="00B96CDF">
        <w:rPr>
          <w:rFonts w:ascii="Times New Roman" w:hAnsi="Times New Roman"/>
          <w:sz w:val="28"/>
          <w:szCs w:val="28"/>
          <w:lang w:val="uk-UA"/>
        </w:rPr>
        <w:t>». Окремі його положення деталізуються в Законі «Про державний захист працівників суду і правоохоронних органів», процесуальних кодексах та інших нормативно-правових актах.</w:t>
      </w:r>
    </w:p>
    <w:p w14:paraId="5007FA2A" w14:textId="77777777" w:rsidR="003E360A" w:rsidRDefault="003E360A" w:rsidP="008E5953">
      <w:pPr>
        <w:spacing w:line="360" w:lineRule="auto"/>
        <w:ind w:right="70" w:firstLine="540"/>
        <w:jc w:val="both"/>
        <w:rPr>
          <w:rFonts w:ascii="Times New Roman" w:hAnsi="Times New Roman"/>
          <w:b/>
          <w:sz w:val="28"/>
          <w:szCs w:val="28"/>
          <w:lang w:val="uk-UA"/>
        </w:rPr>
      </w:pPr>
    </w:p>
    <w:p w14:paraId="07E253D6" w14:textId="4664388A" w:rsidR="006D710A" w:rsidRDefault="006D710A" w:rsidP="008E5953">
      <w:pPr>
        <w:spacing w:line="360" w:lineRule="auto"/>
        <w:ind w:right="70" w:firstLine="540"/>
        <w:jc w:val="both"/>
        <w:rPr>
          <w:rFonts w:ascii="Times New Roman" w:hAnsi="Times New Roman" w:cs="Times New Roman"/>
          <w:b/>
          <w:sz w:val="28"/>
          <w:szCs w:val="28"/>
          <w:lang w:val="uk-UA"/>
        </w:rPr>
      </w:pPr>
      <w:r w:rsidRPr="006D710A">
        <w:rPr>
          <w:rFonts w:ascii="Times New Roman" w:hAnsi="Times New Roman"/>
          <w:b/>
          <w:sz w:val="28"/>
          <w:szCs w:val="28"/>
          <w:lang w:val="uk-UA"/>
        </w:rPr>
        <w:t>2</w:t>
      </w:r>
      <w:r w:rsidR="00B32D62">
        <w:rPr>
          <w:rFonts w:ascii="Times New Roman" w:hAnsi="Times New Roman"/>
          <w:b/>
          <w:sz w:val="28"/>
          <w:szCs w:val="28"/>
          <w:lang w:val="uk-UA"/>
        </w:rPr>
        <w:t>.</w:t>
      </w:r>
      <w:r w:rsidRPr="006D710A">
        <w:rPr>
          <w:rFonts w:ascii="Times New Roman" w:hAnsi="Times New Roman"/>
          <w:b/>
          <w:sz w:val="28"/>
          <w:szCs w:val="28"/>
          <w:lang w:val="uk-UA"/>
        </w:rPr>
        <w:t xml:space="preserve"> </w:t>
      </w:r>
      <w:r w:rsidRPr="006D710A">
        <w:rPr>
          <w:rFonts w:ascii="Times New Roman" w:hAnsi="Times New Roman" w:cs="Times New Roman"/>
          <w:b/>
          <w:sz w:val="28"/>
          <w:szCs w:val="28"/>
          <w:lang w:val="uk-UA"/>
        </w:rPr>
        <w:t>Гарантії правового статусу судді.</w:t>
      </w:r>
    </w:p>
    <w:p w14:paraId="08F22889" w14:textId="0953E995" w:rsidR="00D92C8C" w:rsidRPr="00C25D0F" w:rsidRDefault="00293241" w:rsidP="00C25D0F">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C25D0F">
        <w:rPr>
          <w:rFonts w:ascii="Times New Roman" w:hAnsi="Times New Roman" w:cs="Times New Roman"/>
          <w:i/>
          <w:sz w:val="28"/>
          <w:szCs w:val="28"/>
          <w:lang w:val="uk-UA"/>
        </w:rPr>
        <w:t>Гарантії правового статусу судді</w:t>
      </w:r>
      <w:r w:rsidRPr="00C25D0F">
        <w:rPr>
          <w:rFonts w:ascii="Times New Roman" w:hAnsi="Times New Roman" w:cs="Times New Roman"/>
          <w:sz w:val="28"/>
          <w:szCs w:val="28"/>
          <w:lang w:val="uk-UA"/>
        </w:rPr>
        <w:t xml:space="preserve"> – </w:t>
      </w:r>
      <w:r w:rsidR="00D92C8C" w:rsidRPr="00C25D0F">
        <w:rPr>
          <w:rFonts w:ascii="Times New Roman" w:hAnsi="Times New Roman" w:cs="Times New Roman"/>
          <w:sz w:val="28"/>
          <w:szCs w:val="28"/>
          <w:lang w:val="uk-UA"/>
        </w:rPr>
        <w:t xml:space="preserve">це система фактичних умов, що забезпечують реалізацію </w:t>
      </w:r>
      <w:r w:rsidR="00ED75EB">
        <w:rPr>
          <w:rFonts w:ascii="Times New Roman" w:hAnsi="Times New Roman" w:cs="Times New Roman"/>
          <w:sz w:val="28"/>
          <w:szCs w:val="28"/>
          <w:lang w:val="uk-UA"/>
        </w:rPr>
        <w:t xml:space="preserve">суддею </w:t>
      </w:r>
      <w:r w:rsidR="00D92C8C" w:rsidRPr="00C25D0F">
        <w:rPr>
          <w:rFonts w:ascii="Times New Roman" w:hAnsi="Times New Roman" w:cs="Times New Roman"/>
          <w:sz w:val="28"/>
          <w:szCs w:val="28"/>
          <w:lang w:val="uk-UA"/>
        </w:rPr>
        <w:t>його прав та виконання обовязків.</w:t>
      </w:r>
      <w:r w:rsidR="00C25D0F" w:rsidRPr="00C25D0F">
        <w:rPr>
          <w:rFonts w:ascii="Times New Roman" w:hAnsi="Times New Roman" w:cs="Times New Roman"/>
          <w:sz w:val="28"/>
          <w:szCs w:val="28"/>
          <w:lang w:val="uk-UA"/>
        </w:rPr>
        <w:t xml:space="preserve"> Тобто їх основною функцією є забезпечення реалізації правового статусу судді. </w:t>
      </w:r>
    </w:p>
    <w:p w14:paraId="7B78316E" w14:textId="7751D02F" w:rsidR="00C25D0F" w:rsidRPr="00626A71" w:rsidRDefault="00293241" w:rsidP="00C25D0F">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C25D0F">
        <w:rPr>
          <w:rFonts w:ascii="Times New Roman" w:hAnsi="Times New Roman" w:cs="Times New Roman"/>
          <w:i/>
          <w:sz w:val="28"/>
          <w:szCs w:val="28"/>
          <w:lang w:val="uk-UA"/>
        </w:rPr>
        <w:t>Гарантії незалежності судді.</w:t>
      </w:r>
      <w:r w:rsidR="00C25D0F" w:rsidRPr="00C25D0F">
        <w:rPr>
          <w:rFonts w:ascii="Times New Roman" w:hAnsi="Times New Roman" w:cs="Times New Roman"/>
          <w:i/>
          <w:sz w:val="28"/>
          <w:szCs w:val="28"/>
          <w:lang w:val="uk-UA"/>
        </w:rPr>
        <w:t xml:space="preserve"> </w:t>
      </w:r>
      <w:r w:rsidR="00C25D0F" w:rsidRPr="00626A71">
        <w:rPr>
          <w:rFonts w:ascii="Times New Roman" w:eastAsiaTheme="minorEastAsia" w:hAnsi="Times New Roman" w:cs="Times New Roman"/>
          <w:sz w:val="28"/>
          <w:szCs w:val="28"/>
          <w:lang w:val="uk-UA" w:eastAsia="ru-RU"/>
        </w:rPr>
        <w:t xml:space="preserve">Суддя у своїй діяльності щодо здійснення правосуддя є незалежним від будь-якого незаконного впливу, тиску або втручання. </w:t>
      </w:r>
      <w:r w:rsidR="00C25D0F" w:rsidRPr="00626A71">
        <w:rPr>
          <w:rFonts w:ascii="Times New Roman" w:eastAsiaTheme="minorEastAsia" w:hAnsi="Times New Roman" w:cs="Times New Roman"/>
          <w:sz w:val="28"/>
          <w:szCs w:val="28"/>
          <w:lang w:eastAsia="ru-RU"/>
        </w:rPr>
        <w:t>Суддя зобов’язаний звернутися з повідомленням про втручання в його діяльність як судді щодо здійснення правосуддя до Вищої ради правосуддя та до Генерального прокурора. Органи державної влади, органи місцевого самоврядування, їх посадові та службові особи, а також фізичні і юридичні особи та їх об’єднання зобов’язані поважати незалежність судді і не посягати на неї. Законом передбачена юридична відповідальніть за порушення гарантій незалежності судді.</w:t>
      </w:r>
    </w:p>
    <w:p w14:paraId="135D6F2E" w14:textId="747ECBF5" w:rsidR="00C25D0F" w:rsidRPr="00626A71" w:rsidRDefault="00C25D0F" w:rsidP="00C25D0F">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Суддя не зобов’язаний давати жодних пояснень щодо суті справ, які </w:t>
      </w:r>
      <w:r w:rsidRPr="00626A71">
        <w:rPr>
          <w:rFonts w:ascii="Times New Roman" w:eastAsiaTheme="minorEastAsia" w:hAnsi="Times New Roman" w:cs="Times New Roman"/>
          <w:sz w:val="28"/>
          <w:szCs w:val="28"/>
          <w:lang w:eastAsia="ru-RU"/>
        </w:rPr>
        <w:lastRenderedPageBreak/>
        <w:t>перебувають у його провадженні, крім випадків, установлених законом.</w:t>
      </w:r>
    </w:p>
    <w:p w14:paraId="5C6FE6D2" w14:textId="324653AD" w:rsidR="00C25D0F" w:rsidRPr="00626A71" w:rsidRDefault="00C25D0F" w:rsidP="00C25D0F">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Незалежність судді забезпечується:</w:t>
      </w:r>
    </w:p>
    <w:p w14:paraId="4BF6EC7E" w14:textId="77777777" w:rsidR="00C25D0F" w:rsidRPr="00626A71" w:rsidRDefault="00C25D0F" w:rsidP="00C25D0F">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 особливим порядком його призначення, притягнення до відповідальності, звільнення та припинення повноважень;</w:t>
      </w:r>
    </w:p>
    <w:p w14:paraId="5ADB8553" w14:textId="77777777" w:rsidR="00C25D0F" w:rsidRPr="00626A71" w:rsidRDefault="00C25D0F" w:rsidP="00C25D0F">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2) недоторканністю та імунітетом судді;</w:t>
      </w:r>
    </w:p>
    <w:p w14:paraId="32969C0B" w14:textId="77777777" w:rsidR="00C25D0F" w:rsidRPr="00626A71" w:rsidRDefault="00C25D0F" w:rsidP="00C25D0F">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3) незмінюваністю судді;</w:t>
      </w:r>
    </w:p>
    <w:p w14:paraId="56ED1222" w14:textId="77777777" w:rsidR="00C25D0F" w:rsidRPr="00626A71" w:rsidRDefault="00C25D0F" w:rsidP="00C25D0F">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4) порядком здійснення правосуддя, визначеним процесуальним законом, таємницею ухвалення судового рішення;</w:t>
      </w:r>
    </w:p>
    <w:p w14:paraId="5FDD8EC5" w14:textId="77777777" w:rsidR="00C25D0F" w:rsidRPr="00626A71" w:rsidRDefault="00C25D0F" w:rsidP="00C25D0F">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5) забороною втручання у здійснення правосуддя;</w:t>
      </w:r>
    </w:p>
    <w:p w14:paraId="51BB1566" w14:textId="77777777" w:rsidR="00C25D0F" w:rsidRPr="00626A71" w:rsidRDefault="00C25D0F" w:rsidP="00C25D0F">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6) відповідальністю за неповагу до суду чи судді;</w:t>
      </w:r>
    </w:p>
    <w:p w14:paraId="1130D13C" w14:textId="77777777" w:rsidR="00C25D0F" w:rsidRPr="00626A71" w:rsidRDefault="00C25D0F" w:rsidP="00C25D0F">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7) окремим порядком фінансування та організаційного забезпечення діяльності судів, установленим законом;</w:t>
      </w:r>
    </w:p>
    <w:p w14:paraId="18D7A2D9" w14:textId="77777777" w:rsidR="00C25D0F" w:rsidRPr="00626A71" w:rsidRDefault="00C25D0F" w:rsidP="00C25D0F">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8) належним матеріальним та соціальним забезпеченням судді;</w:t>
      </w:r>
    </w:p>
    <w:p w14:paraId="238F0D37" w14:textId="77777777" w:rsidR="00C25D0F" w:rsidRPr="00626A71" w:rsidRDefault="00C25D0F" w:rsidP="00C25D0F">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9) функціонуванням органів суддівського врядування та самоврядування;</w:t>
      </w:r>
    </w:p>
    <w:p w14:paraId="41FABB2A" w14:textId="77777777" w:rsidR="00C25D0F" w:rsidRPr="00626A71" w:rsidRDefault="00C25D0F" w:rsidP="006F6A6C">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10) визначеними законом засобами забезпечення особистої безпеки судді, членів його сім’ї, майна, а також іншими засобами їх правового захисту;</w:t>
      </w:r>
    </w:p>
    <w:p w14:paraId="4AEB1F56" w14:textId="77777777" w:rsidR="00C25D0F" w:rsidRPr="006F6A6C" w:rsidRDefault="00C25D0F" w:rsidP="006F6A6C">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val="en-US" w:eastAsia="ru-RU"/>
        </w:rPr>
      </w:pPr>
      <w:r w:rsidRPr="006F6A6C">
        <w:rPr>
          <w:rFonts w:ascii="Times New Roman" w:eastAsiaTheme="minorEastAsia" w:hAnsi="Times New Roman" w:cs="Times New Roman"/>
          <w:sz w:val="28"/>
          <w:szCs w:val="28"/>
          <w:lang w:val="en-US" w:eastAsia="ru-RU"/>
        </w:rPr>
        <w:t>11) правом судді на відставку.</w:t>
      </w:r>
    </w:p>
    <w:p w14:paraId="771B7F1A" w14:textId="56FF7A68" w:rsidR="00293241" w:rsidRPr="006F6A6C" w:rsidRDefault="00C25D0F" w:rsidP="006F6A6C">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626A71">
        <w:rPr>
          <w:rFonts w:ascii="Times New Roman" w:eastAsiaTheme="minorEastAsia" w:hAnsi="Times New Roman" w:cs="Times New Roman"/>
          <w:sz w:val="28"/>
          <w:szCs w:val="28"/>
          <w:lang w:eastAsia="ru-RU"/>
        </w:rPr>
        <w:t xml:space="preserve">При прийнятті нових законів або внесенні змін до чинних законів не допускається звуження змісту та обсягу визначених </w:t>
      </w:r>
      <w:hyperlink r:id="rId9" w:history="1">
        <w:r w:rsidRPr="00626A71">
          <w:rPr>
            <w:rFonts w:ascii="Times New Roman" w:eastAsiaTheme="minorEastAsia" w:hAnsi="Times New Roman" w:cs="Times New Roman"/>
            <w:sz w:val="28"/>
            <w:szCs w:val="28"/>
            <w:lang w:eastAsia="ru-RU"/>
          </w:rPr>
          <w:t xml:space="preserve">Конституцією </w:t>
        </w:r>
        <w:r w:rsidRPr="006F6A6C">
          <w:rPr>
            <w:rFonts w:ascii="Times New Roman" w:eastAsiaTheme="minorEastAsia" w:hAnsi="Times New Roman" w:cs="Times New Roman"/>
            <w:sz w:val="28"/>
            <w:szCs w:val="28"/>
            <w:lang w:val="en-US" w:eastAsia="ru-RU"/>
          </w:rPr>
          <w:t>України</w:t>
        </w:r>
      </w:hyperlink>
      <w:r w:rsidRPr="006F6A6C">
        <w:rPr>
          <w:rFonts w:ascii="Times New Roman" w:eastAsiaTheme="minorEastAsia" w:hAnsi="Times New Roman" w:cs="Times New Roman"/>
          <w:sz w:val="28"/>
          <w:szCs w:val="28"/>
          <w:lang w:val="en-US" w:eastAsia="ru-RU"/>
        </w:rPr>
        <w:t xml:space="preserve"> та законом гарантій незалежності судді.</w:t>
      </w:r>
    </w:p>
    <w:p w14:paraId="49663252" w14:textId="2512DF98" w:rsidR="00476BB3" w:rsidRPr="00626A71" w:rsidRDefault="00293241" w:rsidP="006F6A6C">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F6A6C">
        <w:rPr>
          <w:rFonts w:ascii="Times New Roman" w:hAnsi="Times New Roman" w:cs="Times New Roman"/>
          <w:i/>
          <w:sz w:val="28"/>
          <w:szCs w:val="28"/>
          <w:lang w:val="uk-UA"/>
        </w:rPr>
        <w:t>Гарантії недоторканності та імунітет судді.</w:t>
      </w:r>
      <w:r w:rsidR="00C25D0F" w:rsidRPr="006F6A6C">
        <w:rPr>
          <w:rFonts w:ascii="Times New Roman" w:hAnsi="Times New Roman" w:cs="Times New Roman"/>
          <w:i/>
          <w:sz w:val="28"/>
          <w:szCs w:val="28"/>
          <w:lang w:val="uk-UA"/>
        </w:rPr>
        <w:t xml:space="preserve"> </w:t>
      </w:r>
      <w:r w:rsidR="00C25D0F" w:rsidRPr="00626A71">
        <w:rPr>
          <w:rFonts w:ascii="Times New Roman" w:eastAsiaTheme="minorEastAsia" w:hAnsi="Times New Roman" w:cs="Times New Roman"/>
          <w:sz w:val="28"/>
          <w:szCs w:val="28"/>
          <w:lang w:eastAsia="ru-RU"/>
        </w:rPr>
        <w:t xml:space="preserve">Суддя є недоторканним, </w:t>
      </w:r>
      <w:r w:rsidR="00DE31ED">
        <w:rPr>
          <w:rFonts w:ascii="Times New Roman" w:eastAsiaTheme="minorEastAsia" w:hAnsi="Times New Roman" w:cs="Times New Roman"/>
          <w:sz w:val="28"/>
          <w:szCs w:val="28"/>
          <w:lang w:eastAsia="ru-RU"/>
        </w:rPr>
        <w:t>його не можна притягнути</w:t>
      </w:r>
      <w:r w:rsidR="00476BB3" w:rsidRPr="00626A71">
        <w:rPr>
          <w:rFonts w:ascii="Times New Roman" w:eastAsiaTheme="minorEastAsia" w:hAnsi="Times New Roman" w:cs="Times New Roman"/>
          <w:sz w:val="28"/>
          <w:szCs w:val="28"/>
          <w:lang w:eastAsia="ru-RU"/>
        </w:rPr>
        <w:t xml:space="preserve"> до відповідальності за ухвалене ним судове рішення, за винятком вчинення злочину або дисциплінарного проступку.</w:t>
      </w:r>
    </w:p>
    <w:p w14:paraId="0CDFDD07" w14:textId="0741D17B" w:rsidR="00C25D0F" w:rsidRPr="00626A71" w:rsidRDefault="00476BB3" w:rsidP="006F6A6C">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Суддя не може бути</w:t>
      </w:r>
      <w:r w:rsidR="00C25D0F" w:rsidRPr="00626A71">
        <w:rPr>
          <w:rFonts w:ascii="Times New Roman" w:eastAsiaTheme="minorEastAsia" w:hAnsi="Times New Roman" w:cs="Times New Roman"/>
          <w:sz w:val="28"/>
          <w:szCs w:val="28"/>
          <w:lang w:eastAsia="ru-RU"/>
        </w:rPr>
        <w:t xml:space="preserve"> </w:t>
      </w:r>
      <w:r w:rsidRPr="00626A71">
        <w:rPr>
          <w:rFonts w:ascii="Times New Roman" w:eastAsiaTheme="minorEastAsia" w:hAnsi="Times New Roman" w:cs="Times New Roman"/>
          <w:sz w:val="28"/>
          <w:szCs w:val="28"/>
          <w:lang w:eastAsia="ru-RU"/>
        </w:rPr>
        <w:t>б</w:t>
      </w:r>
      <w:r w:rsidR="00C25D0F" w:rsidRPr="00626A71">
        <w:rPr>
          <w:rFonts w:ascii="Times New Roman" w:eastAsiaTheme="minorEastAsia" w:hAnsi="Times New Roman" w:cs="Times New Roman"/>
          <w:sz w:val="28"/>
          <w:szCs w:val="28"/>
          <w:lang w:eastAsia="ru-RU"/>
        </w:rPr>
        <w:t>ез згоди Вищої ради правосуддя затриман</w:t>
      </w:r>
      <w:r w:rsidRPr="00626A71">
        <w:rPr>
          <w:rFonts w:ascii="Times New Roman" w:eastAsiaTheme="minorEastAsia" w:hAnsi="Times New Roman" w:cs="Times New Roman"/>
          <w:sz w:val="28"/>
          <w:szCs w:val="28"/>
          <w:lang w:eastAsia="ru-RU"/>
        </w:rPr>
        <w:t>им</w:t>
      </w:r>
      <w:r w:rsidR="00C25D0F" w:rsidRPr="00626A71">
        <w:rPr>
          <w:rFonts w:ascii="Times New Roman" w:eastAsiaTheme="minorEastAsia" w:hAnsi="Times New Roman" w:cs="Times New Roman"/>
          <w:sz w:val="28"/>
          <w:szCs w:val="28"/>
          <w:lang w:eastAsia="ru-RU"/>
        </w:rPr>
        <w:t xml:space="preserve"> або утримува</w:t>
      </w:r>
      <w:r w:rsidRPr="00626A71">
        <w:rPr>
          <w:rFonts w:ascii="Times New Roman" w:eastAsiaTheme="minorEastAsia" w:hAnsi="Times New Roman" w:cs="Times New Roman"/>
          <w:sz w:val="28"/>
          <w:szCs w:val="28"/>
          <w:lang w:eastAsia="ru-RU"/>
        </w:rPr>
        <w:t>тися</w:t>
      </w:r>
      <w:r w:rsidR="00C25D0F" w:rsidRPr="00626A71">
        <w:rPr>
          <w:rFonts w:ascii="Times New Roman" w:eastAsiaTheme="minorEastAsia" w:hAnsi="Times New Roman" w:cs="Times New Roman"/>
          <w:sz w:val="28"/>
          <w:szCs w:val="28"/>
          <w:lang w:eastAsia="ru-RU"/>
        </w:rPr>
        <w:t xml:space="preserve"> під вартою чи арештом до винесення обвинувального вироку суду, за винятком затримання судді під час або відразу ж після вчинення тяжкого або особливо тяжкого злочину.</w:t>
      </w:r>
    </w:p>
    <w:p w14:paraId="403A4250" w14:textId="030DFE4E" w:rsidR="00C25D0F" w:rsidRPr="00626A71" w:rsidRDefault="00C25D0F" w:rsidP="006F6A6C">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Суддя, затриманий за підозрою у вчиненні діяння, за яке встановлена </w:t>
      </w:r>
      <w:r w:rsidRPr="00626A71">
        <w:rPr>
          <w:rFonts w:ascii="Times New Roman" w:eastAsiaTheme="minorEastAsia" w:hAnsi="Times New Roman" w:cs="Times New Roman"/>
          <w:sz w:val="28"/>
          <w:szCs w:val="28"/>
          <w:lang w:eastAsia="ru-RU"/>
        </w:rPr>
        <w:lastRenderedPageBreak/>
        <w:t>кримінальна чи адміністративна відповідальність, повинен бути негайно звільнений після з’ясування його особи, за винятком:</w:t>
      </w:r>
    </w:p>
    <w:p w14:paraId="160ED9C0" w14:textId="77777777" w:rsidR="00C25D0F" w:rsidRPr="00626A71" w:rsidRDefault="00C25D0F" w:rsidP="006F6A6C">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 якщо Вищою радою правосуддя надано згоду на затримання судді у зв’язку з таким діянням;</w:t>
      </w:r>
    </w:p>
    <w:p w14:paraId="52C44755" w14:textId="77777777" w:rsidR="00C25D0F" w:rsidRPr="00626A71" w:rsidRDefault="00C25D0F" w:rsidP="006F6A6C">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2) затримання судді під час або відразу ж після вчинення тяжкого або особливо тяжкого злочину, якщо таке затримання є необхідним для попередження вчинення злочину, відвернення чи попередження наслідків злочину або забезпечення збереження доказів цього злочину.</w:t>
      </w:r>
    </w:p>
    <w:p w14:paraId="3868765B" w14:textId="7D707F8F" w:rsidR="00293241" w:rsidRPr="006F6A6C" w:rsidRDefault="00C25D0F" w:rsidP="006F6A6C">
      <w:pPr>
        <w:widowControl w:val="0"/>
        <w:autoSpaceDE w:val="0"/>
        <w:autoSpaceDN w:val="0"/>
        <w:adjustRightInd w:val="0"/>
        <w:spacing w:after="0" w:line="360" w:lineRule="auto"/>
        <w:ind w:firstLine="567"/>
        <w:jc w:val="both"/>
        <w:rPr>
          <w:rFonts w:ascii="Times New Roman" w:hAnsi="Times New Roman" w:cs="Times New Roman"/>
          <w:i/>
          <w:sz w:val="28"/>
          <w:szCs w:val="28"/>
          <w:lang w:val="uk-UA"/>
        </w:rPr>
      </w:pPr>
      <w:r w:rsidRPr="00626A71">
        <w:rPr>
          <w:rFonts w:ascii="Times New Roman" w:eastAsiaTheme="minorEastAsia" w:hAnsi="Times New Roman" w:cs="Times New Roman"/>
          <w:sz w:val="28"/>
          <w:szCs w:val="28"/>
          <w:lang w:eastAsia="ru-RU"/>
        </w:rPr>
        <w:t>За шкоду, завдану судом, відповідає держава на підставах та в порядку, встановлених законом.</w:t>
      </w:r>
    </w:p>
    <w:p w14:paraId="2DECD214" w14:textId="20CA02FC" w:rsidR="006F6A6C" w:rsidRPr="00626A71" w:rsidRDefault="00293241" w:rsidP="006F6A6C">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val="uk-UA" w:eastAsia="ru-RU"/>
        </w:rPr>
      </w:pPr>
      <w:r w:rsidRPr="006F6A6C">
        <w:rPr>
          <w:rFonts w:ascii="Times New Roman" w:hAnsi="Times New Roman" w:cs="Times New Roman"/>
          <w:i/>
          <w:sz w:val="28"/>
          <w:szCs w:val="28"/>
          <w:lang w:val="uk-UA"/>
        </w:rPr>
        <w:t>Гарантії соціального захисту та матеріального забезпечення судді.</w:t>
      </w:r>
      <w:r w:rsidR="006F6A6C" w:rsidRPr="006F6A6C">
        <w:rPr>
          <w:rFonts w:ascii="Times New Roman" w:hAnsi="Times New Roman" w:cs="Times New Roman"/>
          <w:i/>
          <w:sz w:val="28"/>
          <w:szCs w:val="28"/>
          <w:lang w:val="uk-UA"/>
        </w:rPr>
        <w:t xml:space="preserve"> </w:t>
      </w:r>
      <w:r w:rsidR="006F6A6C" w:rsidRPr="00FD7B31">
        <w:rPr>
          <w:rFonts w:ascii="Times New Roman" w:hAnsi="Times New Roman" w:cs="Times New Roman"/>
          <w:sz w:val="28"/>
          <w:szCs w:val="28"/>
          <w:lang w:val="uk-UA"/>
        </w:rPr>
        <w:t>Закон визначає високий рівень суддівсь</w:t>
      </w:r>
      <w:r w:rsidR="00FD7B31" w:rsidRPr="00FD7B31">
        <w:rPr>
          <w:rFonts w:ascii="Times New Roman" w:hAnsi="Times New Roman" w:cs="Times New Roman"/>
          <w:sz w:val="28"/>
          <w:szCs w:val="28"/>
          <w:lang w:val="uk-UA"/>
        </w:rPr>
        <w:t xml:space="preserve">кої винагороди, що складається </w:t>
      </w:r>
      <w:r w:rsidR="006F6A6C" w:rsidRPr="00626A71">
        <w:rPr>
          <w:rFonts w:ascii="Times New Roman" w:eastAsiaTheme="minorEastAsia" w:hAnsi="Times New Roman" w:cs="Times New Roman"/>
          <w:sz w:val="28"/>
          <w:szCs w:val="28"/>
          <w:lang w:val="uk-UA" w:eastAsia="ru-RU"/>
        </w:rPr>
        <w:t>з посадового окладу та доплат за: вислугу років; перебування на адміністративній посаді в суді; науковий ступінь; роботу, що передбачає доступ до державної таємниці. Базовий розмір посадового окладу судді становить: 30 мінімальних заробітних плат – судді місцевого суду; 50 мінімальних заробітних плат – судді апеляційного суду, вищого спеціалізованого суду; 75 мінімальних заробітних плат – судді Верховного Суду.</w:t>
      </w:r>
    </w:p>
    <w:p w14:paraId="5644B09F" w14:textId="3B85101A" w:rsidR="00293241" w:rsidRPr="006F6A6C" w:rsidRDefault="006F6A6C" w:rsidP="006F6A6C">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val="en-US" w:eastAsia="ru-RU"/>
        </w:rPr>
      </w:pPr>
      <w:r w:rsidRPr="00626A71">
        <w:rPr>
          <w:rFonts w:ascii="Times New Roman" w:eastAsiaTheme="minorEastAsia" w:hAnsi="Times New Roman" w:cs="Times New Roman"/>
          <w:sz w:val="28"/>
          <w:szCs w:val="28"/>
          <w:lang w:eastAsia="ru-RU"/>
        </w:rPr>
        <w:t xml:space="preserve">Суддям також надається щорічна оплачувана відпустка тривалістю 30 робочих днів з виплатою, крім суддівської винагороди, допомоги на оздоровлення в розмірі посадового окладу. Суддям, які мають стаж роботи більше 10 років, надається додаткова оплачувана відпустка тривалістю </w:t>
      </w:r>
      <w:r w:rsidRPr="006F6A6C">
        <w:rPr>
          <w:rFonts w:ascii="Times New Roman" w:eastAsiaTheme="minorEastAsia" w:hAnsi="Times New Roman" w:cs="Times New Roman"/>
          <w:sz w:val="28"/>
          <w:szCs w:val="28"/>
          <w:lang w:val="en-US" w:eastAsia="ru-RU"/>
        </w:rPr>
        <w:t>15 календарних днів.</w:t>
      </w:r>
    </w:p>
    <w:p w14:paraId="189B5442" w14:textId="77777777" w:rsidR="006F6A6C" w:rsidRPr="00626A71" w:rsidRDefault="006F6A6C" w:rsidP="006F6A6C">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Після призначення на посаду суддя, який потребує поліпшення житлових умов, забезпечується службовим житлом за місцем знаходження суду органами місцевого самоврядування в порядку, визначеному Кабінетом Міністрів України.</w:t>
      </w:r>
    </w:p>
    <w:p w14:paraId="140DB59C" w14:textId="77777777" w:rsidR="006F6A6C" w:rsidRPr="00626A71" w:rsidRDefault="006F6A6C" w:rsidP="006F6A6C">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Судді, члени їхніх сімей та їхнє майно перебувають під особливим захистом держави. Служба судової охорони, органи правопорядку </w:t>
      </w:r>
      <w:r w:rsidRPr="00626A71">
        <w:rPr>
          <w:rFonts w:ascii="Times New Roman" w:eastAsiaTheme="minorEastAsia" w:hAnsi="Times New Roman" w:cs="Times New Roman"/>
          <w:sz w:val="28"/>
          <w:szCs w:val="28"/>
          <w:lang w:eastAsia="ru-RU"/>
        </w:rPr>
        <w:lastRenderedPageBreak/>
        <w:t>зобов’язані вживати необхідних заходів для забезпечення безпеки судді, членів його сім’ї, збереження їхнього майна, якщо від судді надійде відповідна заява. Вчинені у зв’язку зі службовою діяльністю судді посягання на його життя і здоров’я, знищення чи пошкодження його майна, погроза вбивством, насильством чи пошкодженням майна судді, образа чи наклеп на нього, а також посягання на життя і здоров’я членів його сім’ї (батьків, дружини, чоловіка, дітей), погроза їм вбивством, пошкодженням майна мають наслідком відповідальність, установлену законом.</w:t>
      </w:r>
    </w:p>
    <w:p w14:paraId="3E5B3F13" w14:textId="726B3D08" w:rsidR="006F6A6C" w:rsidRPr="00626A71" w:rsidRDefault="006F6A6C" w:rsidP="006F6A6C">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Суддя має право на забезпечення засобами захисту, які йому надаються Службою судової охорони.</w:t>
      </w:r>
    </w:p>
    <w:p w14:paraId="1836EE49" w14:textId="4EAB89EB" w:rsidR="006F6A6C" w:rsidRPr="00626A71" w:rsidRDefault="006F6A6C" w:rsidP="006F6A6C">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Обов’язкове державне страхування життя і здоров’я суддів здійснюється за рахунок коштів Фонду соціального страхування від нещасних випадків на виробництві та професійних захворювань України відповідно до </w:t>
      </w:r>
      <w:hyperlink r:id="rId10" w:history="1">
        <w:r w:rsidRPr="00626A71">
          <w:rPr>
            <w:rFonts w:ascii="Times New Roman" w:eastAsiaTheme="minorEastAsia" w:hAnsi="Times New Roman" w:cs="Times New Roman"/>
            <w:sz w:val="28"/>
            <w:szCs w:val="28"/>
            <w:lang w:eastAsia="ru-RU"/>
          </w:rPr>
          <w:t>Закону України</w:t>
        </w:r>
      </w:hyperlink>
      <w:r w:rsidRPr="00626A71">
        <w:rPr>
          <w:rFonts w:ascii="Times New Roman" w:eastAsiaTheme="minorEastAsia" w:hAnsi="Times New Roman" w:cs="Times New Roman"/>
          <w:sz w:val="28"/>
          <w:szCs w:val="28"/>
          <w:lang w:eastAsia="ru-RU"/>
        </w:rPr>
        <w:t xml:space="preserve"> "Про загальнообов’язкове державне соціальне страхування".</w:t>
      </w:r>
    </w:p>
    <w:p w14:paraId="43D007A5" w14:textId="77777777" w:rsidR="00476BB3" w:rsidRPr="00626A71" w:rsidRDefault="00476BB3" w:rsidP="00476BB3">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476BB3">
        <w:rPr>
          <w:rFonts w:ascii="Times New Roman" w:hAnsi="Times New Roman" w:cs="Times New Roman"/>
          <w:i/>
          <w:sz w:val="28"/>
          <w:szCs w:val="28"/>
          <w:lang w:val="uk-UA"/>
        </w:rPr>
        <w:t xml:space="preserve">Гарантії незмінюваності судді. </w:t>
      </w:r>
      <w:r w:rsidRPr="00626A71">
        <w:rPr>
          <w:rFonts w:ascii="Times New Roman" w:eastAsiaTheme="minorEastAsia" w:hAnsi="Times New Roman" w:cs="Times New Roman"/>
          <w:sz w:val="28"/>
          <w:szCs w:val="28"/>
          <w:lang w:eastAsia="ru-RU"/>
        </w:rPr>
        <w:t>Судді гарантується перебування на посаді судді до досягнення ним шістдесяти п’яти років, крім випадків звільнення судді з посади або припинення його повноважень виключно з підстав, визначених Конституцією України.</w:t>
      </w:r>
    </w:p>
    <w:p w14:paraId="1C444CE0" w14:textId="6AA5F6B9" w:rsidR="00476BB3" w:rsidRPr="00626A71" w:rsidRDefault="00476BB3" w:rsidP="00476BB3">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Суддю не може бути переведено до іншого суду без його згоди, крім переведення:</w:t>
      </w:r>
    </w:p>
    <w:p w14:paraId="0345F5AF" w14:textId="77777777" w:rsidR="00476BB3" w:rsidRPr="00626A71" w:rsidRDefault="00476BB3" w:rsidP="00476BB3">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 у разі реорганізації, ліквідації або припинення роботи суду;</w:t>
      </w:r>
    </w:p>
    <w:p w14:paraId="2DEEF8EA" w14:textId="77777777" w:rsidR="00476BB3" w:rsidRPr="00476BB3" w:rsidRDefault="00476BB3" w:rsidP="00476BB3">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val="en-US" w:eastAsia="ru-RU"/>
        </w:rPr>
      </w:pPr>
      <w:r w:rsidRPr="00476BB3">
        <w:rPr>
          <w:rFonts w:ascii="Times New Roman" w:eastAsiaTheme="minorEastAsia" w:hAnsi="Times New Roman" w:cs="Times New Roman"/>
          <w:sz w:val="28"/>
          <w:szCs w:val="28"/>
          <w:lang w:val="en-US" w:eastAsia="ru-RU"/>
        </w:rPr>
        <w:t>2) у порядку дисциплінарного стягнення.</w:t>
      </w:r>
    </w:p>
    <w:p w14:paraId="55854706" w14:textId="36EEFFF8" w:rsidR="006D710A" w:rsidRPr="00293241" w:rsidRDefault="00293241" w:rsidP="00FD7B31">
      <w:pPr>
        <w:widowControl w:val="0"/>
        <w:autoSpaceDE w:val="0"/>
        <w:autoSpaceDN w:val="0"/>
        <w:adjustRightInd w:val="0"/>
        <w:spacing w:after="0" w:line="360" w:lineRule="auto"/>
        <w:ind w:firstLine="567"/>
        <w:jc w:val="both"/>
        <w:rPr>
          <w:rFonts w:ascii="Times New Roman" w:hAnsi="Times New Roman" w:cs="Times New Roman"/>
          <w:sz w:val="28"/>
          <w:szCs w:val="28"/>
          <w:lang w:val="uk-UA"/>
        </w:rPr>
      </w:pPr>
      <w:r w:rsidRPr="00293241">
        <w:rPr>
          <w:rFonts w:ascii="Times New Roman" w:hAnsi="Times New Roman" w:cs="Times New Roman"/>
          <w:i/>
          <w:sz w:val="28"/>
          <w:szCs w:val="28"/>
          <w:lang w:val="uk-UA"/>
        </w:rPr>
        <w:t>Гарантії самореареалізації судді.</w:t>
      </w:r>
      <w:r>
        <w:rPr>
          <w:rFonts w:ascii="Times New Roman" w:hAnsi="Times New Roman" w:cs="Times New Roman"/>
          <w:sz w:val="28"/>
          <w:szCs w:val="28"/>
          <w:lang w:val="uk-UA"/>
        </w:rPr>
        <w:t xml:space="preserve"> </w:t>
      </w:r>
      <w:r w:rsidR="006D710A" w:rsidRPr="00293241">
        <w:rPr>
          <w:rFonts w:ascii="Times New Roman" w:hAnsi="Times New Roman" w:cs="Times New Roman"/>
          <w:sz w:val="28"/>
          <w:szCs w:val="28"/>
          <w:lang w:val="uk-UA"/>
        </w:rPr>
        <w:t>Суддя може бути обраним на адміністративну посаду у суді.</w:t>
      </w:r>
      <w:r w:rsidR="00995318" w:rsidRPr="00293241">
        <w:rPr>
          <w:rFonts w:ascii="Times New Roman" w:hAnsi="Times New Roman" w:cs="Times New Roman"/>
          <w:sz w:val="28"/>
          <w:szCs w:val="28"/>
          <w:lang w:val="uk-UA"/>
        </w:rPr>
        <w:t xml:space="preserve"> </w:t>
      </w:r>
      <w:r w:rsidR="00995318" w:rsidRPr="00626A71">
        <w:rPr>
          <w:rFonts w:ascii="Times New Roman" w:eastAsiaTheme="minorEastAsia" w:hAnsi="Times New Roman" w:cs="Times New Roman"/>
          <w:sz w:val="28"/>
          <w:szCs w:val="28"/>
          <w:lang w:eastAsia="ru-RU"/>
        </w:rPr>
        <w:t xml:space="preserve">Адміністративними посадами в суді є посади голови суду та заступника (заступників) голови суду. На адміністративну посаду у суді (крім адміністративних посад у Верховному Суді, на які суддів обирає Пленум цього суду) суддю обирають зборами суддів відповідного суду з числа суддів цього суду шляхом таємного голосування більшістю від кількості суддів відповідного суду строком на три роки, але не більш як на строк повноважень судді. При цьому одна й та ж особа не може обіймати </w:t>
      </w:r>
      <w:r w:rsidR="00995318" w:rsidRPr="00626A71">
        <w:rPr>
          <w:rFonts w:ascii="Times New Roman" w:eastAsiaTheme="minorEastAsia" w:hAnsi="Times New Roman" w:cs="Times New Roman"/>
          <w:sz w:val="28"/>
          <w:szCs w:val="28"/>
          <w:lang w:eastAsia="ru-RU"/>
        </w:rPr>
        <w:lastRenderedPageBreak/>
        <w:t>одну адміністративну посаду відповідного суду більш як два строки поспіль. Суддя може бути достроково звільнений з адміністративної посади за ініціативою не менш як однієї третини від загальної кількості суддів відповідного суду шляхом таємного голосування не менш як двома третинами суддів цього суду. Підставою для такого звільнення судді є його заява або триваюче незадовільне виконання обов’язків голови суду, заступника голови суду відповідно, систематичне або грубе одноразове порушення закону при їх виконанні. Суддя, якого достроково звільнено з адміністративної посади в суді (крім звільнення з адміністративної посади за його заявою), не може бути обраний на будь-яку адміністративну посаду в судах протягом двох років з дня такого дострокового звільнення.</w:t>
      </w:r>
      <w:r w:rsidR="003E360A" w:rsidRPr="00626A71">
        <w:rPr>
          <w:rFonts w:ascii="Times New Roman" w:eastAsiaTheme="minorEastAsia" w:hAnsi="Times New Roman" w:cs="Times New Roman"/>
          <w:sz w:val="28"/>
          <w:szCs w:val="28"/>
          <w:lang w:eastAsia="ru-RU"/>
        </w:rPr>
        <w:t xml:space="preserve"> </w:t>
      </w:r>
      <w:r w:rsidR="00995318" w:rsidRPr="00626A71">
        <w:rPr>
          <w:rFonts w:ascii="Times New Roman" w:eastAsiaTheme="minorEastAsia" w:hAnsi="Times New Roman" w:cs="Times New Roman"/>
          <w:sz w:val="28"/>
          <w:szCs w:val="28"/>
          <w:lang w:eastAsia="ru-RU"/>
        </w:rPr>
        <w:t>Звільнення з посади судді, припинення його повноважень як судді, а також закінчення строку, на який суддю обрано на адміністративну посаду в суді, припиняє його повноваження на адміністративній посаді. При цьому перебування судді на адміністративній посаді в суді не звільняє його від здійснення повноважень судді відповідного суду.</w:t>
      </w:r>
    </w:p>
    <w:p w14:paraId="1334AF92" w14:textId="2A946ECE" w:rsidR="003E360A" w:rsidRPr="00626A71" w:rsidRDefault="003E360A" w:rsidP="00FD7B31">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293241">
        <w:rPr>
          <w:rFonts w:ascii="Times New Roman" w:eastAsiaTheme="minorEastAsia" w:hAnsi="Times New Roman" w:cs="Times New Roman"/>
          <w:sz w:val="28"/>
          <w:szCs w:val="28"/>
          <w:lang w:val="uk-UA" w:eastAsia="ru-RU"/>
        </w:rPr>
        <w:t xml:space="preserve">Суддя також може бути призначеним </w:t>
      </w:r>
      <w:r w:rsidRPr="00626A71">
        <w:rPr>
          <w:rFonts w:ascii="Times New Roman" w:eastAsiaTheme="minorEastAsia" w:hAnsi="Times New Roman" w:cs="Times New Roman"/>
          <w:sz w:val="28"/>
          <w:szCs w:val="28"/>
          <w:lang w:eastAsia="ru-RU"/>
        </w:rPr>
        <w:t>членом Вищої ради правосуддя, Вищої кваліфікаційної комісії суддів України. Для виконання функцій члена відповідного органу він відряджається для роботи в цих органах на постійній основі. За ним зберігаються гарантії матеріального, соціального та побутового забезпечення судді.</w:t>
      </w:r>
    </w:p>
    <w:p w14:paraId="7502858C" w14:textId="1B6B9E0B" w:rsidR="00957CDC" w:rsidRPr="00626A71" w:rsidRDefault="003E360A" w:rsidP="00FD7B31">
      <w:pPr>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Суддю за його заявою може бути відряджено для роботи у Національній школі суддів України, а суддю, обраного головою чи заступником голови Ради суддів України, - до Ради суддів України, із збереженням розміру суддівської винагороди за основним місцем роботи та встановлених законом доплат.</w:t>
      </w:r>
    </w:p>
    <w:p w14:paraId="0A9AD13C" w14:textId="4810E7CC" w:rsidR="003E360A" w:rsidRPr="00626A71" w:rsidRDefault="003E360A" w:rsidP="00FD7B31">
      <w:pPr>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Також із тимчасовою необхідністю суддя може бути відряджений </w:t>
      </w:r>
      <w:r w:rsidR="00293241" w:rsidRPr="00626A71">
        <w:rPr>
          <w:rFonts w:ascii="Times New Roman" w:eastAsiaTheme="minorEastAsia" w:hAnsi="Times New Roman" w:cs="Times New Roman"/>
          <w:sz w:val="28"/>
          <w:szCs w:val="28"/>
          <w:lang w:eastAsia="ru-RU"/>
        </w:rPr>
        <w:t xml:space="preserve">Вищою радою правосуддя до іншого суду того самого рівня і спеціалізації на строк, який визначається, але не більше ніж на один рік. Приводами для такого відрядження є неможливість здійснювати правосуддя у відповідному </w:t>
      </w:r>
      <w:r w:rsidR="00293241" w:rsidRPr="00626A71">
        <w:rPr>
          <w:rFonts w:ascii="Times New Roman" w:eastAsiaTheme="minorEastAsia" w:hAnsi="Times New Roman" w:cs="Times New Roman"/>
          <w:sz w:val="28"/>
          <w:szCs w:val="28"/>
          <w:lang w:eastAsia="ru-RU"/>
        </w:rPr>
        <w:lastRenderedPageBreak/>
        <w:t>суді, виявлення надмірного рівня судового навантаження у відповідному суді, припинення роботи суду у зв’язку зі стихійним лихом, військові дії, заходи щодо боротьби з тероризмом або іншими надзвичайними обставинами. Необхідна умова такого відрядження – згода судді.</w:t>
      </w:r>
    </w:p>
    <w:p w14:paraId="0628A0EF" w14:textId="77777777" w:rsidR="007D7632" w:rsidRDefault="007D7632" w:rsidP="00957CDC">
      <w:pPr>
        <w:spacing w:after="0" w:line="360" w:lineRule="auto"/>
        <w:ind w:firstLine="540"/>
        <w:jc w:val="both"/>
        <w:rPr>
          <w:rFonts w:ascii="Times New Roman" w:hAnsi="Times New Roman" w:cs="Times New Roman"/>
          <w:b/>
          <w:sz w:val="28"/>
          <w:szCs w:val="28"/>
        </w:rPr>
      </w:pPr>
    </w:p>
    <w:p w14:paraId="18966B43" w14:textId="41D61E5B" w:rsidR="009A7EE4" w:rsidRPr="00626A71" w:rsidRDefault="00B32D62" w:rsidP="00957CDC">
      <w:pPr>
        <w:spacing w:after="0" w:line="360" w:lineRule="auto"/>
        <w:ind w:firstLine="540"/>
        <w:jc w:val="both"/>
        <w:rPr>
          <w:rFonts w:ascii="Times New Roman" w:hAnsi="Times New Roman" w:cs="Times New Roman"/>
          <w:b/>
          <w:sz w:val="28"/>
          <w:szCs w:val="28"/>
        </w:rPr>
      </w:pPr>
      <w:r>
        <w:rPr>
          <w:rFonts w:ascii="Times New Roman" w:hAnsi="Times New Roman" w:cs="Times New Roman"/>
          <w:b/>
          <w:sz w:val="28"/>
          <w:szCs w:val="28"/>
        </w:rPr>
        <w:t>3</w:t>
      </w:r>
      <w:r w:rsidR="00F82360" w:rsidRPr="00626A71">
        <w:rPr>
          <w:rFonts w:ascii="Times New Roman" w:hAnsi="Times New Roman" w:cs="Times New Roman"/>
          <w:b/>
          <w:sz w:val="28"/>
          <w:szCs w:val="28"/>
        </w:rPr>
        <w:t>.</w:t>
      </w:r>
      <w:r w:rsidR="00C34CB1" w:rsidRPr="00626A71">
        <w:rPr>
          <w:rFonts w:ascii="Times New Roman" w:hAnsi="Times New Roman" w:cs="Times New Roman"/>
          <w:b/>
          <w:sz w:val="28"/>
          <w:szCs w:val="28"/>
        </w:rPr>
        <w:t xml:space="preserve"> </w:t>
      </w:r>
      <w:r w:rsidR="00C34CB1" w:rsidRPr="00C34CB1">
        <w:rPr>
          <w:rFonts w:ascii="Times New Roman" w:hAnsi="Times New Roman" w:cs="Times New Roman"/>
          <w:b/>
          <w:sz w:val="28"/>
          <w:szCs w:val="28"/>
          <w:lang w:val="uk-UA"/>
        </w:rPr>
        <w:t>Права, обов’язки та обмеження суддів.</w:t>
      </w:r>
    </w:p>
    <w:p w14:paraId="1B0B986E" w14:textId="77777777" w:rsidR="00957CDC" w:rsidRPr="00E6507C" w:rsidRDefault="00957CDC" w:rsidP="00195D3A">
      <w:pPr>
        <w:spacing w:after="0" w:line="360" w:lineRule="auto"/>
        <w:ind w:firstLine="540"/>
        <w:jc w:val="both"/>
        <w:rPr>
          <w:rFonts w:ascii="Times New Roman" w:hAnsi="Times New Roman" w:cs="Times New Roman"/>
          <w:sz w:val="28"/>
          <w:szCs w:val="28"/>
          <w:lang w:val="uk-UA"/>
        </w:rPr>
      </w:pPr>
      <w:r w:rsidRPr="00E6507C">
        <w:rPr>
          <w:rFonts w:ascii="Times New Roman" w:hAnsi="Times New Roman" w:cs="Times New Roman"/>
          <w:sz w:val="28"/>
          <w:szCs w:val="28"/>
          <w:lang w:val="uk-UA"/>
        </w:rPr>
        <w:t>Професійні судді України користуються всіма правами та основними свободами людини і громадянина, за винятком встановлених національним законодавством обмежень, обумовлених особливостями правового статусу. Вони також не звільняються від виконання конституційних обов’язків, як­то захист Вітчизни чи сплата податків і зборів, повинні не завдавати шкоди природі, культурній спадщині, неухильно додержуватись Конституції України та законів України, не посягати на права і свободи, честь і гідність інших людей тощо.</w:t>
      </w:r>
    </w:p>
    <w:p w14:paraId="26E364E4" w14:textId="475668E0" w:rsidR="00957CDC" w:rsidRPr="00E6507C" w:rsidRDefault="00957CDC" w:rsidP="00195D3A">
      <w:pPr>
        <w:spacing w:after="0" w:line="360" w:lineRule="auto"/>
        <w:ind w:firstLine="540"/>
        <w:jc w:val="both"/>
        <w:rPr>
          <w:rFonts w:ascii="Times New Roman" w:hAnsi="Times New Roman" w:cs="Times New Roman"/>
          <w:sz w:val="28"/>
          <w:szCs w:val="28"/>
          <w:lang w:val="uk-UA"/>
        </w:rPr>
      </w:pPr>
      <w:r w:rsidRPr="00E6507C">
        <w:rPr>
          <w:rFonts w:ascii="Times New Roman" w:hAnsi="Times New Roman" w:cs="Times New Roman"/>
          <w:sz w:val="28"/>
          <w:szCs w:val="28"/>
          <w:lang w:val="uk-UA"/>
        </w:rPr>
        <w:t xml:space="preserve">Права й обов’язки суддів найбільш повно визначають </w:t>
      </w:r>
      <w:r w:rsidR="005E1F9D">
        <w:rPr>
          <w:rFonts w:ascii="Times New Roman" w:hAnsi="Times New Roman" w:cs="Times New Roman"/>
          <w:sz w:val="28"/>
          <w:szCs w:val="28"/>
          <w:lang w:val="uk-UA"/>
        </w:rPr>
        <w:t>мі</w:t>
      </w:r>
      <w:r w:rsidR="00E40B17">
        <w:rPr>
          <w:rFonts w:ascii="Times New Roman" w:hAnsi="Times New Roman" w:cs="Times New Roman"/>
          <w:sz w:val="28"/>
          <w:szCs w:val="28"/>
          <w:lang w:val="uk-UA"/>
        </w:rPr>
        <w:t>ру</w:t>
      </w:r>
      <w:r w:rsidRPr="00E6507C">
        <w:rPr>
          <w:rFonts w:ascii="Times New Roman" w:hAnsi="Times New Roman" w:cs="Times New Roman"/>
          <w:sz w:val="28"/>
          <w:szCs w:val="28"/>
          <w:lang w:val="uk-UA"/>
        </w:rPr>
        <w:t xml:space="preserve"> їх </w:t>
      </w:r>
      <w:r w:rsidR="00E40B17">
        <w:rPr>
          <w:rFonts w:ascii="Times New Roman" w:hAnsi="Times New Roman" w:cs="Times New Roman"/>
          <w:sz w:val="28"/>
          <w:szCs w:val="28"/>
          <w:lang w:val="uk-UA"/>
        </w:rPr>
        <w:t>допустимої</w:t>
      </w:r>
      <w:r w:rsidRPr="00E6507C">
        <w:rPr>
          <w:rFonts w:ascii="Times New Roman" w:hAnsi="Times New Roman" w:cs="Times New Roman"/>
          <w:sz w:val="28"/>
          <w:szCs w:val="28"/>
          <w:lang w:val="uk-UA"/>
        </w:rPr>
        <w:t xml:space="preserve"> поведінки. </w:t>
      </w:r>
      <w:r w:rsidR="00E40B17">
        <w:rPr>
          <w:rFonts w:ascii="Times New Roman" w:hAnsi="Times New Roman" w:cs="Times New Roman"/>
          <w:sz w:val="28"/>
          <w:szCs w:val="28"/>
          <w:lang w:val="uk-UA"/>
        </w:rPr>
        <w:t>Вони</w:t>
      </w:r>
      <w:r w:rsidRPr="00E6507C">
        <w:rPr>
          <w:rFonts w:ascii="Times New Roman" w:hAnsi="Times New Roman" w:cs="Times New Roman"/>
          <w:sz w:val="28"/>
          <w:szCs w:val="28"/>
          <w:lang w:val="uk-UA"/>
        </w:rPr>
        <w:t xml:space="preserve"> розкривають зміст правомірної поведінки судді при зд</w:t>
      </w:r>
      <w:r w:rsidR="00E40B17">
        <w:rPr>
          <w:rFonts w:ascii="Times New Roman" w:hAnsi="Times New Roman" w:cs="Times New Roman"/>
          <w:sz w:val="28"/>
          <w:szCs w:val="28"/>
          <w:lang w:val="uk-UA"/>
        </w:rPr>
        <w:t>ійсненні професійної діяльності</w:t>
      </w:r>
      <w:r w:rsidRPr="00E6507C">
        <w:rPr>
          <w:rFonts w:ascii="Times New Roman" w:hAnsi="Times New Roman" w:cs="Times New Roman"/>
          <w:sz w:val="28"/>
          <w:szCs w:val="28"/>
          <w:lang w:val="uk-UA"/>
        </w:rPr>
        <w:t xml:space="preserve"> </w:t>
      </w:r>
      <w:r w:rsidR="00E40B17">
        <w:rPr>
          <w:rFonts w:ascii="Times New Roman" w:hAnsi="Times New Roman" w:cs="Times New Roman"/>
          <w:sz w:val="28"/>
          <w:szCs w:val="28"/>
          <w:lang w:val="uk-UA"/>
        </w:rPr>
        <w:t>та</w:t>
      </w:r>
      <w:r w:rsidRPr="00E6507C">
        <w:rPr>
          <w:rFonts w:ascii="Times New Roman" w:hAnsi="Times New Roman" w:cs="Times New Roman"/>
          <w:sz w:val="28"/>
          <w:szCs w:val="28"/>
          <w:lang w:val="uk-UA"/>
        </w:rPr>
        <w:t xml:space="preserve"> завжди існують в певних межах – періоді володіння статусом і реалізуються у конкретних правовідносинах, що виникають в умовах здійснення професійних функцій носія судової влади. </w:t>
      </w:r>
    </w:p>
    <w:p w14:paraId="7CA249C1" w14:textId="77777777" w:rsidR="00957CDC" w:rsidRPr="00E40B17" w:rsidRDefault="00957CDC" w:rsidP="00195D3A">
      <w:pPr>
        <w:spacing w:after="0" w:line="360" w:lineRule="auto"/>
        <w:ind w:firstLine="539"/>
        <w:jc w:val="both"/>
        <w:rPr>
          <w:rFonts w:ascii="Times New Roman" w:hAnsi="Times New Roman" w:cs="Times New Roman"/>
          <w:sz w:val="28"/>
          <w:szCs w:val="28"/>
          <w:lang w:val="uk-UA"/>
        </w:rPr>
      </w:pPr>
      <w:r w:rsidRPr="00E6507C">
        <w:rPr>
          <w:rFonts w:ascii="Times New Roman" w:hAnsi="Times New Roman" w:cs="Times New Roman"/>
          <w:sz w:val="28"/>
          <w:szCs w:val="28"/>
          <w:lang w:val="uk-UA"/>
        </w:rPr>
        <w:t xml:space="preserve">Правам суддів притаманні такі </w:t>
      </w:r>
      <w:r w:rsidRPr="00E40B17">
        <w:rPr>
          <w:rFonts w:ascii="Times New Roman" w:hAnsi="Times New Roman" w:cs="Times New Roman"/>
          <w:i/>
          <w:sz w:val="28"/>
          <w:szCs w:val="28"/>
          <w:lang w:val="uk-UA"/>
        </w:rPr>
        <w:t>характерні риси:</w:t>
      </w:r>
      <w:r w:rsidRPr="00E6507C">
        <w:rPr>
          <w:rFonts w:ascii="Times New Roman" w:hAnsi="Times New Roman" w:cs="Times New Roman"/>
          <w:sz w:val="28"/>
          <w:szCs w:val="28"/>
          <w:lang w:val="uk-UA"/>
        </w:rPr>
        <w:t xml:space="preserve"> </w:t>
      </w:r>
      <w:r w:rsidRPr="00E40B17">
        <w:rPr>
          <w:rFonts w:ascii="Times New Roman" w:hAnsi="Times New Roman" w:cs="Times New Roman"/>
          <w:sz w:val="28"/>
          <w:szCs w:val="28"/>
          <w:lang w:val="uk-UA"/>
        </w:rPr>
        <w:t xml:space="preserve">по-перше, вони належать конкретному суб’єкту – судді; по-друге, ґрунтуються на нормах позитивного права – Конституції України, Законі Україні «Про судоустрій та статус суддів» та ін.; по-третє, являють собою забезпечену державою і правом можливість певної поведінки, спрямованої на досягнення соціального блага; по-четверте, їх виникнення обумовлюється конкретним юридичним фактом – призначенням (обранням) на посаду судді; по-п’яте, зміст та обсяг прав суддів визначаються специфікою правового статусу носіїв судової влади в конкретній державі; по-шосте, забезпечуються загальними (економічними, політичними, ідеологічними, організаційними) і </w:t>
      </w:r>
      <w:r w:rsidRPr="00E40B17">
        <w:rPr>
          <w:rFonts w:ascii="Times New Roman" w:hAnsi="Times New Roman" w:cs="Times New Roman"/>
          <w:sz w:val="28"/>
          <w:szCs w:val="28"/>
          <w:lang w:val="uk-UA"/>
        </w:rPr>
        <w:lastRenderedPageBreak/>
        <w:t>спеціальними (юридичними) гарантіями; по-сьоме, їх порушення тягне юридичну відповідальність.</w:t>
      </w:r>
    </w:p>
    <w:p w14:paraId="78F46387" w14:textId="59022B58" w:rsidR="00957CDC" w:rsidRPr="00D706E6" w:rsidRDefault="00957CDC" w:rsidP="00195D3A">
      <w:pPr>
        <w:spacing w:after="0" w:line="360" w:lineRule="auto"/>
        <w:ind w:firstLine="539"/>
        <w:jc w:val="both"/>
        <w:rPr>
          <w:rFonts w:ascii="Times New Roman" w:hAnsi="Times New Roman" w:cs="Times New Roman"/>
          <w:sz w:val="28"/>
          <w:szCs w:val="28"/>
          <w:lang w:val="uk-UA"/>
        </w:rPr>
      </w:pPr>
      <w:r w:rsidRPr="00D706E6">
        <w:rPr>
          <w:rFonts w:ascii="Times New Roman" w:hAnsi="Times New Roman" w:cs="Times New Roman"/>
          <w:sz w:val="28"/>
          <w:szCs w:val="28"/>
          <w:lang w:val="uk-UA"/>
        </w:rPr>
        <w:t xml:space="preserve">Усі права суддів можна умовно поділити на </w:t>
      </w:r>
      <w:r w:rsidR="00E40B17" w:rsidRPr="00D706E6">
        <w:rPr>
          <w:rFonts w:ascii="Times New Roman" w:hAnsi="Times New Roman" w:cs="Times New Roman"/>
          <w:sz w:val="28"/>
          <w:szCs w:val="28"/>
          <w:lang w:val="uk-UA"/>
        </w:rPr>
        <w:t>дві групи</w:t>
      </w:r>
      <w:r w:rsidR="005E1F9D" w:rsidRPr="00D706E6">
        <w:rPr>
          <w:rFonts w:ascii="Times New Roman" w:hAnsi="Times New Roman" w:cs="Times New Roman"/>
          <w:sz w:val="28"/>
          <w:szCs w:val="28"/>
          <w:lang w:val="uk-UA"/>
        </w:rPr>
        <w:t>:</w:t>
      </w:r>
      <w:r w:rsidR="00E40B17" w:rsidRPr="00D706E6">
        <w:rPr>
          <w:rFonts w:ascii="Times New Roman" w:hAnsi="Times New Roman" w:cs="Times New Roman"/>
          <w:sz w:val="28"/>
          <w:szCs w:val="28"/>
          <w:lang w:val="uk-UA"/>
        </w:rPr>
        <w:t xml:space="preserve"> матеріальні</w:t>
      </w:r>
      <w:r w:rsidRPr="00D706E6">
        <w:rPr>
          <w:rFonts w:ascii="Times New Roman" w:hAnsi="Times New Roman" w:cs="Times New Roman"/>
          <w:sz w:val="28"/>
          <w:szCs w:val="28"/>
          <w:lang w:val="uk-UA"/>
        </w:rPr>
        <w:t xml:space="preserve"> і процесуальні.</w:t>
      </w:r>
    </w:p>
    <w:p w14:paraId="529B19F8" w14:textId="4345C43B" w:rsidR="00957CDC" w:rsidRPr="00626A71" w:rsidRDefault="00E40B17" w:rsidP="00195D3A">
      <w:pPr>
        <w:widowControl w:val="0"/>
        <w:autoSpaceDE w:val="0"/>
        <w:autoSpaceDN w:val="0"/>
        <w:adjustRightInd w:val="0"/>
        <w:spacing w:after="0" w:line="360" w:lineRule="auto"/>
        <w:ind w:firstLine="539"/>
        <w:jc w:val="both"/>
        <w:rPr>
          <w:rFonts w:ascii="Times New Roman" w:eastAsiaTheme="minorEastAsia" w:hAnsi="Times New Roman" w:cs="Times New Roman"/>
          <w:sz w:val="28"/>
          <w:szCs w:val="28"/>
          <w:lang w:eastAsia="ru-RU"/>
        </w:rPr>
      </w:pPr>
      <w:r w:rsidRPr="007062E5">
        <w:rPr>
          <w:rFonts w:ascii="Times New Roman" w:hAnsi="Times New Roman" w:cs="Times New Roman"/>
          <w:i/>
          <w:sz w:val="28"/>
          <w:szCs w:val="28"/>
          <w:lang w:val="uk-UA"/>
        </w:rPr>
        <w:t xml:space="preserve">Матеріальні </w:t>
      </w:r>
      <w:r w:rsidR="00957CDC" w:rsidRPr="007062E5">
        <w:rPr>
          <w:rFonts w:ascii="Times New Roman" w:hAnsi="Times New Roman" w:cs="Times New Roman"/>
          <w:i/>
          <w:sz w:val="28"/>
          <w:szCs w:val="28"/>
          <w:lang w:val="uk-UA"/>
        </w:rPr>
        <w:t xml:space="preserve">(або </w:t>
      </w:r>
      <w:r w:rsidRPr="007062E5">
        <w:rPr>
          <w:rFonts w:ascii="Times New Roman" w:hAnsi="Times New Roman" w:cs="Times New Roman"/>
          <w:i/>
          <w:sz w:val="28"/>
          <w:szCs w:val="28"/>
          <w:lang w:val="uk-UA"/>
        </w:rPr>
        <w:t>статусні</w:t>
      </w:r>
      <w:r w:rsidR="00957CDC" w:rsidRPr="007062E5">
        <w:rPr>
          <w:rFonts w:ascii="Times New Roman" w:hAnsi="Times New Roman" w:cs="Times New Roman"/>
          <w:i/>
          <w:sz w:val="28"/>
          <w:szCs w:val="28"/>
          <w:lang w:val="uk-UA"/>
        </w:rPr>
        <w:t>) права</w:t>
      </w:r>
      <w:r w:rsidR="00957CDC" w:rsidRPr="007062E5">
        <w:rPr>
          <w:rFonts w:ascii="Times New Roman" w:hAnsi="Times New Roman" w:cs="Times New Roman"/>
          <w:sz w:val="28"/>
          <w:szCs w:val="28"/>
          <w:lang w:val="uk-UA"/>
        </w:rPr>
        <w:t xml:space="preserve"> суддів </w:t>
      </w:r>
      <w:r w:rsidRPr="007062E5">
        <w:rPr>
          <w:rFonts w:ascii="Times New Roman" w:hAnsi="Times New Roman" w:cs="Times New Roman"/>
          <w:sz w:val="28"/>
          <w:szCs w:val="28"/>
          <w:lang w:val="uk-UA"/>
        </w:rPr>
        <w:t>підкреслюють</w:t>
      </w:r>
      <w:r w:rsidR="00957CDC" w:rsidRPr="007062E5">
        <w:rPr>
          <w:rFonts w:ascii="Times New Roman" w:hAnsi="Times New Roman" w:cs="Times New Roman"/>
          <w:sz w:val="28"/>
          <w:szCs w:val="28"/>
          <w:lang w:val="uk-UA"/>
        </w:rPr>
        <w:t xml:space="preserve"> </w:t>
      </w:r>
      <w:r w:rsidRPr="007062E5">
        <w:rPr>
          <w:rFonts w:ascii="Times New Roman" w:hAnsi="Times New Roman" w:cs="Times New Roman"/>
          <w:sz w:val="28"/>
          <w:szCs w:val="28"/>
          <w:lang w:val="uk-UA"/>
        </w:rPr>
        <w:t xml:space="preserve">їх </w:t>
      </w:r>
      <w:r w:rsidR="00957CDC" w:rsidRPr="007062E5">
        <w:rPr>
          <w:rFonts w:ascii="Times New Roman" w:hAnsi="Times New Roman" w:cs="Times New Roman"/>
          <w:sz w:val="28"/>
          <w:szCs w:val="28"/>
          <w:lang w:val="uk-UA"/>
        </w:rPr>
        <w:t>особливий правовий статус і правовий захист,</w:t>
      </w:r>
      <w:r w:rsidRPr="007062E5">
        <w:rPr>
          <w:rFonts w:ascii="Times New Roman" w:hAnsi="Times New Roman" w:cs="Times New Roman"/>
          <w:sz w:val="28"/>
          <w:szCs w:val="28"/>
          <w:lang w:val="uk-UA"/>
        </w:rPr>
        <w:t xml:space="preserve"> підкреслюють їх</w:t>
      </w:r>
      <w:r w:rsidR="00957CDC" w:rsidRPr="007062E5">
        <w:rPr>
          <w:rFonts w:ascii="Times New Roman" w:hAnsi="Times New Roman" w:cs="Times New Roman"/>
          <w:sz w:val="28"/>
          <w:szCs w:val="28"/>
          <w:lang w:val="uk-UA"/>
        </w:rPr>
        <w:t xml:space="preserve"> виключне правове становище в державі. Серед широкого кола статусних прав суддів слід виділити: право на повагу професійної честі й гідності; право на недоторканність; право </w:t>
      </w:r>
      <w:r w:rsidR="007062E5" w:rsidRPr="007062E5">
        <w:rPr>
          <w:rFonts w:ascii="Times New Roman" w:hAnsi="Times New Roman" w:cs="Times New Roman"/>
          <w:sz w:val="28"/>
          <w:szCs w:val="28"/>
          <w:lang w:val="uk-UA"/>
        </w:rPr>
        <w:t xml:space="preserve">брати участь на заміщення вакантної посади в іншому суді; </w:t>
      </w:r>
      <w:r w:rsidR="00957CDC" w:rsidRPr="007062E5">
        <w:rPr>
          <w:rFonts w:ascii="Times New Roman" w:hAnsi="Times New Roman" w:cs="Times New Roman"/>
          <w:sz w:val="28"/>
          <w:szCs w:val="28"/>
          <w:lang w:val="uk-UA"/>
        </w:rPr>
        <w:t xml:space="preserve">право на відставку; право на соціальний і правовий захист; право на одержання </w:t>
      </w:r>
      <w:r w:rsidR="007702D5" w:rsidRPr="007062E5">
        <w:rPr>
          <w:rFonts w:ascii="Times New Roman" w:hAnsi="Times New Roman" w:cs="Times New Roman"/>
          <w:sz w:val="28"/>
          <w:szCs w:val="28"/>
          <w:lang w:val="uk-UA"/>
        </w:rPr>
        <w:t>гідної суддівської винагороди</w:t>
      </w:r>
      <w:r w:rsidR="00957CDC" w:rsidRPr="007062E5">
        <w:rPr>
          <w:rFonts w:ascii="Times New Roman" w:hAnsi="Times New Roman" w:cs="Times New Roman"/>
          <w:sz w:val="28"/>
          <w:szCs w:val="28"/>
          <w:lang w:val="uk-UA"/>
        </w:rPr>
        <w:t xml:space="preserve">; </w:t>
      </w:r>
      <w:r w:rsidR="007702D5" w:rsidRPr="007062E5">
        <w:rPr>
          <w:rFonts w:ascii="Times New Roman" w:hAnsi="Times New Roman" w:cs="Times New Roman"/>
          <w:sz w:val="28"/>
          <w:szCs w:val="28"/>
          <w:lang w:val="uk-UA"/>
        </w:rPr>
        <w:t xml:space="preserve">право на незмінюваність; </w:t>
      </w:r>
      <w:r w:rsidR="00957CDC" w:rsidRPr="007062E5">
        <w:rPr>
          <w:rFonts w:ascii="Times New Roman" w:hAnsi="Times New Roman" w:cs="Times New Roman"/>
          <w:sz w:val="28"/>
          <w:szCs w:val="28"/>
          <w:lang w:val="uk-UA"/>
        </w:rPr>
        <w:t xml:space="preserve">право на вільний вибір додаткової педагогічної, наукової та іншої оплачуваної творчої діяльності; право на страхові гарантії; право на навчання і підвищення кваліфікації; право на оскарження до </w:t>
      </w:r>
      <w:r w:rsidR="007062E5" w:rsidRPr="007062E5">
        <w:rPr>
          <w:rFonts w:ascii="Times New Roman" w:hAnsi="Times New Roman" w:cs="Times New Roman"/>
          <w:sz w:val="28"/>
          <w:szCs w:val="28"/>
          <w:lang w:val="uk-UA"/>
        </w:rPr>
        <w:t>суду</w:t>
      </w:r>
      <w:r w:rsidR="00957CDC" w:rsidRPr="007062E5">
        <w:rPr>
          <w:rFonts w:ascii="Times New Roman" w:hAnsi="Times New Roman" w:cs="Times New Roman"/>
          <w:sz w:val="28"/>
          <w:szCs w:val="28"/>
          <w:lang w:val="uk-UA"/>
        </w:rPr>
        <w:t xml:space="preserve"> рішення про притягнення їх до дисциплінарної відповідальності; </w:t>
      </w:r>
      <w:r w:rsidR="007062E5" w:rsidRPr="00626A71">
        <w:rPr>
          <w:rFonts w:ascii="Times New Roman" w:eastAsiaTheme="minorEastAsia" w:hAnsi="Times New Roman" w:cs="Times New Roman"/>
          <w:sz w:val="28"/>
          <w:szCs w:val="28"/>
          <w:lang w:val="uk-UA" w:eastAsia="ru-RU"/>
        </w:rPr>
        <w:t>право брати участь у суддівському самоврядуванні, в громадських об’єднаннях суддів; захищати свої права та інтереси; підвищувати свій професійний рівень та проходити з цією метою відповідну підготовку</w:t>
      </w:r>
      <w:r w:rsidR="00957CDC" w:rsidRPr="007062E5">
        <w:rPr>
          <w:rFonts w:ascii="Times New Roman" w:hAnsi="Times New Roman" w:cs="Times New Roman"/>
          <w:sz w:val="28"/>
          <w:szCs w:val="28"/>
          <w:lang w:val="uk-UA"/>
        </w:rPr>
        <w:t>, інші права, передбачені національним законодавством.</w:t>
      </w:r>
      <w:r w:rsidRPr="007062E5">
        <w:rPr>
          <w:rFonts w:ascii="Times New Roman" w:hAnsi="Times New Roman" w:cs="Times New Roman"/>
          <w:sz w:val="28"/>
          <w:szCs w:val="28"/>
          <w:lang w:val="uk-UA"/>
        </w:rPr>
        <w:t xml:space="preserve"> Матеріальні (або статусні) права суддів пер</w:t>
      </w:r>
      <w:r w:rsidR="007062E5">
        <w:rPr>
          <w:rFonts w:ascii="Times New Roman" w:hAnsi="Times New Roman" w:cs="Times New Roman"/>
          <w:sz w:val="28"/>
          <w:szCs w:val="28"/>
          <w:lang w:val="uk-UA"/>
        </w:rPr>
        <w:t>едбачені Конституцією України,</w:t>
      </w:r>
      <w:r w:rsidRPr="007062E5">
        <w:rPr>
          <w:rFonts w:ascii="Times New Roman" w:hAnsi="Times New Roman" w:cs="Times New Roman"/>
          <w:sz w:val="28"/>
          <w:szCs w:val="28"/>
          <w:lang w:val="uk-UA"/>
        </w:rPr>
        <w:t xml:space="preserve"> Законом України “Про судоустрій та статус суддів”</w:t>
      </w:r>
      <w:r w:rsidR="007062E5">
        <w:rPr>
          <w:rFonts w:ascii="Times New Roman" w:hAnsi="Times New Roman" w:cs="Times New Roman"/>
          <w:sz w:val="28"/>
          <w:szCs w:val="28"/>
          <w:lang w:val="uk-UA"/>
        </w:rPr>
        <w:t>, іншими законами.</w:t>
      </w:r>
    </w:p>
    <w:p w14:paraId="2340168A" w14:textId="1501C2EA" w:rsidR="00957CDC" w:rsidRPr="00E6507C" w:rsidRDefault="00957CDC" w:rsidP="00195D3A">
      <w:pPr>
        <w:spacing w:after="0" w:line="360" w:lineRule="auto"/>
        <w:ind w:firstLine="540"/>
        <w:jc w:val="both"/>
        <w:rPr>
          <w:rFonts w:ascii="Times New Roman" w:hAnsi="Times New Roman" w:cs="Times New Roman"/>
          <w:sz w:val="28"/>
          <w:szCs w:val="28"/>
          <w:lang w:val="uk-UA"/>
        </w:rPr>
      </w:pPr>
      <w:r w:rsidRPr="00E40B17">
        <w:rPr>
          <w:rFonts w:ascii="Times New Roman" w:hAnsi="Times New Roman" w:cs="Times New Roman"/>
          <w:sz w:val="28"/>
          <w:szCs w:val="28"/>
          <w:lang w:val="uk-UA"/>
        </w:rPr>
        <w:t xml:space="preserve">До </w:t>
      </w:r>
      <w:r w:rsidRPr="007702D5">
        <w:rPr>
          <w:rFonts w:ascii="Times New Roman" w:hAnsi="Times New Roman" w:cs="Times New Roman"/>
          <w:i/>
          <w:sz w:val="28"/>
          <w:szCs w:val="28"/>
          <w:lang w:val="uk-UA"/>
        </w:rPr>
        <w:t>процесуальних прав</w:t>
      </w:r>
      <w:r w:rsidRPr="00E40B17">
        <w:rPr>
          <w:rFonts w:ascii="Times New Roman" w:hAnsi="Times New Roman" w:cs="Times New Roman"/>
          <w:sz w:val="28"/>
          <w:szCs w:val="28"/>
          <w:lang w:val="uk-UA"/>
        </w:rPr>
        <w:t xml:space="preserve"> н</w:t>
      </w:r>
      <w:r w:rsidRPr="00E6507C">
        <w:rPr>
          <w:rFonts w:ascii="Times New Roman" w:hAnsi="Times New Roman" w:cs="Times New Roman"/>
          <w:sz w:val="28"/>
          <w:szCs w:val="28"/>
          <w:lang w:val="uk-UA"/>
        </w:rPr>
        <w:t xml:space="preserve">алежать права, якими суддя наділений для ефективної реалізації своїх службових функцій, а саме: право вимагати від посадових осіб та громадян виконання винесених суддею рішень; порушувати у встановленому законом порядку питання перед Конституційном Судом про перевірку конституційності нормативного акту, отримувати інформацію від посадових осіб та інших громадян у зв’язку зі здійсненням правосуддя; давати доручення відповідним органам про привід осіб до зали судового засідання та інші права, передбачені процесуальним </w:t>
      </w:r>
      <w:r w:rsidRPr="00E6507C">
        <w:rPr>
          <w:rFonts w:ascii="Times New Roman" w:hAnsi="Times New Roman" w:cs="Times New Roman"/>
          <w:sz w:val="28"/>
          <w:szCs w:val="28"/>
          <w:lang w:val="uk-UA"/>
        </w:rPr>
        <w:lastRenderedPageBreak/>
        <w:t>законодавством.</w:t>
      </w:r>
      <w:r w:rsidR="00E40B17">
        <w:rPr>
          <w:rFonts w:ascii="Times New Roman" w:hAnsi="Times New Roman" w:cs="Times New Roman"/>
          <w:sz w:val="28"/>
          <w:szCs w:val="28"/>
          <w:lang w:val="uk-UA"/>
        </w:rPr>
        <w:t xml:space="preserve"> Процесуальні права судді передбачені процесуальним законодавством.</w:t>
      </w:r>
    </w:p>
    <w:p w14:paraId="6CAD5EA2" w14:textId="6FED9C29" w:rsidR="00957CDC" w:rsidRPr="007062E5" w:rsidRDefault="00957CDC" w:rsidP="007062E5">
      <w:pPr>
        <w:spacing w:after="0" w:line="360" w:lineRule="auto"/>
        <w:ind w:firstLine="567"/>
        <w:jc w:val="both"/>
        <w:rPr>
          <w:rFonts w:ascii="Times New Roman" w:hAnsi="Times New Roman" w:cs="Times New Roman"/>
          <w:sz w:val="28"/>
          <w:szCs w:val="28"/>
          <w:lang w:val="uk-UA"/>
        </w:rPr>
      </w:pPr>
      <w:r w:rsidRPr="007062E5">
        <w:rPr>
          <w:rFonts w:ascii="Times New Roman" w:hAnsi="Times New Roman" w:cs="Times New Roman"/>
          <w:i/>
          <w:sz w:val="28"/>
          <w:szCs w:val="28"/>
          <w:lang w:val="uk-UA"/>
        </w:rPr>
        <w:t xml:space="preserve">Обов’язки суддів </w:t>
      </w:r>
      <w:r w:rsidRPr="007062E5">
        <w:rPr>
          <w:rFonts w:ascii="Times New Roman" w:hAnsi="Times New Roman" w:cs="Times New Roman"/>
          <w:sz w:val="28"/>
          <w:szCs w:val="28"/>
          <w:lang w:val="uk-UA"/>
        </w:rPr>
        <w:t>містять урегульовані нормами права вимоги щодо необхідної поведінки судді. Невиконання або неналежна реалізація суддею обов’язків може призвести до істотних змін у його правовому ста</w:t>
      </w:r>
      <w:r w:rsidR="007062E5" w:rsidRPr="007062E5">
        <w:rPr>
          <w:rFonts w:ascii="Times New Roman" w:hAnsi="Times New Roman" w:cs="Times New Roman"/>
          <w:sz w:val="28"/>
          <w:szCs w:val="28"/>
          <w:lang w:val="uk-UA"/>
        </w:rPr>
        <w:t>тусі</w:t>
      </w:r>
      <w:r w:rsidRPr="007062E5">
        <w:rPr>
          <w:rFonts w:ascii="Times New Roman" w:hAnsi="Times New Roman" w:cs="Times New Roman"/>
          <w:sz w:val="28"/>
          <w:szCs w:val="28"/>
          <w:lang w:val="uk-UA"/>
        </w:rPr>
        <w:t xml:space="preserve">, навіть до </w:t>
      </w:r>
      <w:r w:rsidR="007062E5" w:rsidRPr="007062E5">
        <w:rPr>
          <w:rFonts w:ascii="Times New Roman" w:hAnsi="Times New Roman" w:cs="Times New Roman"/>
          <w:sz w:val="28"/>
          <w:szCs w:val="28"/>
          <w:lang w:val="uk-UA"/>
        </w:rPr>
        <w:t>його втрати</w:t>
      </w:r>
      <w:r w:rsidRPr="007062E5">
        <w:rPr>
          <w:rFonts w:ascii="Times New Roman" w:hAnsi="Times New Roman" w:cs="Times New Roman"/>
          <w:sz w:val="28"/>
          <w:szCs w:val="28"/>
          <w:lang w:val="uk-UA"/>
        </w:rPr>
        <w:t>.</w:t>
      </w:r>
    </w:p>
    <w:p w14:paraId="52145706" w14:textId="25E8F9CD" w:rsidR="00957CDC" w:rsidRPr="007062E5" w:rsidRDefault="00957CDC" w:rsidP="007062E5">
      <w:pPr>
        <w:spacing w:after="0" w:line="360" w:lineRule="auto"/>
        <w:ind w:firstLine="567"/>
        <w:jc w:val="both"/>
        <w:rPr>
          <w:rFonts w:ascii="Times New Roman" w:hAnsi="Times New Roman" w:cs="Times New Roman"/>
          <w:sz w:val="28"/>
          <w:szCs w:val="28"/>
          <w:lang w:val="uk-UA"/>
        </w:rPr>
      </w:pPr>
      <w:r w:rsidRPr="007062E5">
        <w:rPr>
          <w:rFonts w:ascii="Times New Roman" w:hAnsi="Times New Roman" w:cs="Times New Roman"/>
          <w:sz w:val="28"/>
          <w:szCs w:val="28"/>
          <w:lang w:val="uk-UA"/>
        </w:rPr>
        <w:t>Обов’язки суддів мають характер додаткових і не виключають необхідності виконувати конституційні (загальні) та інші зобов’язання, що вип</w:t>
      </w:r>
      <w:r w:rsidR="007702D5" w:rsidRPr="007062E5">
        <w:rPr>
          <w:rFonts w:ascii="Times New Roman" w:hAnsi="Times New Roman" w:cs="Times New Roman"/>
          <w:sz w:val="28"/>
          <w:szCs w:val="28"/>
          <w:lang w:val="uk-UA"/>
        </w:rPr>
        <w:t>ливають з цивільно-правових від</w:t>
      </w:r>
      <w:r w:rsidRPr="007062E5">
        <w:rPr>
          <w:rFonts w:ascii="Times New Roman" w:hAnsi="Times New Roman" w:cs="Times New Roman"/>
          <w:sz w:val="28"/>
          <w:szCs w:val="28"/>
          <w:lang w:val="uk-UA"/>
        </w:rPr>
        <w:t xml:space="preserve">носин (якщо перебування у таких правовідносинах не суперечить статусу судді). </w:t>
      </w:r>
    </w:p>
    <w:p w14:paraId="715B69DA" w14:textId="435DDCC6" w:rsidR="00957CDC" w:rsidRPr="007062E5" w:rsidRDefault="00957CDC" w:rsidP="007062E5">
      <w:pPr>
        <w:spacing w:after="0" w:line="360" w:lineRule="auto"/>
        <w:ind w:firstLine="567"/>
        <w:jc w:val="both"/>
        <w:rPr>
          <w:rFonts w:ascii="Times New Roman" w:hAnsi="Times New Roman" w:cs="Times New Roman"/>
          <w:sz w:val="28"/>
          <w:szCs w:val="28"/>
          <w:lang w:val="uk-UA"/>
        </w:rPr>
      </w:pPr>
      <w:r w:rsidRPr="007062E5">
        <w:rPr>
          <w:rFonts w:ascii="Times New Roman" w:hAnsi="Times New Roman" w:cs="Times New Roman"/>
          <w:sz w:val="28"/>
          <w:szCs w:val="28"/>
          <w:lang w:val="uk-UA"/>
        </w:rPr>
        <w:t>Правове закріплення обов’язків судді виявляється у певних вимогах до його поведінки. Результатом такої поведінки судді виступає його волевиявлення у формі прийнятих рішень, дій чи бездіяльності в період володіння статусом судді. Поведінка судді може бути законною, тобто відповідати вимогам законодавства України, або незаконною. В останньому випадку вона є підставою для притягнення судді до юридичної відповідальності. Основні вимоги до поведінки судді закріплено у ч.</w:t>
      </w:r>
      <w:r w:rsidR="007062E5" w:rsidRPr="007062E5">
        <w:rPr>
          <w:rFonts w:ascii="Times New Roman" w:hAnsi="Times New Roman" w:cs="Times New Roman"/>
          <w:sz w:val="28"/>
          <w:szCs w:val="28"/>
          <w:lang w:val="uk-UA"/>
        </w:rPr>
        <w:t>ч.</w:t>
      </w:r>
      <w:r w:rsidRPr="007062E5">
        <w:rPr>
          <w:rFonts w:ascii="Times New Roman" w:hAnsi="Times New Roman" w:cs="Times New Roman"/>
          <w:sz w:val="28"/>
          <w:szCs w:val="28"/>
          <w:lang w:val="uk-UA"/>
        </w:rPr>
        <w:t xml:space="preserve"> </w:t>
      </w:r>
      <w:r w:rsidR="007062E5" w:rsidRPr="007062E5">
        <w:rPr>
          <w:rFonts w:ascii="Times New Roman" w:hAnsi="Times New Roman" w:cs="Times New Roman"/>
          <w:sz w:val="28"/>
          <w:szCs w:val="28"/>
          <w:lang w:val="uk-UA"/>
        </w:rPr>
        <w:t>6, 7</w:t>
      </w:r>
      <w:r w:rsidRPr="007062E5">
        <w:rPr>
          <w:rFonts w:ascii="Times New Roman" w:hAnsi="Times New Roman" w:cs="Times New Roman"/>
          <w:sz w:val="28"/>
          <w:szCs w:val="28"/>
          <w:lang w:val="uk-UA"/>
        </w:rPr>
        <w:t xml:space="preserve"> ст. 5</w:t>
      </w:r>
      <w:r w:rsidR="007062E5" w:rsidRPr="007062E5">
        <w:rPr>
          <w:rFonts w:ascii="Times New Roman" w:hAnsi="Times New Roman" w:cs="Times New Roman"/>
          <w:sz w:val="28"/>
          <w:szCs w:val="28"/>
          <w:lang w:val="uk-UA"/>
        </w:rPr>
        <w:t>6</w:t>
      </w:r>
      <w:r w:rsidRPr="007062E5">
        <w:rPr>
          <w:rFonts w:ascii="Times New Roman" w:hAnsi="Times New Roman" w:cs="Times New Roman"/>
          <w:sz w:val="28"/>
          <w:szCs w:val="28"/>
          <w:lang w:val="uk-UA"/>
        </w:rPr>
        <w:t xml:space="preserve"> Закону України «Про судоустрій та статус суддів»:</w:t>
      </w:r>
    </w:p>
    <w:p w14:paraId="2183B326" w14:textId="1FD82763" w:rsidR="007062E5" w:rsidRPr="00626A71" w:rsidRDefault="00957CDC" w:rsidP="007062E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hAnsi="Times New Roman" w:cs="Times New Roman"/>
          <w:sz w:val="28"/>
          <w:szCs w:val="28"/>
        </w:rPr>
        <w:t xml:space="preserve">1) </w:t>
      </w:r>
      <w:r w:rsidR="007062E5" w:rsidRPr="00626A71">
        <w:rPr>
          <w:rFonts w:ascii="Times New Roman" w:eastAsiaTheme="minorEastAsia" w:hAnsi="Times New Roman" w:cs="Times New Roman"/>
          <w:sz w:val="28"/>
          <w:szCs w:val="28"/>
          <w:lang w:eastAsia="ru-RU"/>
        </w:rPr>
        <w:t>додержуватися присяги судді;</w:t>
      </w:r>
    </w:p>
    <w:p w14:paraId="473B5655" w14:textId="5F5890BC" w:rsidR="007062E5" w:rsidRPr="00626A71" w:rsidRDefault="007062E5" w:rsidP="007062E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2) справедливо, безсторонньо та своєчасно розглядати і вирішувати судові справи відповідно до закону з дотриманням засад і правил судочинства;</w:t>
      </w:r>
    </w:p>
    <w:p w14:paraId="4A6BDB16" w14:textId="3F48E7CB" w:rsidR="007062E5" w:rsidRPr="00626A71" w:rsidRDefault="007062E5" w:rsidP="007062E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3) дотримуватися правил суддівської етики, у тому числі виявляти та підтримувати високі стандарти поведінки у будь-якій діяльності з метою укріплення суспільної довіри до суду, забезпечення впевненості суспільства в чесності та непідкупності суддів;</w:t>
      </w:r>
    </w:p>
    <w:p w14:paraId="26C0BD86" w14:textId="3F103CA0" w:rsidR="007062E5" w:rsidRPr="00626A71" w:rsidRDefault="007062E5" w:rsidP="007062E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4) подавати декларацію доброчесності судді та декларацію родинних зв’язків судді;</w:t>
      </w:r>
    </w:p>
    <w:p w14:paraId="4B33920C" w14:textId="32AA9B82" w:rsidR="007062E5" w:rsidRPr="00626A71" w:rsidRDefault="007062E5" w:rsidP="007062E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5) виявляти повагу до учасників процесу;</w:t>
      </w:r>
    </w:p>
    <w:p w14:paraId="1476C46F" w14:textId="21568E4D" w:rsidR="007062E5" w:rsidRPr="00626A71" w:rsidRDefault="007062E5" w:rsidP="007062E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6) не розголошувати відомості, які становлять таємницю, що </w:t>
      </w:r>
      <w:r w:rsidRPr="00626A71">
        <w:rPr>
          <w:rFonts w:ascii="Times New Roman" w:eastAsiaTheme="minorEastAsia" w:hAnsi="Times New Roman" w:cs="Times New Roman"/>
          <w:sz w:val="28"/>
          <w:szCs w:val="28"/>
          <w:lang w:eastAsia="ru-RU"/>
        </w:rPr>
        <w:lastRenderedPageBreak/>
        <w:t>охороняється законом, у тому числі таємницю нарадчої кімнати і закритого судового засідання;</w:t>
      </w:r>
    </w:p>
    <w:p w14:paraId="2B5A8348" w14:textId="1557CB54" w:rsidR="007062E5" w:rsidRPr="00626A71" w:rsidRDefault="007062E5" w:rsidP="007062E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7) виконувати вимоги та дотримуватися обмежень, установлених законодавством у сфері запобігання корупції;</w:t>
      </w:r>
    </w:p>
    <w:p w14:paraId="4A6B3A65" w14:textId="3B08D554" w:rsidR="007062E5" w:rsidRPr="00626A71" w:rsidRDefault="007062E5" w:rsidP="007062E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8) подавати декларацію особи, уповноваженої на виконання функцій держави або місцевого самоврядування;</w:t>
      </w:r>
    </w:p>
    <w:p w14:paraId="0EAC1B59" w14:textId="00F246B9" w:rsidR="007062E5" w:rsidRPr="00626A71" w:rsidRDefault="007062E5" w:rsidP="007062E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9) систематично розвивати професійні навички (уміння), підтримувати свою кваліфікацію на належному рівні, необхідному для виконання повноважень у суді, де він обіймає посаду;</w:t>
      </w:r>
    </w:p>
    <w:p w14:paraId="7BA1D2F6" w14:textId="4D1BD063" w:rsidR="007062E5" w:rsidRPr="00626A71" w:rsidRDefault="007062E5" w:rsidP="007062E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10) звертатися з повідомленням про втручання в його діяльність як судді щодо здійснення правосуддя до Вищої ради правосуддя та до Генерального прокурора упродовж п’яти днів після того, як йому стало відомо про таке втручання;</w:t>
      </w:r>
    </w:p>
    <w:p w14:paraId="64E1F6B0" w14:textId="54ABA739" w:rsidR="00957CDC" w:rsidRPr="00626A71" w:rsidRDefault="007062E5" w:rsidP="007062E5">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626A71">
        <w:rPr>
          <w:rFonts w:ascii="Times New Roman" w:eastAsiaTheme="minorEastAsia" w:hAnsi="Times New Roman" w:cs="Times New Roman"/>
          <w:sz w:val="28"/>
          <w:szCs w:val="28"/>
          <w:lang w:eastAsia="ru-RU"/>
        </w:rPr>
        <w:t>11) підтверджувати законність джерела походження майна у зв’язку з проходженням кваліфікаційного оцінювання або в порядку дисциплінарного провадження щодо судді, якщо обставини, що можуть мати наслідком притягнення судді до дисциплінарної відповідальності, викликають сумнів у законності джерела походження майна або доброчесності поведінки судді.</w:t>
      </w:r>
    </w:p>
    <w:p w14:paraId="4BC1A3FD" w14:textId="21D2CFA4" w:rsidR="00957CDC" w:rsidRPr="007062E5" w:rsidRDefault="007062E5" w:rsidP="007062E5">
      <w:pPr>
        <w:spacing w:after="0" w:line="360" w:lineRule="auto"/>
        <w:ind w:firstLine="567"/>
        <w:jc w:val="both"/>
        <w:rPr>
          <w:rFonts w:ascii="Times New Roman" w:hAnsi="Times New Roman" w:cs="Times New Roman"/>
          <w:sz w:val="28"/>
          <w:szCs w:val="28"/>
          <w:lang w:val="uk-UA"/>
        </w:rPr>
      </w:pPr>
      <w:r w:rsidRPr="007062E5">
        <w:rPr>
          <w:rFonts w:ascii="Times New Roman" w:hAnsi="Times New Roman" w:cs="Times New Roman"/>
          <w:sz w:val="28"/>
          <w:szCs w:val="28"/>
          <w:lang w:val="uk-UA"/>
        </w:rPr>
        <w:t>Інші обов’язки судді передбачені Кодексом професійної етики судді, процесуальними кодексами. За неналежне виконання службових</w:t>
      </w:r>
      <w:r w:rsidR="00957CDC" w:rsidRPr="007062E5">
        <w:rPr>
          <w:rFonts w:ascii="Times New Roman" w:hAnsi="Times New Roman" w:cs="Times New Roman"/>
          <w:sz w:val="28"/>
          <w:szCs w:val="28"/>
          <w:lang w:val="uk-UA"/>
        </w:rPr>
        <w:t xml:space="preserve"> обов’язків суддя притягується до дисциплінарної відповідальності. </w:t>
      </w:r>
    </w:p>
    <w:p w14:paraId="5EBD09E2" w14:textId="6AAA0442" w:rsidR="00957CDC" w:rsidRPr="00967B31" w:rsidRDefault="006C4BED" w:rsidP="00967B31">
      <w:pPr>
        <w:spacing w:after="0" w:line="360" w:lineRule="auto"/>
        <w:ind w:firstLine="540"/>
        <w:jc w:val="both"/>
        <w:rPr>
          <w:rFonts w:ascii="Times New Roman" w:hAnsi="Times New Roman" w:cs="Times New Roman"/>
          <w:bCs/>
          <w:sz w:val="28"/>
          <w:szCs w:val="28"/>
        </w:rPr>
      </w:pPr>
      <w:r w:rsidRPr="00967B31">
        <w:rPr>
          <w:rFonts w:ascii="Times New Roman" w:hAnsi="Times New Roman" w:cs="Times New Roman"/>
          <w:bCs/>
          <w:sz w:val="28"/>
          <w:szCs w:val="28"/>
          <w:lang w:val="uk-UA"/>
        </w:rPr>
        <w:t xml:space="preserve">Поряд з розширеними правовими гарантіями, правами та обовязками суддів, закон передбачає й певні правові </w:t>
      </w:r>
      <w:r w:rsidRPr="00967B31">
        <w:rPr>
          <w:rFonts w:ascii="Times New Roman" w:hAnsi="Times New Roman" w:cs="Times New Roman"/>
          <w:bCs/>
          <w:i/>
          <w:sz w:val="28"/>
          <w:szCs w:val="28"/>
          <w:lang w:val="uk-UA"/>
        </w:rPr>
        <w:t xml:space="preserve">обмеження </w:t>
      </w:r>
      <w:r w:rsidRPr="00967B31">
        <w:rPr>
          <w:rFonts w:ascii="Times New Roman" w:hAnsi="Times New Roman" w:cs="Times New Roman"/>
          <w:bCs/>
          <w:sz w:val="28"/>
          <w:szCs w:val="28"/>
          <w:lang w:val="uk-UA"/>
        </w:rPr>
        <w:t>для суддів.</w:t>
      </w:r>
    </w:p>
    <w:p w14:paraId="00C38583" w14:textId="5CA8076C" w:rsidR="00680A88" w:rsidRPr="00626A71" w:rsidRDefault="006C4BED" w:rsidP="00967B31">
      <w:pPr>
        <w:widowControl w:val="0"/>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967B31">
        <w:rPr>
          <w:rFonts w:ascii="Times New Roman" w:hAnsi="Times New Roman" w:cs="Times New Roman"/>
          <w:sz w:val="28"/>
          <w:szCs w:val="28"/>
          <w:lang w:val="uk-UA"/>
        </w:rPr>
        <w:t xml:space="preserve">Відповідно до </w:t>
      </w:r>
      <w:r w:rsidR="00957CDC" w:rsidRPr="00967B31">
        <w:rPr>
          <w:rFonts w:ascii="Times New Roman" w:hAnsi="Times New Roman" w:cs="Times New Roman"/>
          <w:sz w:val="28"/>
          <w:szCs w:val="28"/>
          <w:lang w:val="uk-UA"/>
        </w:rPr>
        <w:t xml:space="preserve">ч. 2 ст. 127 Конституції України </w:t>
      </w:r>
      <w:r w:rsidRPr="00626A71">
        <w:rPr>
          <w:rFonts w:ascii="Times New Roman" w:eastAsiaTheme="minorEastAsia" w:hAnsi="Times New Roman" w:cs="Times New Roman"/>
          <w:sz w:val="28"/>
          <w:szCs w:val="28"/>
          <w:lang w:eastAsia="ru-RU"/>
        </w:rPr>
        <w:t>суддя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виконувати іншу оплачувану роботу, крім наукової, викладацької чи творчої.</w:t>
      </w:r>
      <w:r w:rsidR="00680A88" w:rsidRPr="00626A71">
        <w:rPr>
          <w:rFonts w:ascii="Times New Roman" w:eastAsiaTheme="minorEastAsia" w:hAnsi="Times New Roman" w:cs="Times New Roman"/>
          <w:sz w:val="28"/>
          <w:szCs w:val="28"/>
          <w:lang w:eastAsia="ru-RU"/>
        </w:rPr>
        <w:t xml:space="preserve"> Закон України “Про судоустрій і статус суддів” конкретизує конституційну норму. Зокрема, </w:t>
      </w:r>
      <w:r w:rsidR="00967B31" w:rsidRPr="00626A71">
        <w:rPr>
          <w:rFonts w:ascii="Times New Roman" w:eastAsiaTheme="minorEastAsia" w:hAnsi="Times New Roman" w:cs="Times New Roman"/>
          <w:sz w:val="28"/>
          <w:szCs w:val="28"/>
          <w:lang w:eastAsia="ru-RU"/>
        </w:rPr>
        <w:t xml:space="preserve">ст. 54: </w:t>
      </w:r>
      <w:r w:rsidR="00680A88" w:rsidRPr="00626A71">
        <w:rPr>
          <w:rFonts w:ascii="Times New Roman" w:eastAsiaTheme="minorEastAsia" w:hAnsi="Times New Roman" w:cs="Times New Roman"/>
          <w:sz w:val="28"/>
          <w:szCs w:val="28"/>
          <w:lang w:eastAsia="ru-RU"/>
        </w:rPr>
        <w:t xml:space="preserve">суддя не може поєднувати свою діяльність із підприємницькою, адвокатською діяльністю, обіймати будь-які </w:t>
      </w:r>
      <w:r w:rsidR="00680A88" w:rsidRPr="00626A71">
        <w:rPr>
          <w:rFonts w:ascii="Times New Roman" w:eastAsiaTheme="minorEastAsia" w:hAnsi="Times New Roman" w:cs="Times New Roman"/>
          <w:sz w:val="28"/>
          <w:szCs w:val="28"/>
          <w:lang w:eastAsia="ru-RU"/>
        </w:rPr>
        <w:lastRenderedPageBreak/>
        <w:t>інші оплачувані посади, виконувати іншу оплачувану роботу (крім викладацької, наукової чи творчої), а також входити до складу керівного органу чи наглядової ради підприємства або організації, що має на меті одержання прибутку. Особи, які є власниками акцій або володіють іншими корпоративними правами чи мають інші майнові права або інший майновий інтерес у діяльності будь-якої юридичної особи, що має на меті отримання прибутку, зобов’язані передати такі акції (корпоративні права) або інші відповідні права в управління незалежній третій особі (без права надання інструкцій такій особі щодо розпорядження такими акціями, корпоративними або іншими правами, або щодо реалізації прав, які з них виникають) на час перебування на посаді судді. Суддя може отримувати відсотки, дивіденди та інші пасивні доходи від майна, власником якого він є. Суддя не може належати до політичної партії чи професійної спілки, виявляти прихильність до них, брати участь у політичних акціях, мітингах, страйках. Перебуваючи на посаді, суддя не може бути кандидатом на виборні посади в органах державної влади (крім судової) та органах місцевого самоврядування, а також брати участь у передвиборчій агітації.</w:t>
      </w:r>
    </w:p>
    <w:p w14:paraId="7B2CA4DD" w14:textId="6BEA88BD" w:rsidR="00680A88" w:rsidRPr="00967B31" w:rsidRDefault="00680A88" w:rsidP="00967B31">
      <w:pPr>
        <w:spacing w:after="0" w:line="360" w:lineRule="auto"/>
        <w:ind w:firstLine="540"/>
        <w:jc w:val="both"/>
        <w:rPr>
          <w:rFonts w:ascii="Times New Roman" w:hAnsi="Times New Roman" w:cs="Times New Roman"/>
          <w:sz w:val="28"/>
          <w:szCs w:val="28"/>
          <w:lang w:val="uk-UA"/>
        </w:rPr>
      </w:pPr>
      <w:r w:rsidRPr="00626A71">
        <w:rPr>
          <w:rFonts w:ascii="Times New Roman" w:eastAsiaTheme="minorEastAsia" w:hAnsi="Times New Roman" w:cs="Times New Roman"/>
          <w:sz w:val="28"/>
          <w:szCs w:val="28"/>
          <w:lang w:eastAsia="ru-RU"/>
        </w:rPr>
        <w:t>Суддя може бути відряджений для роботи в Вищу раду правосуддя, Вищу кваліфікаційну комісію суддів, Національну школу суддів, і при цьому цей період їх роботи зараховується до стажу суддівської роботи.</w:t>
      </w:r>
      <w:r w:rsidR="006C4BED" w:rsidRPr="00967B31">
        <w:rPr>
          <w:rFonts w:ascii="Times New Roman" w:hAnsi="Times New Roman" w:cs="Times New Roman"/>
          <w:sz w:val="28"/>
          <w:szCs w:val="28"/>
          <w:lang w:val="uk-UA"/>
        </w:rPr>
        <w:t xml:space="preserve"> </w:t>
      </w:r>
    </w:p>
    <w:p w14:paraId="1624BB8A" w14:textId="7ABDB34F" w:rsidR="00957CDC" w:rsidRPr="00680A88" w:rsidRDefault="006C4BED" w:rsidP="00957CDC">
      <w:pPr>
        <w:spacing w:after="0" w:line="360" w:lineRule="auto"/>
        <w:ind w:firstLine="540"/>
        <w:jc w:val="both"/>
        <w:rPr>
          <w:rFonts w:ascii="Times New Roman" w:hAnsi="Times New Roman" w:cs="Times New Roman"/>
          <w:sz w:val="28"/>
          <w:szCs w:val="28"/>
          <w:lang w:val="uk-UA"/>
        </w:rPr>
      </w:pPr>
      <w:r w:rsidRPr="006C4BED">
        <w:rPr>
          <w:rFonts w:ascii="Times New Roman" w:hAnsi="Times New Roman" w:cs="Times New Roman"/>
          <w:sz w:val="28"/>
          <w:szCs w:val="28"/>
          <w:lang w:val="uk-UA"/>
        </w:rPr>
        <w:t xml:space="preserve">Також не може займати посаду судді особа, щодо якої висунута така зоборона </w:t>
      </w:r>
      <w:r w:rsidRPr="00626A71">
        <w:rPr>
          <w:rFonts w:ascii="Times New Roman" w:eastAsiaTheme="minorEastAsia" w:hAnsi="Times New Roman" w:cs="Times New Roman"/>
          <w:sz w:val="28"/>
          <w:szCs w:val="28"/>
          <w:lang w:eastAsia="ru-RU"/>
        </w:rPr>
        <w:t xml:space="preserve">в порядку, визначеному </w:t>
      </w:r>
      <w:hyperlink r:id="rId11" w:history="1">
        <w:r w:rsidRPr="00626A71">
          <w:rPr>
            <w:rFonts w:ascii="Times New Roman" w:eastAsiaTheme="minorEastAsia" w:hAnsi="Times New Roman" w:cs="Times New Roman"/>
            <w:sz w:val="28"/>
            <w:szCs w:val="28"/>
            <w:lang w:eastAsia="ru-RU"/>
          </w:rPr>
          <w:t>Законом України</w:t>
        </w:r>
      </w:hyperlink>
      <w:r w:rsidRPr="00626A71">
        <w:rPr>
          <w:rFonts w:ascii="Times New Roman" w:eastAsiaTheme="minorEastAsia" w:hAnsi="Times New Roman" w:cs="Times New Roman"/>
          <w:sz w:val="28"/>
          <w:szCs w:val="28"/>
          <w:lang w:eastAsia="ru-RU"/>
        </w:rPr>
        <w:t xml:space="preserve"> "Про очищення влади" (ч.1 ст. 54 Закону “Про судоустрій та статус суддів”). </w:t>
      </w:r>
      <w:r w:rsidRPr="006C4BED">
        <w:rPr>
          <w:rFonts w:ascii="Times New Roman" w:hAnsi="Times New Roman" w:cs="Times New Roman"/>
          <w:sz w:val="28"/>
          <w:szCs w:val="28"/>
          <w:lang w:val="uk-UA"/>
        </w:rPr>
        <w:t xml:space="preserve">Відповідно до ч. 9 ст. 56 Закону “Про судоустрій та статус суддів” </w:t>
      </w:r>
      <w:r w:rsidRPr="00626A71">
        <w:rPr>
          <w:rFonts w:ascii="Times New Roman" w:eastAsiaTheme="minorEastAsia" w:hAnsi="Times New Roman" w:cs="Times New Roman"/>
          <w:sz w:val="28"/>
          <w:szCs w:val="28"/>
          <w:lang w:eastAsia="ru-RU"/>
        </w:rPr>
        <w:t>суддя до звільнення з посади або припинення його повноважень також не може бути нагороджений державними нагородами, а також будь-якими іншими нагородами, відзнаками, грамотами. Він може бути нагороджений державними нагородами лише за проявлену ним особисту мужність і героїзм в умовах, пов’язаних із ризиком для життя.</w:t>
      </w:r>
      <w:r w:rsidRPr="00680A88">
        <w:rPr>
          <w:rFonts w:ascii="Times New Roman" w:hAnsi="Times New Roman" w:cs="Times New Roman"/>
          <w:sz w:val="28"/>
          <w:szCs w:val="28"/>
          <w:lang w:val="uk-UA"/>
        </w:rPr>
        <w:t xml:space="preserve"> </w:t>
      </w:r>
    </w:p>
    <w:p w14:paraId="1A3B6A50" w14:textId="228248B9" w:rsidR="00957CDC" w:rsidRPr="00680A88" w:rsidRDefault="006C4BED" w:rsidP="00957CDC">
      <w:pPr>
        <w:spacing w:after="0" w:line="360" w:lineRule="auto"/>
        <w:ind w:firstLine="540"/>
        <w:jc w:val="both"/>
        <w:rPr>
          <w:rFonts w:ascii="Times New Roman" w:hAnsi="Times New Roman" w:cs="Times New Roman"/>
          <w:sz w:val="28"/>
          <w:szCs w:val="28"/>
          <w:lang w:val="uk-UA"/>
        </w:rPr>
      </w:pPr>
      <w:r w:rsidRPr="00680A88">
        <w:rPr>
          <w:rFonts w:ascii="Times New Roman" w:hAnsi="Times New Roman" w:cs="Times New Roman"/>
          <w:sz w:val="28"/>
          <w:szCs w:val="28"/>
          <w:lang w:val="uk-UA"/>
        </w:rPr>
        <w:lastRenderedPageBreak/>
        <w:t>Зазначені обмеження є вимогами</w:t>
      </w:r>
      <w:r w:rsidR="00957CDC" w:rsidRPr="00680A88">
        <w:rPr>
          <w:rFonts w:ascii="Times New Roman" w:hAnsi="Times New Roman" w:cs="Times New Roman"/>
          <w:sz w:val="28"/>
          <w:szCs w:val="28"/>
          <w:lang w:val="uk-UA"/>
        </w:rPr>
        <w:t xml:space="preserve"> щодо несумісності</w:t>
      </w:r>
      <w:r w:rsidR="00680A88" w:rsidRPr="00680A88">
        <w:rPr>
          <w:rFonts w:ascii="Times New Roman" w:hAnsi="Times New Roman" w:cs="Times New Roman"/>
          <w:sz w:val="28"/>
          <w:szCs w:val="28"/>
          <w:lang w:val="uk-UA"/>
        </w:rPr>
        <w:t>,</w:t>
      </w:r>
      <w:r w:rsidR="00957CDC" w:rsidRPr="00680A88">
        <w:rPr>
          <w:rFonts w:ascii="Times New Roman" w:hAnsi="Times New Roman" w:cs="Times New Roman"/>
          <w:sz w:val="28"/>
          <w:szCs w:val="28"/>
          <w:lang w:val="uk-UA"/>
        </w:rPr>
        <w:t xml:space="preserve"> </w:t>
      </w:r>
      <w:r w:rsidR="00680A88" w:rsidRPr="00680A88">
        <w:rPr>
          <w:rFonts w:ascii="Times New Roman" w:hAnsi="Times New Roman" w:cs="Times New Roman"/>
          <w:sz w:val="28"/>
          <w:szCs w:val="28"/>
          <w:lang w:val="uk-UA"/>
        </w:rPr>
        <w:t xml:space="preserve">які </w:t>
      </w:r>
      <w:r w:rsidR="00957CDC" w:rsidRPr="00680A88">
        <w:rPr>
          <w:rFonts w:ascii="Times New Roman" w:hAnsi="Times New Roman" w:cs="Times New Roman"/>
          <w:sz w:val="28"/>
          <w:szCs w:val="28"/>
          <w:lang w:val="uk-UA"/>
        </w:rPr>
        <w:t xml:space="preserve">обумовлюється декількома обставинами. По­перше, забороняючи поєднувати судову діяльність з іншою, крім дозволеної законом, законодавець прагне зберегти незалежність судової влади. По­друге, це обмеження прав людини, яка обіймає посаду судді, спрямовано на забезпечення належного і сумлінного виконання професійних функцій. По­третє, зазначена заборона запобігає можливості використання суддею свого службового становища в особистих цілях, що сприяє збереженню необхідного авторитету судової влади, безсторонності суддів. </w:t>
      </w:r>
    </w:p>
    <w:p w14:paraId="746A35FB" w14:textId="77777777" w:rsidR="00957CDC" w:rsidRPr="00B7640B" w:rsidRDefault="00957CDC" w:rsidP="00957CDC">
      <w:pPr>
        <w:spacing w:after="0" w:line="360" w:lineRule="auto"/>
        <w:ind w:firstLine="540"/>
        <w:jc w:val="both"/>
        <w:rPr>
          <w:rFonts w:ascii="Times New Roman" w:hAnsi="Times New Roman" w:cs="Times New Roman"/>
          <w:sz w:val="28"/>
          <w:szCs w:val="28"/>
          <w:lang w:val="uk-UA"/>
        </w:rPr>
      </w:pPr>
      <w:r w:rsidRPr="00B7640B">
        <w:rPr>
          <w:rFonts w:ascii="Times New Roman" w:hAnsi="Times New Roman" w:cs="Times New Roman"/>
          <w:sz w:val="28"/>
          <w:szCs w:val="28"/>
          <w:lang w:val="uk-UA"/>
        </w:rPr>
        <w:t>Заборонити судді займатися викладацькою, науковою або творчою діяльністю практично неможливо. Крім того, творча, викладацька чи наукова діяльність має сприяти підвищенню професійного рівня судді, збагаченню його знань, утвердженню його статусу як фахівця найвищої категорії.</w:t>
      </w:r>
    </w:p>
    <w:p w14:paraId="5E621A07" w14:textId="77777777" w:rsidR="00B32D62" w:rsidRDefault="00957CDC" w:rsidP="00B32D62">
      <w:pPr>
        <w:spacing w:after="0" w:line="360" w:lineRule="auto"/>
        <w:ind w:firstLine="540"/>
        <w:jc w:val="both"/>
        <w:rPr>
          <w:rFonts w:ascii="Times New Roman" w:hAnsi="Times New Roman" w:cs="Times New Roman"/>
          <w:sz w:val="28"/>
          <w:szCs w:val="28"/>
          <w:lang w:val="uk-UA"/>
        </w:rPr>
      </w:pPr>
      <w:r w:rsidRPr="00680A88">
        <w:rPr>
          <w:rFonts w:ascii="Times New Roman" w:hAnsi="Times New Roman" w:cs="Times New Roman"/>
          <w:sz w:val="28"/>
          <w:szCs w:val="28"/>
          <w:lang w:val="uk-UA"/>
        </w:rPr>
        <w:t xml:space="preserve">Таким чином, інша (несудова) діяльність судді повинна відповідати ознакам: (а) вона повинна містити ознаки передбаченої Законом </w:t>
      </w:r>
      <w:r w:rsidR="00680A88" w:rsidRPr="00680A88">
        <w:rPr>
          <w:rFonts w:ascii="Times New Roman" w:hAnsi="Times New Roman" w:cs="Times New Roman"/>
          <w:sz w:val="28"/>
          <w:szCs w:val="28"/>
          <w:lang w:val="uk-UA"/>
        </w:rPr>
        <w:t xml:space="preserve">допустимої діяльності - </w:t>
      </w:r>
      <w:r w:rsidRPr="00680A88">
        <w:rPr>
          <w:rFonts w:ascii="Times New Roman" w:hAnsi="Times New Roman" w:cs="Times New Roman"/>
          <w:sz w:val="28"/>
          <w:szCs w:val="28"/>
          <w:lang w:val="uk-UA"/>
        </w:rPr>
        <w:t xml:space="preserve">викладацької, наукової </w:t>
      </w:r>
      <w:r w:rsidR="00680A88" w:rsidRPr="00680A88">
        <w:rPr>
          <w:rFonts w:ascii="Times New Roman" w:hAnsi="Times New Roman" w:cs="Times New Roman"/>
          <w:sz w:val="28"/>
          <w:szCs w:val="28"/>
          <w:lang w:val="uk-UA"/>
        </w:rPr>
        <w:t>або творчої діяльності;</w:t>
      </w:r>
      <w:r w:rsidRPr="00680A88">
        <w:rPr>
          <w:rFonts w:ascii="Times New Roman" w:hAnsi="Times New Roman" w:cs="Times New Roman"/>
          <w:sz w:val="28"/>
          <w:szCs w:val="28"/>
          <w:lang w:val="uk-UA"/>
        </w:rPr>
        <w:t xml:space="preserve"> (б) не завдава</w:t>
      </w:r>
      <w:r w:rsidR="00680A88" w:rsidRPr="00680A88">
        <w:rPr>
          <w:rFonts w:ascii="Times New Roman" w:hAnsi="Times New Roman" w:cs="Times New Roman"/>
          <w:sz w:val="28"/>
          <w:szCs w:val="28"/>
          <w:lang w:val="uk-UA"/>
        </w:rPr>
        <w:t xml:space="preserve">ти шкоди виконанню основних обов’язків носія судової влади; </w:t>
      </w:r>
      <w:r w:rsidRPr="00680A88">
        <w:rPr>
          <w:rFonts w:ascii="Times New Roman" w:hAnsi="Times New Roman" w:cs="Times New Roman"/>
          <w:sz w:val="28"/>
          <w:szCs w:val="28"/>
          <w:lang w:val="uk-UA"/>
        </w:rPr>
        <w:t>(в) здійснюватись у вільний від основної роботи час</w:t>
      </w:r>
      <w:r w:rsidR="00680A88">
        <w:rPr>
          <w:rFonts w:ascii="Times New Roman" w:hAnsi="Times New Roman" w:cs="Times New Roman"/>
          <w:sz w:val="28"/>
          <w:szCs w:val="28"/>
          <w:lang w:val="uk-UA"/>
        </w:rPr>
        <w:t>.</w:t>
      </w:r>
    </w:p>
    <w:p w14:paraId="71220FA1" w14:textId="77777777" w:rsidR="00B32D62" w:rsidRDefault="00B32D62" w:rsidP="00B32D62">
      <w:pPr>
        <w:spacing w:after="0" w:line="360" w:lineRule="auto"/>
        <w:ind w:firstLine="540"/>
        <w:jc w:val="both"/>
        <w:rPr>
          <w:rFonts w:ascii="Times New Roman" w:hAnsi="Times New Roman" w:cs="Times New Roman"/>
          <w:sz w:val="28"/>
          <w:szCs w:val="28"/>
          <w:lang w:val="uk-UA"/>
        </w:rPr>
      </w:pPr>
    </w:p>
    <w:p w14:paraId="142BD78F" w14:textId="42BE7C9D" w:rsidR="001A5467" w:rsidRPr="00B32D62" w:rsidRDefault="00B32D62" w:rsidP="00B32D62">
      <w:pPr>
        <w:spacing w:after="0" w:line="360" w:lineRule="auto"/>
        <w:ind w:firstLine="540"/>
        <w:jc w:val="both"/>
        <w:rPr>
          <w:rFonts w:ascii="Times New Roman" w:hAnsi="Times New Roman" w:cs="Times New Roman"/>
          <w:sz w:val="28"/>
          <w:szCs w:val="28"/>
          <w:lang w:val="uk-UA"/>
        </w:rPr>
      </w:pPr>
      <w:r w:rsidRPr="00B32D62">
        <w:rPr>
          <w:rFonts w:ascii="Times New Roman" w:hAnsi="Times New Roman" w:cs="Times New Roman"/>
          <w:b/>
          <w:sz w:val="28"/>
          <w:szCs w:val="28"/>
          <w:lang w:val="uk-UA"/>
        </w:rPr>
        <w:t>4.</w:t>
      </w:r>
      <w:r>
        <w:rPr>
          <w:rFonts w:ascii="Times New Roman" w:hAnsi="Times New Roman" w:cs="Times New Roman"/>
          <w:sz w:val="28"/>
          <w:szCs w:val="28"/>
          <w:lang w:val="uk-UA"/>
        </w:rPr>
        <w:t xml:space="preserve"> </w:t>
      </w:r>
      <w:r w:rsidR="001A5467" w:rsidRPr="00B32D62">
        <w:rPr>
          <w:rFonts w:ascii="Times New Roman" w:hAnsi="Times New Roman" w:cs="Times New Roman"/>
          <w:b/>
          <w:sz w:val="28"/>
          <w:szCs w:val="28"/>
          <w:lang w:val="uk-UA"/>
        </w:rPr>
        <w:t>Кваліфікаційне оцінювання суддів.</w:t>
      </w:r>
    </w:p>
    <w:p w14:paraId="49A4ECE2" w14:textId="4843141C" w:rsidR="00967B31" w:rsidRPr="00626A71" w:rsidRDefault="00195D3A" w:rsidP="00CB41B1">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val="uk-UA" w:eastAsia="ru-RU"/>
        </w:rPr>
      </w:pPr>
      <w:r w:rsidRPr="00626A71">
        <w:rPr>
          <w:rFonts w:ascii="Times New Roman" w:eastAsiaTheme="minorEastAsia" w:hAnsi="Times New Roman" w:cs="Times New Roman"/>
          <w:sz w:val="28"/>
          <w:szCs w:val="28"/>
          <w:lang w:val="uk-UA" w:eastAsia="ru-RU"/>
        </w:rPr>
        <w:t>Кваліфікаційне оцінювання проводиться Вищою кваліфікаційною комісією суддів України з метою визначення здатності судді (кандидата на посаду судді) здійснювати правосуддя у відповідному суді за критеріями: компетентність (професійна, особиста, соціальна тощо), професійна етика та доброчесність.</w:t>
      </w:r>
    </w:p>
    <w:p w14:paraId="51ECFDDB" w14:textId="7E37B428" w:rsidR="00B32D62" w:rsidRDefault="00195D3A" w:rsidP="00CB41B1">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val="uk-UA" w:eastAsia="ru-RU"/>
        </w:rPr>
      </w:pPr>
      <w:r w:rsidRPr="00626A71">
        <w:rPr>
          <w:rFonts w:ascii="Times New Roman" w:eastAsiaTheme="minorEastAsia" w:hAnsi="Times New Roman" w:cs="Times New Roman"/>
          <w:sz w:val="28"/>
          <w:szCs w:val="28"/>
          <w:lang w:eastAsia="ru-RU"/>
        </w:rPr>
        <w:t>Квал</w:t>
      </w:r>
      <w:r w:rsidR="008C0D70" w:rsidRPr="00626A71">
        <w:rPr>
          <w:rFonts w:ascii="Times New Roman" w:eastAsiaTheme="minorEastAsia" w:hAnsi="Times New Roman" w:cs="Times New Roman"/>
          <w:sz w:val="28"/>
          <w:szCs w:val="28"/>
          <w:lang w:eastAsia="ru-RU"/>
        </w:rPr>
        <w:t>і</w:t>
      </w:r>
      <w:r w:rsidRPr="00626A71">
        <w:rPr>
          <w:rFonts w:ascii="Times New Roman" w:eastAsiaTheme="minorEastAsia" w:hAnsi="Times New Roman" w:cs="Times New Roman"/>
          <w:sz w:val="28"/>
          <w:szCs w:val="28"/>
          <w:lang w:eastAsia="ru-RU"/>
        </w:rPr>
        <w:t>ф</w:t>
      </w:r>
      <w:r w:rsidR="008C0D70" w:rsidRPr="00626A71">
        <w:rPr>
          <w:rFonts w:ascii="Times New Roman" w:eastAsiaTheme="minorEastAsia" w:hAnsi="Times New Roman" w:cs="Times New Roman"/>
          <w:sz w:val="28"/>
          <w:szCs w:val="28"/>
          <w:lang w:eastAsia="ru-RU"/>
        </w:rPr>
        <w:t>і</w:t>
      </w:r>
      <w:r w:rsidRPr="00626A71">
        <w:rPr>
          <w:rFonts w:ascii="Times New Roman" w:eastAsiaTheme="minorEastAsia" w:hAnsi="Times New Roman" w:cs="Times New Roman"/>
          <w:sz w:val="28"/>
          <w:szCs w:val="28"/>
          <w:lang w:eastAsia="ru-RU"/>
        </w:rPr>
        <w:t>кац</w:t>
      </w:r>
      <w:r w:rsidR="008C0D70" w:rsidRPr="00626A71">
        <w:rPr>
          <w:rFonts w:ascii="Times New Roman" w:eastAsiaTheme="minorEastAsia" w:hAnsi="Times New Roman" w:cs="Times New Roman"/>
          <w:sz w:val="28"/>
          <w:szCs w:val="28"/>
          <w:lang w:eastAsia="ru-RU"/>
        </w:rPr>
        <w:t>і</w:t>
      </w:r>
      <w:r w:rsidRPr="00626A71">
        <w:rPr>
          <w:rFonts w:ascii="Times New Roman" w:eastAsiaTheme="minorEastAsia" w:hAnsi="Times New Roman" w:cs="Times New Roman"/>
          <w:sz w:val="28"/>
          <w:szCs w:val="28"/>
          <w:lang w:eastAsia="ru-RU"/>
        </w:rPr>
        <w:t>йне оц</w:t>
      </w:r>
      <w:r w:rsidR="008C0D70" w:rsidRPr="00626A71">
        <w:rPr>
          <w:rFonts w:ascii="Times New Roman" w:eastAsiaTheme="minorEastAsia" w:hAnsi="Times New Roman" w:cs="Times New Roman"/>
          <w:sz w:val="28"/>
          <w:szCs w:val="28"/>
          <w:lang w:eastAsia="ru-RU"/>
        </w:rPr>
        <w:t>і</w:t>
      </w:r>
      <w:r w:rsidRPr="00626A71">
        <w:rPr>
          <w:rFonts w:ascii="Times New Roman" w:eastAsiaTheme="minorEastAsia" w:hAnsi="Times New Roman" w:cs="Times New Roman"/>
          <w:sz w:val="28"/>
          <w:szCs w:val="28"/>
          <w:lang w:eastAsia="ru-RU"/>
        </w:rPr>
        <w:t xml:space="preserve">нювання може </w:t>
      </w:r>
      <w:r w:rsidR="008C0D70" w:rsidRPr="00CB41B1">
        <w:rPr>
          <w:rFonts w:ascii="Times New Roman" w:eastAsiaTheme="minorEastAsia" w:hAnsi="Times New Roman" w:cs="Times New Roman"/>
          <w:sz w:val="28"/>
          <w:szCs w:val="28"/>
          <w:lang w:val="uk-UA" w:eastAsia="ru-RU"/>
        </w:rPr>
        <w:t xml:space="preserve">бути проведено </w:t>
      </w:r>
      <w:r w:rsidR="008C0D70" w:rsidRPr="00C64481">
        <w:rPr>
          <w:rFonts w:ascii="Times New Roman" w:eastAsiaTheme="minorEastAsia" w:hAnsi="Times New Roman" w:cs="Times New Roman"/>
          <w:i/>
          <w:sz w:val="28"/>
          <w:szCs w:val="28"/>
          <w:lang w:val="uk-UA" w:eastAsia="ru-RU"/>
        </w:rPr>
        <w:t>за ініціативою</w:t>
      </w:r>
      <w:r w:rsidR="00B32D62">
        <w:rPr>
          <w:rFonts w:ascii="Times New Roman" w:eastAsiaTheme="minorEastAsia" w:hAnsi="Times New Roman" w:cs="Times New Roman"/>
          <w:i/>
          <w:sz w:val="28"/>
          <w:szCs w:val="28"/>
          <w:lang w:val="uk-UA" w:eastAsia="ru-RU"/>
        </w:rPr>
        <w:t xml:space="preserve"> (заявою)</w:t>
      </w:r>
      <w:r w:rsidR="008C0D70" w:rsidRPr="00C64481">
        <w:rPr>
          <w:rFonts w:ascii="Times New Roman" w:eastAsiaTheme="minorEastAsia" w:hAnsi="Times New Roman" w:cs="Times New Roman"/>
          <w:i/>
          <w:sz w:val="28"/>
          <w:szCs w:val="28"/>
          <w:lang w:val="uk-UA" w:eastAsia="ru-RU"/>
        </w:rPr>
        <w:t xml:space="preserve"> судді</w:t>
      </w:r>
      <w:r w:rsidR="008C0D70" w:rsidRPr="00CB41B1">
        <w:rPr>
          <w:rFonts w:ascii="Times New Roman" w:eastAsiaTheme="minorEastAsia" w:hAnsi="Times New Roman" w:cs="Times New Roman"/>
          <w:sz w:val="28"/>
          <w:szCs w:val="28"/>
          <w:lang w:val="uk-UA" w:eastAsia="ru-RU"/>
        </w:rPr>
        <w:t xml:space="preserve">, або </w:t>
      </w:r>
      <w:r w:rsidR="008C0D70" w:rsidRPr="00C64481">
        <w:rPr>
          <w:rFonts w:ascii="Times New Roman" w:eastAsiaTheme="minorEastAsia" w:hAnsi="Times New Roman" w:cs="Times New Roman"/>
          <w:i/>
          <w:sz w:val="28"/>
          <w:szCs w:val="28"/>
          <w:lang w:val="uk-UA" w:eastAsia="ru-RU"/>
        </w:rPr>
        <w:t>за ініціативою Вищою кваліфікаційної комісії суддів.</w:t>
      </w:r>
      <w:r w:rsidR="008C0D70" w:rsidRPr="00CB41B1">
        <w:rPr>
          <w:rFonts w:ascii="Times New Roman" w:eastAsiaTheme="minorEastAsia" w:hAnsi="Times New Roman" w:cs="Times New Roman"/>
          <w:sz w:val="28"/>
          <w:szCs w:val="28"/>
          <w:lang w:val="uk-UA" w:eastAsia="ru-RU"/>
        </w:rPr>
        <w:t xml:space="preserve"> </w:t>
      </w:r>
    </w:p>
    <w:p w14:paraId="1AAEB985" w14:textId="513196B3" w:rsidR="00CB41B1" w:rsidRDefault="00C64481" w:rsidP="00C53312">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За заявою </w:t>
      </w:r>
      <w:r w:rsidR="00C53312">
        <w:rPr>
          <w:rFonts w:ascii="Times New Roman" w:eastAsiaTheme="minorEastAsia" w:hAnsi="Times New Roman" w:cs="Times New Roman"/>
          <w:sz w:val="28"/>
          <w:szCs w:val="28"/>
          <w:lang w:val="uk-UA" w:eastAsia="ru-RU"/>
        </w:rPr>
        <w:t>судді</w:t>
      </w:r>
      <w:r>
        <w:rPr>
          <w:rFonts w:ascii="Times New Roman" w:eastAsiaTheme="minorEastAsia" w:hAnsi="Times New Roman" w:cs="Times New Roman"/>
          <w:sz w:val="28"/>
          <w:szCs w:val="28"/>
          <w:lang w:val="uk-UA" w:eastAsia="ru-RU"/>
        </w:rPr>
        <w:t xml:space="preserve"> кваліфікаційне оцінювання </w:t>
      </w:r>
      <w:r w:rsidR="008C0D70" w:rsidRPr="00CB41B1">
        <w:rPr>
          <w:rFonts w:ascii="Times New Roman" w:eastAsiaTheme="minorEastAsia" w:hAnsi="Times New Roman" w:cs="Times New Roman"/>
          <w:sz w:val="28"/>
          <w:szCs w:val="28"/>
          <w:lang w:val="uk-UA" w:eastAsia="ru-RU"/>
        </w:rPr>
        <w:t>має місце</w:t>
      </w:r>
      <w:r>
        <w:rPr>
          <w:rFonts w:ascii="Times New Roman" w:eastAsiaTheme="minorEastAsia" w:hAnsi="Times New Roman" w:cs="Times New Roman"/>
          <w:sz w:val="28"/>
          <w:szCs w:val="28"/>
          <w:lang w:val="uk-UA" w:eastAsia="ru-RU"/>
        </w:rPr>
        <w:t xml:space="preserve"> якщо</w:t>
      </w:r>
      <w:r w:rsidR="008C0D70" w:rsidRPr="00CB41B1">
        <w:rPr>
          <w:rFonts w:ascii="Times New Roman" w:eastAsiaTheme="minorEastAsia" w:hAnsi="Times New Roman" w:cs="Times New Roman"/>
          <w:sz w:val="28"/>
          <w:szCs w:val="28"/>
          <w:lang w:val="uk-UA" w:eastAsia="ru-RU"/>
        </w:rPr>
        <w:t>: (1) суддя бажає бути пе</w:t>
      </w:r>
      <w:r>
        <w:rPr>
          <w:rFonts w:ascii="Times New Roman" w:eastAsiaTheme="minorEastAsia" w:hAnsi="Times New Roman" w:cs="Times New Roman"/>
          <w:sz w:val="28"/>
          <w:szCs w:val="28"/>
          <w:lang w:val="uk-UA" w:eastAsia="ru-RU"/>
        </w:rPr>
        <w:t>реведеним в інший суд; (2)</w:t>
      </w:r>
      <w:r w:rsidR="00C53312">
        <w:rPr>
          <w:rFonts w:ascii="Times New Roman" w:eastAsiaTheme="minorEastAsia" w:hAnsi="Times New Roman" w:cs="Times New Roman"/>
          <w:sz w:val="28"/>
          <w:szCs w:val="28"/>
          <w:lang w:val="uk-UA" w:eastAsia="ru-RU"/>
        </w:rPr>
        <w:t xml:space="preserve"> суддя бажає прийняти участь у конкурсі на зайняття посади у новоствореному суді; (3)</w:t>
      </w:r>
      <w:r>
        <w:rPr>
          <w:rFonts w:ascii="Times New Roman" w:eastAsiaTheme="minorEastAsia" w:hAnsi="Times New Roman" w:cs="Times New Roman"/>
          <w:sz w:val="28"/>
          <w:szCs w:val="28"/>
          <w:lang w:val="uk-UA" w:eastAsia="ru-RU"/>
        </w:rPr>
        <w:t xml:space="preserve"> </w:t>
      </w:r>
      <w:r w:rsidR="00C53312">
        <w:rPr>
          <w:rFonts w:ascii="Times New Roman" w:eastAsiaTheme="minorEastAsia" w:hAnsi="Times New Roman" w:cs="Times New Roman"/>
          <w:sz w:val="28"/>
          <w:szCs w:val="28"/>
          <w:lang w:val="uk-UA" w:eastAsia="ru-RU"/>
        </w:rPr>
        <w:t xml:space="preserve">це первинне </w:t>
      </w:r>
      <w:r w:rsidR="00C53312">
        <w:rPr>
          <w:rFonts w:ascii="Times New Roman" w:eastAsiaTheme="minorEastAsia" w:hAnsi="Times New Roman" w:cs="Times New Roman"/>
          <w:sz w:val="28"/>
          <w:szCs w:val="28"/>
          <w:lang w:val="uk-UA" w:eastAsia="ru-RU"/>
        </w:rPr>
        <w:lastRenderedPageBreak/>
        <w:t xml:space="preserve">кваліфікаційне оцінювання (правові підстави якого закладені ч.6 Закону “Про забезпечення права на справедливий суд” та </w:t>
      </w:r>
      <w:r w:rsidR="00C53312" w:rsidRPr="00626A71">
        <w:rPr>
          <w:rFonts w:ascii="Times New Roman" w:eastAsiaTheme="minorEastAsia" w:hAnsi="Times New Roman" w:cs="Times New Roman"/>
          <w:sz w:val="28"/>
          <w:szCs w:val="28"/>
          <w:lang w:eastAsia="ru-RU"/>
        </w:rPr>
        <w:t>ч. 4 п.16-1 Закону “Про внесення змін до Конституції України (щодо правосуддя)”</w:t>
      </w:r>
      <w:r w:rsidR="00C53312">
        <w:rPr>
          <w:rFonts w:ascii="Times New Roman" w:eastAsiaTheme="minorEastAsia" w:hAnsi="Times New Roman" w:cs="Times New Roman"/>
          <w:sz w:val="28"/>
          <w:szCs w:val="28"/>
          <w:lang w:val="uk-UA" w:eastAsia="ru-RU"/>
        </w:rPr>
        <w:t>, яке мають пройти всі судді в порядку черговості, визначеною ВККС)</w:t>
      </w:r>
      <w:r w:rsidR="008C0D70" w:rsidRPr="00CB41B1">
        <w:rPr>
          <w:rFonts w:ascii="Times New Roman" w:eastAsiaTheme="minorEastAsia" w:hAnsi="Times New Roman" w:cs="Times New Roman"/>
          <w:sz w:val="28"/>
          <w:szCs w:val="28"/>
          <w:lang w:val="uk-UA" w:eastAsia="ru-RU"/>
        </w:rPr>
        <w:t xml:space="preserve">. </w:t>
      </w:r>
      <w:r w:rsidR="00CB41B1" w:rsidRPr="00CB41B1">
        <w:rPr>
          <w:rFonts w:ascii="Times New Roman" w:eastAsiaTheme="minorEastAsia" w:hAnsi="Times New Roman" w:cs="Times New Roman"/>
          <w:sz w:val="28"/>
          <w:szCs w:val="28"/>
          <w:lang w:val="uk-UA" w:eastAsia="ru-RU"/>
        </w:rPr>
        <w:t>Метою кваліфікаційного оцінювання, проведеного за заявою с</w:t>
      </w:r>
      <w:r w:rsidR="00C53312">
        <w:rPr>
          <w:rFonts w:ascii="Times New Roman" w:eastAsiaTheme="minorEastAsia" w:hAnsi="Times New Roman" w:cs="Times New Roman"/>
          <w:sz w:val="28"/>
          <w:szCs w:val="28"/>
          <w:lang w:val="uk-UA" w:eastAsia="ru-RU"/>
        </w:rPr>
        <w:t>удді</w:t>
      </w:r>
      <w:r w:rsidR="00CB41B1" w:rsidRPr="00CB41B1">
        <w:rPr>
          <w:rFonts w:ascii="Times New Roman" w:eastAsiaTheme="minorEastAsia" w:hAnsi="Times New Roman" w:cs="Times New Roman"/>
          <w:sz w:val="28"/>
          <w:szCs w:val="28"/>
          <w:lang w:val="uk-UA" w:eastAsia="ru-RU"/>
        </w:rPr>
        <w:t xml:space="preserve"> є </w:t>
      </w:r>
      <w:r w:rsidR="00CB41B1" w:rsidRPr="00C53312">
        <w:rPr>
          <w:rFonts w:ascii="Times New Roman" w:eastAsiaTheme="minorEastAsia" w:hAnsi="Times New Roman" w:cs="Times New Roman"/>
          <w:i/>
          <w:sz w:val="28"/>
          <w:szCs w:val="28"/>
          <w:lang w:eastAsia="ru-RU"/>
        </w:rPr>
        <w:t>підтвердження здатності здійснювати правосуддя</w:t>
      </w:r>
      <w:r w:rsidR="00CB41B1" w:rsidRPr="00C53312">
        <w:rPr>
          <w:rFonts w:ascii="Times New Roman" w:eastAsiaTheme="minorEastAsia" w:hAnsi="Times New Roman" w:cs="Times New Roman"/>
          <w:i/>
          <w:sz w:val="28"/>
          <w:szCs w:val="28"/>
          <w:lang w:val="uk-UA" w:eastAsia="ru-RU"/>
        </w:rPr>
        <w:t xml:space="preserve"> у відповідному суді</w:t>
      </w:r>
      <w:r w:rsidR="00CB41B1" w:rsidRPr="00CB41B1">
        <w:rPr>
          <w:rFonts w:ascii="Times New Roman" w:eastAsiaTheme="minorEastAsia" w:hAnsi="Times New Roman" w:cs="Times New Roman"/>
          <w:sz w:val="28"/>
          <w:szCs w:val="28"/>
          <w:lang w:val="uk-UA" w:eastAsia="ru-RU"/>
        </w:rPr>
        <w:t>.</w:t>
      </w:r>
    </w:p>
    <w:p w14:paraId="742B6018" w14:textId="539E3A4E" w:rsidR="0094310B" w:rsidRPr="00626A71" w:rsidRDefault="00C64481" w:rsidP="00B9469E">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Кваліфікаційне </w:t>
      </w:r>
      <w:r w:rsidR="00CB41B1" w:rsidRPr="00CB41B1">
        <w:rPr>
          <w:rFonts w:ascii="Times New Roman" w:eastAsiaTheme="minorEastAsia" w:hAnsi="Times New Roman" w:cs="Times New Roman"/>
          <w:sz w:val="28"/>
          <w:szCs w:val="28"/>
          <w:lang w:val="uk-UA" w:eastAsia="ru-RU"/>
        </w:rPr>
        <w:t>оцінювання, яке призначається з</w:t>
      </w:r>
      <w:r w:rsidR="008C0D70" w:rsidRPr="00CB41B1">
        <w:rPr>
          <w:rFonts w:ascii="Times New Roman" w:eastAsiaTheme="minorEastAsia" w:hAnsi="Times New Roman" w:cs="Times New Roman"/>
          <w:sz w:val="28"/>
          <w:szCs w:val="28"/>
          <w:lang w:val="uk-UA" w:eastAsia="ru-RU"/>
        </w:rPr>
        <w:t>а рішенням Вищої кваліфікаційної комісії суддів</w:t>
      </w:r>
      <w:r w:rsidR="00CB41B1" w:rsidRPr="00CB41B1">
        <w:rPr>
          <w:rFonts w:ascii="Times New Roman" w:eastAsiaTheme="minorEastAsia" w:hAnsi="Times New Roman" w:cs="Times New Roman"/>
          <w:sz w:val="28"/>
          <w:szCs w:val="28"/>
          <w:lang w:val="uk-UA" w:eastAsia="ru-RU"/>
        </w:rPr>
        <w:t xml:space="preserve">, проводиться </w:t>
      </w:r>
      <w:r w:rsidR="00CB41B1" w:rsidRPr="00C53312">
        <w:rPr>
          <w:rFonts w:ascii="Times New Roman" w:eastAsiaTheme="minorEastAsia" w:hAnsi="Times New Roman" w:cs="Times New Roman"/>
          <w:i/>
          <w:sz w:val="28"/>
          <w:szCs w:val="28"/>
          <w:lang w:val="uk-UA" w:eastAsia="ru-RU"/>
        </w:rPr>
        <w:t>з метою підтвердження відповідності займаній посаді.</w:t>
      </w:r>
      <w:r w:rsidR="008C0D70" w:rsidRPr="00CB41B1">
        <w:rPr>
          <w:rFonts w:ascii="Times New Roman" w:eastAsiaTheme="minorEastAsia" w:hAnsi="Times New Roman" w:cs="Times New Roman"/>
          <w:sz w:val="28"/>
          <w:szCs w:val="28"/>
          <w:lang w:val="uk-UA" w:eastAsia="ru-RU"/>
        </w:rPr>
        <w:t xml:space="preserve"> </w:t>
      </w:r>
      <w:r w:rsidR="004F7F4B">
        <w:rPr>
          <w:rFonts w:ascii="Times New Roman" w:eastAsiaTheme="minorEastAsia" w:hAnsi="Times New Roman" w:cs="Times New Roman"/>
          <w:sz w:val="28"/>
          <w:szCs w:val="28"/>
          <w:lang w:val="uk-UA" w:eastAsia="ru-RU"/>
        </w:rPr>
        <w:t xml:space="preserve">Воно має </w:t>
      </w:r>
      <w:r w:rsidR="00C53312">
        <w:rPr>
          <w:rFonts w:ascii="Times New Roman" w:eastAsiaTheme="minorEastAsia" w:hAnsi="Times New Roman" w:cs="Times New Roman"/>
          <w:sz w:val="28"/>
          <w:szCs w:val="28"/>
          <w:lang w:val="uk-UA" w:eastAsia="ru-RU"/>
        </w:rPr>
        <w:t>місце у випадку накладення</w:t>
      </w:r>
      <w:r w:rsidR="00692E84" w:rsidRPr="00626A71">
        <w:rPr>
          <w:rFonts w:ascii="Times New Roman" w:eastAsiaTheme="minorEastAsia" w:hAnsi="Times New Roman" w:cs="Times New Roman"/>
          <w:sz w:val="28"/>
          <w:szCs w:val="28"/>
          <w:lang w:val="uk-UA" w:eastAsia="ru-RU"/>
        </w:rPr>
        <w:t xml:space="preserve"> дисциплінарного стягнення </w:t>
      </w:r>
      <w:r w:rsidR="0027656C" w:rsidRPr="00626A71">
        <w:rPr>
          <w:rFonts w:ascii="Times New Roman" w:eastAsiaTheme="minorEastAsia" w:hAnsi="Times New Roman" w:cs="Times New Roman"/>
          <w:sz w:val="28"/>
          <w:szCs w:val="28"/>
          <w:lang w:val="uk-UA" w:eastAsia="ru-RU"/>
        </w:rPr>
        <w:t>для підтвердження здатності судді здійснювати правосуддя у відповідному суді (</w:t>
      </w:r>
      <w:r w:rsidR="00467C4B" w:rsidRPr="00626A71">
        <w:rPr>
          <w:rFonts w:ascii="Times New Roman" w:eastAsiaTheme="minorEastAsia" w:hAnsi="Times New Roman" w:cs="Times New Roman"/>
          <w:sz w:val="28"/>
          <w:szCs w:val="28"/>
          <w:lang w:val="uk-UA" w:eastAsia="ru-RU"/>
        </w:rPr>
        <w:t>п.4 ч.1 ст. 109 Закону “Про судоустрій та статус суддів”</w:t>
      </w:r>
      <w:r w:rsidR="0027656C" w:rsidRPr="00626A71">
        <w:rPr>
          <w:rFonts w:ascii="Times New Roman" w:eastAsiaTheme="minorEastAsia" w:hAnsi="Times New Roman" w:cs="Times New Roman"/>
          <w:sz w:val="28"/>
          <w:szCs w:val="28"/>
          <w:lang w:val="uk-UA" w:eastAsia="ru-RU"/>
        </w:rPr>
        <w:t>).</w:t>
      </w:r>
      <w:r w:rsidR="00B9469E" w:rsidRPr="00B9469E">
        <w:rPr>
          <w:rFonts w:ascii="Times New Roman" w:eastAsiaTheme="minorEastAsia" w:hAnsi="Times New Roman" w:cs="Times New Roman"/>
          <w:sz w:val="28"/>
          <w:szCs w:val="28"/>
          <w:lang w:val="uk-UA" w:eastAsia="ru-RU"/>
        </w:rPr>
        <w:t xml:space="preserve"> </w:t>
      </w:r>
      <w:r w:rsidR="00B9469E">
        <w:rPr>
          <w:rFonts w:ascii="Times New Roman" w:eastAsiaTheme="minorEastAsia" w:hAnsi="Times New Roman" w:cs="Times New Roman"/>
          <w:sz w:val="28"/>
          <w:szCs w:val="28"/>
          <w:lang w:val="uk-UA" w:eastAsia="ru-RU"/>
        </w:rPr>
        <w:t xml:space="preserve">Негативний висновок Вищої кваліфікаційної комісії України за наслідками кваліфікаційного оцінювання, проведеного за </w:t>
      </w:r>
      <w:r w:rsidR="00C40CE4">
        <w:rPr>
          <w:rFonts w:ascii="Times New Roman" w:eastAsiaTheme="minorEastAsia" w:hAnsi="Times New Roman" w:cs="Times New Roman"/>
          <w:sz w:val="28"/>
          <w:szCs w:val="28"/>
          <w:lang w:val="uk-UA" w:eastAsia="ru-RU"/>
        </w:rPr>
        <w:t>її рішенням</w:t>
      </w:r>
      <w:r w:rsidR="005E1F9D">
        <w:rPr>
          <w:rFonts w:ascii="Times New Roman" w:eastAsiaTheme="minorEastAsia" w:hAnsi="Times New Roman" w:cs="Times New Roman"/>
          <w:sz w:val="28"/>
          <w:szCs w:val="28"/>
          <w:lang w:val="uk-UA" w:eastAsia="ru-RU"/>
        </w:rPr>
        <w:t>,</w:t>
      </w:r>
      <w:r w:rsidR="00B9469E">
        <w:rPr>
          <w:rFonts w:ascii="Times New Roman" w:eastAsiaTheme="minorEastAsia" w:hAnsi="Times New Roman" w:cs="Times New Roman"/>
          <w:sz w:val="28"/>
          <w:szCs w:val="28"/>
          <w:lang w:val="uk-UA" w:eastAsia="ru-RU"/>
        </w:rPr>
        <w:t xml:space="preserve"> </w:t>
      </w:r>
      <w:r w:rsidR="00B9469E" w:rsidRPr="00626A71">
        <w:rPr>
          <w:rFonts w:ascii="Times New Roman" w:eastAsiaTheme="minorEastAsia" w:hAnsi="Times New Roman" w:cs="Times New Roman"/>
          <w:sz w:val="28"/>
          <w:szCs w:val="28"/>
          <w:lang w:val="uk-UA" w:eastAsia="ru-RU"/>
        </w:rPr>
        <w:t xml:space="preserve">є підставою для звільнення судді з посади </w:t>
      </w:r>
      <w:r w:rsidR="004F7F4B" w:rsidRPr="00626A71">
        <w:rPr>
          <w:rFonts w:ascii="Times New Roman" w:eastAsiaTheme="minorEastAsia" w:hAnsi="Times New Roman" w:cs="Times New Roman"/>
          <w:sz w:val="28"/>
          <w:szCs w:val="28"/>
          <w:lang w:val="uk-UA" w:eastAsia="ru-RU"/>
        </w:rPr>
        <w:t xml:space="preserve">з підстави, передбаченою </w:t>
      </w:r>
      <w:r w:rsidR="00B9469E" w:rsidRPr="00626A71">
        <w:rPr>
          <w:rFonts w:ascii="Times New Roman" w:eastAsiaTheme="minorEastAsia" w:hAnsi="Times New Roman" w:cs="Times New Roman"/>
          <w:sz w:val="28"/>
          <w:szCs w:val="28"/>
          <w:lang w:val="uk-UA" w:eastAsia="ru-RU"/>
        </w:rPr>
        <w:t>ч.6 ст. 126 Конституції України; ч. 4 п.16-1 Закону “Про внесення змін до Конституції України (щодо правосуддя)”, ч. 1 ст. 115 Закону “Про судоустрій та статус суддів”.</w:t>
      </w:r>
    </w:p>
    <w:p w14:paraId="53C8618C" w14:textId="3F1271F4" w:rsidR="00692E84" w:rsidRPr="00626A71" w:rsidRDefault="00692E84" w:rsidP="00B9469E">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val="uk-UA" w:eastAsia="ru-RU"/>
        </w:rPr>
      </w:pPr>
      <w:r w:rsidRPr="00626A71">
        <w:rPr>
          <w:rFonts w:ascii="Times New Roman" w:eastAsiaTheme="minorEastAsia" w:hAnsi="Times New Roman" w:cs="Times New Roman"/>
          <w:sz w:val="28"/>
          <w:szCs w:val="28"/>
          <w:lang w:val="uk-UA" w:eastAsia="ru-RU"/>
        </w:rPr>
        <w:t xml:space="preserve">Кваліфікаційне оцінювання включає такі </w:t>
      </w:r>
      <w:r w:rsidRPr="00626A71">
        <w:rPr>
          <w:rFonts w:ascii="Times New Roman" w:eastAsiaTheme="minorEastAsia" w:hAnsi="Times New Roman" w:cs="Times New Roman"/>
          <w:i/>
          <w:sz w:val="28"/>
          <w:szCs w:val="28"/>
          <w:lang w:val="uk-UA" w:eastAsia="ru-RU"/>
        </w:rPr>
        <w:t>етапи:</w:t>
      </w:r>
    </w:p>
    <w:p w14:paraId="4953185E" w14:textId="1C0D42AA" w:rsidR="00692E84" w:rsidRPr="00B9469E" w:rsidRDefault="00692E84" w:rsidP="00B9469E">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val="en-US" w:eastAsia="ru-RU"/>
        </w:rPr>
      </w:pPr>
      <w:r w:rsidRPr="00B9469E">
        <w:rPr>
          <w:rFonts w:ascii="Times New Roman" w:eastAsiaTheme="minorEastAsia" w:hAnsi="Times New Roman" w:cs="Times New Roman"/>
          <w:sz w:val="28"/>
          <w:szCs w:val="28"/>
          <w:lang w:val="en-US" w:eastAsia="ru-RU"/>
        </w:rPr>
        <w:t>1) складення іспиту</w:t>
      </w:r>
      <w:r w:rsidR="0094310B" w:rsidRPr="00B9469E">
        <w:rPr>
          <w:rFonts w:ascii="Times New Roman" w:eastAsiaTheme="minorEastAsia" w:hAnsi="Times New Roman" w:cs="Times New Roman"/>
          <w:sz w:val="28"/>
          <w:szCs w:val="28"/>
          <w:lang w:val="en-US" w:eastAsia="ru-RU"/>
        </w:rPr>
        <w:t>, який є є основним засобом встановлення відповідності судді (кандидата на посаду судді) критерію професійної компетентності та проводиться шляхом складення анонімного письмового тестування та виконання практичного завдання з метою виявлення рівня знань, практичних навичок та умінь у застосуванні закону, здатності здійснювати правосуддя у відповідному суді та з відповідною спеціалізацією, тому тестові та практичні завдання іспиту складаються з урахуванням принципів інстанційності та спеціалізації. Вища кваліфікаційна комісія суддів України зобов’язана забезпечити прозорість іспиту. На кожному етапі та під час оцінювання результатів можуть бути присутніми будь-які заінтересовані особи.</w:t>
      </w:r>
    </w:p>
    <w:p w14:paraId="13DAA631" w14:textId="5750CAC1" w:rsidR="00692E84" w:rsidRPr="00B9469E" w:rsidRDefault="00692E84" w:rsidP="00C64481">
      <w:pPr>
        <w:pStyle w:val="ad"/>
        <w:spacing w:before="0" w:beforeAutospacing="0" w:after="0" w:afterAutospacing="0" w:line="360" w:lineRule="auto"/>
        <w:ind w:firstLine="567"/>
        <w:jc w:val="both"/>
        <w:rPr>
          <w:sz w:val="28"/>
          <w:szCs w:val="28"/>
        </w:rPr>
      </w:pPr>
      <w:r w:rsidRPr="00626A71">
        <w:rPr>
          <w:rFonts w:ascii="Times New Roman" w:hAnsi="Times New Roman"/>
          <w:sz w:val="28"/>
          <w:szCs w:val="28"/>
        </w:rPr>
        <w:lastRenderedPageBreak/>
        <w:t>2) дослідження досьє та проведення співбесіди.</w:t>
      </w:r>
      <w:r w:rsidR="0094310B" w:rsidRPr="00626A71">
        <w:rPr>
          <w:rFonts w:ascii="Times New Roman" w:hAnsi="Times New Roman"/>
          <w:sz w:val="28"/>
          <w:szCs w:val="28"/>
        </w:rPr>
        <w:t xml:space="preserve"> </w:t>
      </w:r>
      <w:r w:rsidR="00EB12DA" w:rsidRPr="00B9469E">
        <w:rPr>
          <w:rFonts w:ascii="Times New Roman" w:hAnsi="Times New Roman"/>
          <w:sz w:val="28"/>
          <w:szCs w:val="28"/>
        </w:rPr>
        <w:t xml:space="preserve">Зміст суддівського досьє складають персональні дані судді, інформація та документи, пов’язані з кар’єрою судді; інформація про ефективність здійснення судочинства суддею; інформація про дисциплінарну відповідальність судді; дані про відповідність судді етичним та антикорупційним критеріям, інша інформація, передбачена ч.ч. 4-5 ст.85 Закону «Про судоустрій та статус суддів» </w:t>
      </w:r>
      <w:r w:rsidR="00B9469E" w:rsidRPr="00B9469E">
        <w:rPr>
          <w:rFonts w:ascii="Times New Roman" w:hAnsi="Times New Roman"/>
          <w:sz w:val="28"/>
          <w:szCs w:val="28"/>
        </w:rPr>
        <w:t xml:space="preserve">. </w:t>
      </w:r>
      <w:r w:rsidR="00EB12DA" w:rsidRPr="00B9469E">
        <w:rPr>
          <w:rFonts w:ascii="Times New Roman" w:hAnsi="Times New Roman"/>
          <w:sz w:val="28"/>
          <w:szCs w:val="28"/>
        </w:rPr>
        <w:t xml:space="preserve">До суддівського досьє також додаються належним чином завірені копії документів, які підтверджують таку інформацію. </w:t>
      </w:r>
      <w:r w:rsidR="0094310B" w:rsidRPr="00626A71">
        <w:rPr>
          <w:rFonts w:ascii="Times New Roman" w:hAnsi="Times New Roman"/>
          <w:sz w:val="28"/>
          <w:szCs w:val="28"/>
        </w:rPr>
        <w:t>Співбесіда полягає в обговоренні результатів дослідження досьє.</w:t>
      </w:r>
    </w:p>
    <w:p w14:paraId="462669B0" w14:textId="2BF0EE24" w:rsidR="00692E84" w:rsidRPr="00626A71" w:rsidRDefault="00692E84" w:rsidP="00C64481">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Рішення про черговість етапів проведення кваліфікаційного оцінювання ухвалює Вища кваліфікаційна комісія суддів України.</w:t>
      </w:r>
      <w:r w:rsidR="0094310B" w:rsidRPr="00626A71">
        <w:rPr>
          <w:rFonts w:ascii="Times New Roman" w:eastAsiaTheme="minorEastAsia" w:hAnsi="Times New Roman" w:cs="Times New Roman"/>
          <w:sz w:val="28"/>
          <w:szCs w:val="28"/>
          <w:lang w:eastAsia="ru-RU"/>
        </w:rPr>
        <w:t xml:space="preserve"> За результатами одного етапу кваліфікаційного оцінювання судді Вища кваліфікаційна комісія суддів України ухвалює рішення щодо допуску судді до іншого етапу кваліфікаційного оцінювання.</w:t>
      </w:r>
    </w:p>
    <w:p w14:paraId="15F45FF1" w14:textId="7F7D4497" w:rsidR="00692E84" w:rsidRPr="00626A71" w:rsidRDefault="00B9469E" w:rsidP="00C64481">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За результатами кваліфікаційного оцінювання </w:t>
      </w:r>
      <w:r w:rsidR="00692E84" w:rsidRPr="00626A71">
        <w:rPr>
          <w:rFonts w:ascii="Times New Roman" w:eastAsiaTheme="minorEastAsia" w:hAnsi="Times New Roman" w:cs="Times New Roman"/>
          <w:sz w:val="28"/>
          <w:szCs w:val="28"/>
          <w:lang w:eastAsia="ru-RU"/>
        </w:rPr>
        <w:t>Вища кваліфікаційна комісія суддів України ухвалює мотивоване рішення про підтвердження або непідтвердження здатності судді здійснювати правосуддя у відповідному суді.</w:t>
      </w:r>
      <w:r w:rsidRPr="00626A71">
        <w:rPr>
          <w:rFonts w:ascii="Times New Roman" w:eastAsiaTheme="minorEastAsia" w:hAnsi="Times New Roman" w:cs="Times New Roman"/>
          <w:sz w:val="28"/>
          <w:szCs w:val="28"/>
          <w:lang w:eastAsia="ru-RU"/>
        </w:rPr>
        <w:t xml:space="preserve"> </w:t>
      </w:r>
      <w:r w:rsidR="006F5152">
        <w:rPr>
          <w:rFonts w:ascii="Times New Roman" w:eastAsiaTheme="minorEastAsia" w:hAnsi="Times New Roman" w:cs="Times New Roman"/>
          <w:sz w:val="28"/>
          <w:szCs w:val="28"/>
          <w:lang w:eastAsia="ru-RU"/>
        </w:rPr>
        <w:t>Суддя</w:t>
      </w:r>
      <w:r w:rsidR="00692E84" w:rsidRPr="00626A71">
        <w:rPr>
          <w:rFonts w:ascii="Times New Roman" w:eastAsiaTheme="minorEastAsia" w:hAnsi="Times New Roman" w:cs="Times New Roman"/>
          <w:sz w:val="28"/>
          <w:szCs w:val="28"/>
          <w:lang w:eastAsia="ru-RU"/>
        </w:rPr>
        <w:t xml:space="preserve">, який не згодний із рішенням Вищої кваліфікаційної комісії суддів України щодо його кваліфікаційного оцінювання, може оскаржити це рішення в </w:t>
      </w:r>
      <w:r w:rsidR="00EB12DA" w:rsidRPr="00626A71">
        <w:rPr>
          <w:rFonts w:ascii="Times New Roman" w:eastAsiaTheme="minorEastAsia" w:hAnsi="Times New Roman" w:cs="Times New Roman"/>
          <w:sz w:val="28"/>
          <w:szCs w:val="28"/>
          <w:lang w:eastAsia="ru-RU"/>
        </w:rPr>
        <w:t xml:space="preserve">Касаційний адміністративний суд </w:t>
      </w:r>
      <w:r w:rsidR="006F5152">
        <w:rPr>
          <w:rFonts w:ascii="Times New Roman" w:eastAsiaTheme="minorEastAsia" w:hAnsi="Times New Roman" w:cs="Times New Roman"/>
          <w:sz w:val="28"/>
          <w:szCs w:val="28"/>
          <w:lang w:eastAsia="ru-RU"/>
        </w:rPr>
        <w:t xml:space="preserve">в складі Верховного Суду </w:t>
      </w:r>
      <w:r w:rsidR="00EB12DA" w:rsidRPr="00626A71">
        <w:rPr>
          <w:rFonts w:ascii="Times New Roman" w:eastAsiaTheme="minorEastAsia" w:hAnsi="Times New Roman" w:cs="Times New Roman"/>
          <w:sz w:val="28"/>
          <w:szCs w:val="28"/>
          <w:lang w:eastAsia="ru-RU"/>
        </w:rPr>
        <w:t>в порядку,</w:t>
      </w:r>
      <w:r w:rsidR="00692E84" w:rsidRPr="00626A71">
        <w:rPr>
          <w:rFonts w:ascii="Times New Roman" w:eastAsiaTheme="minorEastAsia" w:hAnsi="Times New Roman" w:cs="Times New Roman"/>
          <w:sz w:val="28"/>
          <w:szCs w:val="28"/>
          <w:lang w:eastAsia="ru-RU"/>
        </w:rPr>
        <w:t xml:space="preserve"> передбаченому </w:t>
      </w:r>
      <w:hyperlink r:id="rId12" w:history="1">
        <w:r w:rsidR="00692E84" w:rsidRPr="00626A71">
          <w:rPr>
            <w:rFonts w:ascii="Times New Roman" w:eastAsiaTheme="minorEastAsia" w:hAnsi="Times New Roman" w:cs="Times New Roman"/>
            <w:sz w:val="28"/>
            <w:szCs w:val="28"/>
            <w:lang w:eastAsia="ru-RU"/>
          </w:rPr>
          <w:t>Кодексом адміністративного судочинства України</w:t>
        </w:r>
      </w:hyperlink>
      <w:r w:rsidR="00692E84" w:rsidRPr="00626A71">
        <w:rPr>
          <w:rFonts w:ascii="Times New Roman" w:eastAsiaTheme="minorEastAsia" w:hAnsi="Times New Roman" w:cs="Times New Roman"/>
          <w:sz w:val="28"/>
          <w:szCs w:val="28"/>
          <w:lang w:eastAsia="ru-RU"/>
        </w:rPr>
        <w:t>.</w:t>
      </w:r>
    </w:p>
    <w:p w14:paraId="75A06C96" w14:textId="4725215F" w:rsidR="00957CDC" w:rsidRPr="00626A71" w:rsidRDefault="00C64481" w:rsidP="00C64481">
      <w:pPr>
        <w:spacing w:after="0" w:line="360" w:lineRule="auto"/>
        <w:ind w:firstLine="567"/>
        <w:jc w:val="both"/>
        <w:rPr>
          <w:rFonts w:ascii="Times New Roman" w:eastAsiaTheme="minorEastAsia" w:hAnsi="Times New Roman" w:cs="Times New Roman"/>
          <w:sz w:val="28"/>
          <w:szCs w:val="28"/>
          <w:lang w:eastAsia="ru-RU"/>
        </w:rPr>
      </w:pPr>
      <w:r w:rsidRPr="00C64481">
        <w:rPr>
          <w:rFonts w:ascii="Times New Roman" w:hAnsi="Times New Roman" w:cs="Times New Roman"/>
          <w:bCs/>
          <w:sz w:val="28"/>
          <w:szCs w:val="28"/>
          <w:lang w:val="uk-UA"/>
        </w:rPr>
        <w:t xml:space="preserve">Окрім кваліфікаційного оцінювання, судді проходять регулярне оцінювання, результати якого </w:t>
      </w:r>
      <w:r w:rsidRPr="00626A71">
        <w:rPr>
          <w:rFonts w:ascii="Times New Roman" w:eastAsiaTheme="minorEastAsia" w:hAnsi="Times New Roman" w:cs="Times New Roman"/>
          <w:sz w:val="28"/>
          <w:szCs w:val="28"/>
          <w:lang w:eastAsia="ru-RU"/>
        </w:rPr>
        <w:t>можуть враховуватися під час розгляду питання про проведення конкурсу на зайняття посади у відповідному суді.</w:t>
      </w:r>
    </w:p>
    <w:p w14:paraId="05337C14" w14:textId="4BE65093" w:rsidR="00C64481" w:rsidRPr="00C64481" w:rsidRDefault="00C64481" w:rsidP="00C64481">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val="en-US" w:eastAsia="ru-RU"/>
        </w:rPr>
      </w:pPr>
      <w:r w:rsidRPr="00C64481">
        <w:rPr>
          <w:rFonts w:ascii="Times New Roman" w:eastAsiaTheme="minorEastAsia" w:hAnsi="Times New Roman" w:cs="Times New Roman"/>
          <w:sz w:val="28"/>
          <w:szCs w:val="28"/>
          <w:lang w:val="en-US" w:eastAsia="ru-RU"/>
        </w:rPr>
        <w:t>Регулярне оцінювання судді проводиться упродовж перебування його на посаді і має на меті виявлення індивідуальних потреб судді щодо вдосконалення, стимулювання його до підтримання кваліфікації на належному рівні та професійного зростання.</w:t>
      </w:r>
    </w:p>
    <w:p w14:paraId="232BC3FD" w14:textId="5DADF151" w:rsidR="00C64481" w:rsidRPr="00626A71" w:rsidRDefault="00C64481" w:rsidP="00C64481">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Регулярне оцінювання судді проводиться:</w:t>
      </w:r>
    </w:p>
    <w:p w14:paraId="610A87A4" w14:textId="77777777" w:rsidR="00C64481" w:rsidRPr="00626A71" w:rsidRDefault="00C64481" w:rsidP="00C64481">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1) викладачами (тренерами) Національної школи суддів України за </w:t>
      </w:r>
      <w:r w:rsidRPr="00626A71">
        <w:rPr>
          <w:rFonts w:ascii="Times New Roman" w:eastAsiaTheme="minorEastAsia" w:hAnsi="Times New Roman" w:cs="Times New Roman"/>
          <w:sz w:val="28"/>
          <w:szCs w:val="28"/>
          <w:lang w:eastAsia="ru-RU"/>
        </w:rPr>
        <w:lastRenderedPageBreak/>
        <w:t>результатами підготовки шляхом заповнення анкети;</w:t>
      </w:r>
    </w:p>
    <w:p w14:paraId="6C028A66" w14:textId="77777777" w:rsidR="00C64481" w:rsidRPr="001E3926" w:rsidRDefault="00C64481" w:rsidP="00C64481">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1E3926">
        <w:rPr>
          <w:rFonts w:ascii="Times New Roman" w:eastAsiaTheme="minorEastAsia" w:hAnsi="Times New Roman" w:cs="Times New Roman"/>
          <w:sz w:val="28"/>
          <w:szCs w:val="28"/>
          <w:lang w:eastAsia="ru-RU"/>
        </w:rPr>
        <w:t>2) іншими суддями відповідного суду шляхом анкетування;</w:t>
      </w:r>
    </w:p>
    <w:p w14:paraId="700A2671" w14:textId="77777777" w:rsidR="00C64481" w:rsidRPr="001E3926" w:rsidRDefault="00C64481" w:rsidP="00C64481">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1E3926">
        <w:rPr>
          <w:rFonts w:ascii="Times New Roman" w:eastAsiaTheme="minorEastAsia" w:hAnsi="Times New Roman" w:cs="Times New Roman"/>
          <w:sz w:val="28"/>
          <w:szCs w:val="28"/>
          <w:lang w:eastAsia="ru-RU"/>
        </w:rPr>
        <w:t>3) самим суддею шляхом заповнення анкети самооцінки;</w:t>
      </w:r>
    </w:p>
    <w:p w14:paraId="5B9FAD8D" w14:textId="5071B22A" w:rsidR="00C64481" w:rsidRPr="001E3926" w:rsidRDefault="00C64481" w:rsidP="00C64481">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1E3926">
        <w:rPr>
          <w:rFonts w:ascii="Times New Roman" w:eastAsiaTheme="minorEastAsia" w:hAnsi="Times New Roman" w:cs="Times New Roman"/>
          <w:sz w:val="28"/>
          <w:szCs w:val="28"/>
          <w:lang w:eastAsia="ru-RU"/>
        </w:rPr>
        <w:t>4) громадськими об’єднаннями шляхом незалежного оцінювання роботи судді в судових засіданнях.</w:t>
      </w:r>
    </w:p>
    <w:p w14:paraId="2672BC64" w14:textId="799AB22C" w:rsidR="00957CDC" w:rsidRPr="001E3926" w:rsidRDefault="00C64481" w:rsidP="00C64481">
      <w:pPr>
        <w:spacing w:after="0" w:line="360" w:lineRule="auto"/>
        <w:ind w:firstLine="567"/>
        <w:jc w:val="both"/>
        <w:rPr>
          <w:rFonts w:ascii="Times New Roman" w:eastAsiaTheme="minorEastAsia" w:hAnsi="Times New Roman" w:cs="Times New Roman"/>
          <w:sz w:val="28"/>
          <w:szCs w:val="28"/>
          <w:lang w:eastAsia="ru-RU"/>
        </w:rPr>
      </w:pPr>
      <w:proofErr w:type="gramStart"/>
      <w:r w:rsidRPr="001E3926">
        <w:rPr>
          <w:rFonts w:ascii="Times New Roman" w:eastAsiaTheme="minorEastAsia" w:hAnsi="Times New Roman" w:cs="Times New Roman"/>
          <w:sz w:val="28"/>
          <w:szCs w:val="28"/>
          <w:lang w:val="en-US" w:eastAsia="ru-RU"/>
        </w:rPr>
        <w:t>Порядок, методологію оцінювання та самооцінювання судді затверджує Вища кваліфікаційна комісія суддів України.</w:t>
      </w:r>
      <w:proofErr w:type="gramEnd"/>
      <w:r w:rsidR="006F5152" w:rsidRPr="001E3926">
        <w:rPr>
          <w:rFonts w:ascii="Times New Roman" w:eastAsiaTheme="minorEastAsia" w:hAnsi="Times New Roman" w:cs="Times New Roman"/>
          <w:sz w:val="28"/>
          <w:szCs w:val="28"/>
          <w:lang w:val="en-US" w:eastAsia="ru-RU"/>
        </w:rPr>
        <w:t xml:space="preserve"> </w:t>
      </w:r>
      <w:proofErr w:type="gramStart"/>
      <w:r w:rsidR="006F5152" w:rsidRPr="001E3926">
        <w:rPr>
          <w:rFonts w:ascii="Times New Roman" w:eastAsiaTheme="minorEastAsia" w:hAnsi="Times New Roman" w:cs="Times New Roman"/>
          <w:sz w:val="28"/>
          <w:szCs w:val="28"/>
          <w:lang w:val="en-US" w:eastAsia="ru-RU"/>
        </w:rPr>
        <w:t xml:space="preserve">Реально наразі працює лише інститут регулярного оцінювання </w:t>
      </w:r>
      <w:r w:rsidR="006F5152" w:rsidRPr="001E3926">
        <w:rPr>
          <w:rFonts w:ascii="Times New Roman" w:eastAsiaTheme="minorEastAsia" w:hAnsi="Times New Roman" w:cs="Times New Roman"/>
          <w:sz w:val="28"/>
          <w:szCs w:val="28"/>
          <w:lang w:eastAsia="ru-RU"/>
        </w:rPr>
        <w:t>викладачами (тренерами) Національної школи суддів України.</w:t>
      </w:r>
      <w:proofErr w:type="gramEnd"/>
    </w:p>
    <w:p w14:paraId="22AA480C" w14:textId="77777777" w:rsidR="006F5152" w:rsidRPr="001E3926" w:rsidRDefault="006F5152" w:rsidP="00C64481">
      <w:pPr>
        <w:spacing w:after="0" w:line="360" w:lineRule="auto"/>
        <w:ind w:firstLine="567"/>
        <w:jc w:val="both"/>
        <w:rPr>
          <w:rFonts w:ascii="Times New Roman" w:hAnsi="Times New Roman" w:cs="Times New Roman"/>
          <w:b/>
          <w:bCs/>
          <w:sz w:val="28"/>
          <w:szCs w:val="28"/>
          <w:lang w:val="uk-UA"/>
        </w:rPr>
      </w:pPr>
    </w:p>
    <w:p w14:paraId="5FB2B17C" w14:textId="4991A82A" w:rsidR="007D7632" w:rsidRPr="001E3926" w:rsidRDefault="00294B69" w:rsidP="00ED75EB">
      <w:pPr>
        <w:pStyle w:val="a3"/>
        <w:numPr>
          <w:ilvl w:val="0"/>
          <w:numId w:val="16"/>
        </w:numPr>
        <w:spacing w:after="0" w:line="360" w:lineRule="auto"/>
        <w:ind w:left="851" w:hanging="654"/>
        <w:jc w:val="both"/>
        <w:rPr>
          <w:rFonts w:ascii="Times New Roman" w:hAnsi="Times New Roman" w:cs="Times New Roman"/>
          <w:b/>
          <w:sz w:val="28"/>
          <w:szCs w:val="28"/>
          <w:lang w:val="uk-UA"/>
        </w:rPr>
      </w:pPr>
      <w:r w:rsidRPr="001E3926">
        <w:rPr>
          <w:rFonts w:ascii="Times New Roman" w:hAnsi="Times New Roman" w:cs="Times New Roman"/>
          <w:b/>
          <w:sz w:val="28"/>
          <w:szCs w:val="28"/>
          <w:lang w:val="uk-UA"/>
        </w:rPr>
        <w:t>Переведення суддів.</w:t>
      </w:r>
    </w:p>
    <w:p w14:paraId="069D5440" w14:textId="77777777" w:rsidR="001E3926" w:rsidRPr="001E3926" w:rsidRDefault="00294B69" w:rsidP="001E3926">
      <w:pPr>
        <w:spacing w:after="0" w:line="360" w:lineRule="auto"/>
        <w:ind w:firstLine="567"/>
        <w:jc w:val="both"/>
        <w:rPr>
          <w:rFonts w:ascii="Times New Roman" w:hAnsi="Times New Roman" w:cs="Times New Roman"/>
          <w:sz w:val="28"/>
          <w:szCs w:val="28"/>
          <w:lang w:val="uk-UA"/>
        </w:rPr>
      </w:pPr>
      <w:r w:rsidRPr="001E3926">
        <w:rPr>
          <w:rFonts w:ascii="Times New Roman" w:hAnsi="Times New Roman" w:cs="Times New Roman"/>
          <w:sz w:val="28"/>
          <w:szCs w:val="28"/>
          <w:lang w:val="uk-UA"/>
        </w:rPr>
        <w:t xml:space="preserve">Переведення судді – зміна місця роботи судді на: а) суд вищого рівня; б) суд нижчого рівня; в) суд іншої спеціалізації; г) інший суд без зміни рівня та спеціалізації суду. </w:t>
      </w:r>
    </w:p>
    <w:p w14:paraId="1DAFBCB8" w14:textId="492BE20D" w:rsidR="001E3926" w:rsidRPr="001E3926" w:rsidRDefault="00294B69" w:rsidP="001E3926">
      <w:pPr>
        <w:spacing w:after="0" w:line="360" w:lineRule="auto"/>
        <w:ind w:firstLine="567"/>
        <w:jc w:val="both"/>
        <w:rPr>
          <w:rFonts w:ascii="Times New Roman" w:hAnsi="Times New Roman" w:cs="Times New Roman"/>
          <w:sz w:val="28"/>
          <w:szCs w:val="28"/>
          <w:lang w:val="en-US"/>
        </w:rPr>
      </w:pPr>
      <w:r w:rsidRPr="001E3926">
        <w:rPr>
          <w:rFonts w:ascii="Times New Roman" w:hAnsi="Times New Roman" w:cs="Times New Roman"/>
          <w:sz w:val="28"/>
          <w:szCs w:val="28"/>
          <w:lang w:val="uk-UA"/>
        </w:rPr>
        <w:t>За загальним правилом,</w:t>
      </w:r>
      <w:r w:rsidRPr="001E3926">
        <w:rPr>
          <w:rFonts w:ascii="Times New Roman" w:hAnsi="Times New Roman" w:cs="Times New Roman"/>
          <w:sz w:val="28"/>
          <w:szCs w:val="28"/>
          <w:lang w:val="en-US"/>
        </w:rPr>
        <w:t xml:space="preserve"> переведення судді на посаду судді до іншого суду здійснюється за результатами конкурсу на заміщення вакантної посади судді</w:t>
      </w:r>
      <w:r w:rsidR="001E3926" w:rsidRPr="001E3926">
        <w:rPr>
          <w:rFonts w:ascii="Times New Roman" w:hAnsi="Times New Roman" w:cs="Times New Roman"/>
          <w:sz w:val="28"/>
          <w:szCs w:val="28"/>
          <w:lang w:val="en-US"/>
        </w:rPr>
        <w:t xml:space="preserve"> </w:t>
      </w:r>
      <w:r w:rsidR="001E3926" w:rsidRPr="001E3926">
        <w:rPr>
          <w:rFonts w:ascii="Times New Roman" w:hAnsi="Times New Roman" w:cs="Times New Roman"/>
          <w:sz w:val="28"/>
          <w:szCs w:val="28"/>
          <w:lang w:val="uk-UA"/>
        </w:rPr>
        <w:t>і за результатами кваліфікаційного оцінювання на підтвердження здатності здійснювати судочинство у відповідному суді.</w:t>
      </w:r>
      <w:r w:rsidRPr="001E3926">
        <w:rPr>
          <w:rFonts w:ascii="Times New Roman" w:hAnsi="Times New Roman" w:cs="Times New Roman"/>
          <w:sz w:val="28"/>
          <w:szCs w:val="28"/>
          <w:lang w:val="en-US"/>
        </w:rPr>
        <w:t xml:space="preserve"> </w:t>
      </w:r>
    </w:p>
    <w:p w14:paraId="28244028" w14:textId="79E7905E" w:rsidR="001E3926" w:rsidRPr="001E3926" w:rsidRDefault="00294B69" w:rsidP="001E3926">
      <w:pPr>
        <w:spacing w:after="0" w:line="360" w:lineRule="auto"/>
        <w:ind w:firstLine="567"/>
        <w:jc w:val="both"/>
        <w:rPr>
          <w:rFonts w:ascii="Times New Roman" w:hAnsi="Times New Roman" w:cs="Times New Roman"/>
          <w:sz w:val="28"/>
          <w:szCs w:val="28"/>
          <w:lang w:val="en-US"/>
        </w:rPr>
      </w:pPr>
      <w:proofErr w:type="gramStart"/>
      <w:r w:rsidRPr="001E3926">
        <w:rPr>
          <w:rFonts w:ascii="Times New Roman" w:hAnsi="Times New Roman" w:cs="Times New Roman"/>
          <w:sz w:val="28"/>
          <w:szCs w:val="28"/>
          <w:lang w:val="en-US"/>
        </w:rPr>
        <w:t>Виключення – а) переведення в наслідок ліквідації, реорганізації суду чи припинення його роботи; б) переведення в межах дисциплінарного провадження;</w:t>
      </w:r>
      <w:r w:rsidR="001E3926" w:rsidRPr="001E3926">
        <w:rPr>
          <w:rFonts w:ascii="Times New Roman" w:hAnsi="Times New Roman" w:cs="Times New Roman"/>
          <w:sz w:val="28"/>
          <w:szCs w:val="28"/>
          <w:lang w:val="en-US"/>
        </w:rPr>
        <w:t xml:space="preserve"> в) тимчасове переведення судді в інший суд на підставі відрядження.</w:t>
      </w:r>
      <w:proofErr w:type="gramEnd"/>
    </w:p>
    <w:p w14:paraId="3B11893E" w14:textId="16D16E3E" w:rsidR="00294B69" w:rsidRPr="001E3926" w:rsidRDefault="001E3926" w:rsidP="001E3926">
      <w:pPr>
        <w:spacing w:after="0" w:line="360" w:lineRule="auto"/>
        <w:ind w:firstLine="567"/>
        <w:jc w:val="both"/>
        <w:rPr>
          <w:rFonts w:ascii="Times New Roman" w:hAnsi="Times New Roman" w:cs="Times New Roman"/>
          <w:sz w:val="28"/>
          <w:szCs w:val="28"/>
          <w:lang w:val="uk-UA"/>
        </w:rPr>
      </w:pPr>
      <w:proofErr w:type="gramStart"/>
      <w:r w:rsidRPr="001E3926">
        <w:rPr>
          <w:rFonts w:ascii="Times New Roman" w:hAnsi="Times New Roman" w:cs="Times New Roman"/>
          <w:sz w:val="28"/>
          <w:szCs w:val="28"/>
          <w:lang w:val="en-US"/>
        </w:rPr>
        <w:t>Переведення здійснюється виключно за згодою судді, окрім переведення в межах дисциплінарного провадження.</w:t>
      </w:r>
      <w:proofErr w:type="gramEnd"/>
      <w:r w:rsidRPr="001E3926">
        <w:rPr>
          <w:rFonts w:ascii="Times New Roman" w:hAnsi="Times New Roman" w:cs="Times New Roman"/>
          <w:sz w:val="28"/>
          <w:szCs w:val="28"/>
          <w:lang w:val="en-US"/>
        </w:rPr>
        <w:t xml:space="preserve"> </w:t>
      </w:r>
      <w:r w:rsidR="00294B69" w:rsidRPr="001E3926">
        <w:rPr>
          <w:rFonts w:ascii="Times New Roman" w:hAnsi="Times New Roman" w:cs="Times New Roman"/>
          <w:sz w:val="28"/>
          <w:szCs w:val="28"/>
          <w:lang w:val="uk-UA"/>
        </w:rPr>
        <w:t>Переведення в суд нижчого рівня здійснюється як захід дисциплінарного впливу в разі непідтвердження здатності здійснювати судочинство в суді відповідного рівня</w:t>
      </w:r>
      <w:r w:rsidRPr="001E3926">
        <w:rPr>
          <w:rFonts w:ascii="Times New Roman" w:hAnsi="Times New Roman" w:cs="Times New Roman"/>
          <w:sz w:val="28"/>
          <w:szCs w:val="28"/>
          <w:lang w:val="uk-UA"/>
        </w:rPr>
        <w:t>.</w:t>
      </w:r>
    </w:p>
    <w:p w14:paraId="34F075C0" w14:textId="408024BE" w:rsidR="00294B69" w:rsidRPr="001E3926" w:rsidRDefault="001E3926" w:rsidP="001E3926">
      <w:pPr>
        <w:spacing w:after="0" w:line="360" w:lineRule="auto"/>
        <w:ind w:firstLine="567"/>
        <w:jc w:val="both"/>
        <w:rPr>
          <w:rFonts w:ascii="Times New Roman" w:hAnsi="Times New Roman" w:cs="Times New Roman"/>
          <w:sz w:val="28"/>
          <w:szCs w:val="28"/>
          <w:lang w:val="en-US"/>
        </w:rPr>
      </w:pPr>
      <w:proofErr w:type="gramStart"/>
      <w:r w:rsidRPr="001E3926">
        <w:rPr>
          <w:rFonts w:ascii="Times New Roman" w:hAnsi="Times New Roman" w:cs="Times New Roman"/>
          <w:sz w:val="28"/>
          <w:szCs w:val="28"/>
          <w:lang w:val="en-US"/>
        </w:rPr>
        <w:t>У разі участі в конкурсі на заміщення вакантної посади судді в іншому суді того самого рівня за бажанням судді можуть бути враховані результати його попереднього кваліфікаційного іспиту або іспиту в межах процедури кваліфікаційного оцінювання.</w:t>
      </w:r>
      <w:proofErr w:type="gramEnd"/>
      <w:r w:rsidRPr="001E3926">
        <w:rPr>
          <w:rFonts w:ascii="Times New Roman" w:hAnsi="Times New Roman" w:cs="Times New Roman"/>
          <w:sz w:val="28"/>
          <w:szCs w:val="28"/>
          <w:lang w:val="en-US"/>
        </w:rPr>
        <w:t xml:space="preserve"> Суддя може скласти відповідний іспит згідно з </w:t>
      </w:r>
      <w:r w:rsidRPr="001E3926">
        <w:rPr>
          <w:rFonts w:ascii="Times New Roman" w:hAnsi="Times New Roman" w:cs="Times New Roman"/>
          <w:sz w:val="28"/>
          <w:szCs w:val="28"/>
          <w:lang w:val="en-US"/>
        </w:rPr>
        <w:lastRenderedPageBreak/>
        <w:t xml:space="preserve">Законом України “Про судоустрій і статус суддів” повторно, але не раніше ніж через три роки після попереднього складення відповідного іспиту. </w:t>
      </w:r>
      <w:proofErr w:type="gramStart"/>
      <w:r w:rsidR="00294B69" w:rsidRPr="001E3926">
        <w:rPr>
          <w:rFonts w:ascii="Times New Roman" w:hAnsi="Times New Roman" w:cs="Times New Roman"/>
          <w:sz w:val="28"/>
          <w:szCs w:val="28"/>
          <w:lang w:val="en-US"/>
        </w:rPr>
        <w:t>За однакових результатів у конкурсі перевага надається тому кандидату, який має більший стаж роботи на посаді судді.</w:t>
      </w:r>
      <w:proofErr w:type="gramEnd"/>
    </w:p>
    <w:p w14:paraId="0F0E5901" w14:textId="347935E2" w:rsidR="001E3926" w:rsidRDefault="001E3926" w:rsidP="001E3926">
      <w:pPr>
        <w:spacing w:after="0" w:line="360" w:lineRule="auto"/>
        <w:ind w:firstLine="567"/>
        <w:jc w:val="both"/>
        <w:rPr>
          <w:rFonts w:ascii="Times New Roman" w:hAnsi="Times New Roman" w:cs="Times New Roman"/>
          <w:sz w:val="28"/>
          <w:szCs w:val="28"/>
          <w:lang w:val="en-US"/>
        </w:rPr>
      </w:pPr>
      <w:proofErr w:type="gramStart"/>
      <w:r w:rsidRPr="001E3926">
        <w:rPr>
          <w:rFonts w:ascii="Times New Roman" w:hAnsi="Times New Roman" w:cs="Times New Roman"/>
          <w:sz w:val="28"/>
          <w:szCs w:val="28"/>
          <w:lang w:val="en-US"/>
        </w:rPr>
        <w:t>Переведення судді здійснюється на пеідставі рішення Вищої ради правосуддя.</w:t>
      </w:r>
      <w:proofErr w:type="gramEnd"/>
    </w:p>
    <w:p w14:paraId="569D228B" w14:textId="77777777" w:rsidR="00ED75EB" w:rsidRPr="001E3926" w:rsidRDefault="00ED75EB" w:rsidP="00ED75EB">
      <w:pPr>
        <w:spacing w:after="0" w:line="360" w:lineRule="auto"/>
        <w:ind w:firstLine="567"/>
        <w:jc w:val="both"/>
        <w:rPr>
          <w:rFonts w:ascii="Times New Roman" w:hAnsi="Times New Roman" w:cs="Times New Roman"/>
          <w:sz w:val="28"/>
          <w:szCs w:val="28"/>
          <w:lang w:val="en-US"/>
        </w:rPr>
      </w:pPr>
    </w:p>
    <w:p w14:paraId="0008BEF4" w14:textId="77777777" w:rsidR="007D7632" w:rsidRPr="007D7632" w:rsidRDefault="007D7632" w:rsidP="00ED75EB">
      <w:pPr>
        <w:pStyle w:val="a3"/>
        <w:numPr>
          <w:ilvl w:val="0"/>
          <w:numId w:val="16"/>
        </w:numPr>
        <w:spacing w:after="0" w:line="360" w:lineRule="auto"/>
        <w:ind w:left="0" w:firstLine="567"/>
        <w:jc w:val="both"/>
        <w:rPr>
          <w:rFonts w:ascii="Times New Roman" w:hAnsi="Times New Roman" w:cs="Times New Roman"/>
          <w:b/>
          <w:bCs/>
          <w:sz w:val="28"/>
          <w:szCs w:val="28"/>
          <w:lang w:val="uk-UA"/>
        </w:rPr>
      </w:pPr>
      <w:r w:rsidRPr="007D7632">
        <w:rPr>
          <w:rFonts w:ascii="Times New Roman" w:hAnsi="Times New Roman" w:cs="Times New Roman"/>
          <w:b/>
          <w:bCs/>
          <w:sz w:val="28"/>
          <w:szCs w:val="28"/>
          <w:lang w:val="uk-UA"/>
        </w:rPr>
        <w:t>Особливості притягнення судді до юридичної відповідальності. Функціональний імунітет судді.</w:t>
      </w:r>
    </w:p>
    <w:p w14:paraId="41DA579C" w14:textId="77777777" w:rsidR="00EE45A8" w:rsidRPr="00A27EA5" w:rsidRDefault="00EE45A8" w:rsidP="00EE45A8">
      <w:pPr>
        <w:pStyle w:val="ad"/>
        <w:spacing w:before="0" w:beforeAutospacing="0" w:after="0" w:afterAutospacing="0" w:line="360" w:lineRule="auto"/>
        <w:ind w:firstLine="426"/>
        <w:jc w:val="both"/>
        <w:rPr>
          <w:rFonts w:ascii="Times New Roman" w:hAnsi="Times New Roman"/>
          <w:sz w:val="28"/>
          <w:szCs w:val="28"/>
          <w:lang w:val="uk-UA"/>
        </w:rPr>
      </w:pPr>
      <w:r w:rsidRPr="00D706E6">
        <w:rPr>
          <w:rFonts w:ascii="Times New Roman" w:hAnsi="Times New Roman"/>
          <w:i/>
          <w:sz w:val="28"/>
          <w:szCs w:val="28"/>
          <w:lang w:val="uk-UA"/>
        </w:rPr>
        <w:t>Юридична відповідальність</w:t>
      </w:r>
      <w:r w:rsidRPr="00626A71">
        <w:rPr>
          <w:rFonts w:ascii="Times New Roman" w:hAnsi="Times New Roman"/>
          <w:sz w:val="28"/>
          <w:szCs w:val="28"/>
          <w:lang w:val="uk-UA"/>
        </w:rPr>
        <w:t xml:space="preserve"> – це закріплений у законодавстві і забезпечуваний державою юридичний обов’язок правопорушника зазнати примусового позбавлення певних цінностей, що йому належать</w:t>
      </w:r>
      <w:r w:rsidRPr="00A27EA5">
        <w:rPr>
          <w:rFonts w:ascii="Times New Roman" w:hAnsi="Times New Roman"/>
          <w:sz w:val="28"/>
          <w:szCs w:val="28"/>
          <w:lang w:val="uk-UA"/>
        </w:rPr>
        <w:t>.</w:t>
      </w:r>
    </w:p>
    <w:p w14:paraId="61A63F61" w14:textId="70A99395" w:rsidR="00EE45A8" w:rsidRPr="00A27EA5" w:rsidRDefault="00EE45A8" w:rsidP="00D33BF2">
      <w:pPr>
        <w:pStyle w:val="a9"/>
        <w:spacing w:after="0" w:line="360" w:lineRule="auto"/>
        <w:ind w:firstLine="567"/>
        <w:rPr>
          <w:rFonts w:ascii="Times New Roman" w:hAnsi="Times New Roman" w:cs="Times New Roman"/>
          <w:sz w:val="28"/>
          <w:szCs w:val="28"/>
          <w:lang w:val="uk-UA"/>
        </w:rPr>
      </w:pPr>
      <w:r w:rsidRPr="00A27EA5">
        <w:rPr>
          <w:rFonts w:ascii="Times New Roman" w:hAnsi="Times New Roman" w:cs="Times New Roman"/>
          <w:sz w:val="28"/>
          <w:szCs w:val="28"/>
        </w:rPr>
        <w:t xml:space="preserve">Юридична відповідальність суддів є складовою їх правового статусу. Тому </w:t>
      </w:r>
      <w:r w:rsidR="00D706E6">
        <w:rPr>
          <w:rFonts w:ascii="Times New Roman" w:hAnsi="Times New Roman" w:cs="Times New Roman"/>
          <w:sz w:val="28"/>
          <w:szCs w:val="28"/>
        </w:rPr>
        <w:t xml:space="preserve">невідворотність </w:t>
      </w:r>
      <w:r w:rsidRPr="00A27EA5">
        <w:rPr>
          <w:rFonts w:ascii="Times New Roman" w:hAnsi="Times New Roman" w:cs="Times New Roman"/>
          <w:sz w:val="28"/>
          <w:szCs w:val="28"/>
        </w:rPr>
        <w:t xml:space="preserve">відповідальності судді за вчинене правопорушення, з одного боку, є ефективним засобом забезпечення законності в цій специфічній сфері суспільних відносин, а з другого, – виступає чинником незалежності суддівського корпусу, забезпечення реалізації конституційно-правового статусу судді. </w:t>
      </w:r>
    </w:p>
    <w:p w14:paraId="253E60E7" w14:textId="77777777" w:rsidR="00775CB3" w:rsidRPr="00A27EA5" w:rsidRDefault="00957CDC" w:rsidP="00D33BF2">
      <w:pPr>
        <w:pStyle w:val="a9"/>
        <w:spacing w:after="0" w:line="360" w:lineRule="auto"/>
        <w:ind w:firstLine="567"/>
        <w:rPr>
          <w:rFonts w:ascii="Times New Roman" w:eastAsiaTheme="minorEastAsia" w:hAnsi="Times New Roman" w:cs="Times New Roman"/>
          <w:sz w:val="28"/>
          <w:szCs w:val="28"/>
          <w:lang w:val="uk-UA"/>
        </w:rPr>
      </w:pPr>
      <w:r w:rsidRPr="00A27EA5">
        <w:rPr>
          <w:rFonts w:ascii="Times New Roman" w:hAnsi="Times New Roman" w:cs="Times New Roman"/>
          <w:sz w:val="28"/>
          <w:szCs w:val="28"/>
          <w:lang w:val="uk-UA"/>
        </w:rPr>
        <w:t xml:space="preserve">Поряд із загальними конституційними гарантіями права кожної людини на особисту недоторканність національне законодавство надає суддям додатковий імунітет, що зумовлено здійсненням ними публічних функцій – насамперед щодо вирішення правових конфліктів, що виникають у суспільстві. </w:t>
      </w:r>
      <w:r w:rsidR="00775CB3" w:rsidRPr="00626A71">
        <w:rPr>
          <w:rFonts w:ascii="Times New Roman" w:eastAsiaTheme="minorEastAsia" w:hAnsi="Times New Roman" w:cs="Times New Roman"/>
          <w:sz w:val="28"/>
          <w:szCs w:val="28"/>
        </w:rPr>
        <w:t>Суддю не може бути притягнуто до відповідальності за ухвалене ним судове рішення, за винятком вчинення злочину або дисциплінарного проступку</w:t>
      </w:r>
      <w:r w:rsidR="00775CB3" w:rsidRPr="00A27EA5">
        <w:rPr>
          <w:rFonts w:ascii="Times New Roman" w:eastAsiaTheme="minorEastAsia" w:hAnsi="Times New Roman" w:cs="Times New Roman"/>
          <w:sz w:val="28"/>
          <w:szCs w:val="28"/>
          <w:lang w:val="uk-UA"/>
        </w:rPr>
        <w:t>.</w:t>
      </w:r>
    </w:p>
    <w:p w14:paraId="086C1CC3" w14:textId="61F80928" w:rsidR="00EE45A8" w:rsidRPr="007A6959" w:rsidRDefault="00957CDC" w:rsidP="00D33BF2">
      <w:pPr>
        <w:pStyle w:val="a9"/>
        <w:spacing w:after="0" w:line="360" w:lineRule="auto"/>
        <w:ind w:firstLine="567"/>
        <w:rPr>
          <w:rFonts w:ascii="Times New Roman" w:hAnsi="Times New Roman" w:cs="Times New Roman"/>
          <w:sz w:val="28"/>
          <w:szCs w:val="28"/>
          <w:lang w:val="uk-UA"/>
        </w:rPr>
      </w:pPr>
      <w:r w:rsidRPr="00A27EA5">
        <w:rPr>
          <w:rFonts w:ascii="Times New Roman" w:hAnsi="Times New Roman" w:cs="Times New Roman"/>
          <w:sz w:val="28"/>
          <w:szCs w:val="28"/>
          <w:lang w:val="uk-UA"/>
        </w:rPr>
        <w:t>Недоторканність суддів – од</w:t>
      </w:r>
      <w:r w:rsidR="007F2A91" w:rsidRPr="00A27EA5">
        <w:rPr>
          <w:rFonts w:ascii="Times New Roman" w:hAnsi="Times New Roman" w:cs="Times New Roman"/>
          <w:sz w:val="28"/>
          <w:szCs w:val="28"/>
          <w:lang w:val="uk-UA"/>
        </w:rPr>
        <w:t xml:space="preserve">ин із елементів їхнього статусу, </w:t>
      </w:r>
      <w:r w:rsidR="00775CB3" w:rsidRPr="00A27EA5">
        <w:rPr>
          <w:rFonts w:ascii="Times New Roman" w:hAnsi="Times New Roman" w:cs="Times New Roman"/>
          <w:sz w:val="28"/>
          <w:szCs w:val="28"/>
          <w:lang w:val="uk-UA"/>
        </w:rPr>
        <w:t xml:space="preserve">який </w:t>
      </w:r>
      <w:r w:rsidR="007F2A91" w:rsidRPr="00626A71">
        <w:rPr>
          <w:rFonts w:ascii="Times New Roman" w:eastAsiaTheme="minorEastAsia" w:hAnsi="Times New Roman" w:cs="Times New Roman"/>
          <w:sz w:val="28"/>
          <w:szCs w:val="28"/>
          <w:lang w:val="uk-UA"/>
        </w:rPr>
        <w:t xml:space="preserve">не є їх особистим привілеєм; ця гарантія спрямована, передусім, на забезпечення безперешкодного виконання суддями своїх професійних обов'язків - здійснення об'єктивного і справедливого правосуддя, метою якого є захист </w:t>
      </w:r>
      <w:r w:rsidR="007F2A91" w:rsidRPr="00626A71">
        <w:rPr>
          <w:rFonts w:ascii="Times New Roman" w:eastAsiaTheme="minorEastAsia" w:hAnsi="Times New Roman" w:cs="Times New Roman"/>
          <w:sz w:val="28"/>
          <w:szCs w:val="28"/>
          <w:lang w:val="uk-UA"/>
        </w:rPr>
        <w:lastRenderedPageBreak/>
        <w:t>прав і свобод людини і громадянина</w:t>
      </w:r>
      <w:r w:rsidRPr="00A27EA5">
        <w:rPr>
          <w:rStyle w:val="a4"/>
          <w:rFonts w:ascii="Times New Roman" w:hAnsi="Times New Roman" w:cs="Times New Roman"/>
          <w:sz w:val="28"/>
          <w:szCs w:val="28"/>
          <w:lang w:val="uk-UA"/>
        </w:rPr>
        <w:footnoteReference w:id="1"/>
      </w:r>
      <w:r w:rsidRPr="00A27EA5">
        <w:rPr>
          <w:rFonts w:ascii="Times New Roman" w:hAnsi="Times New Roman" w:cs="Times New Roman"/>
          <w:sz w:val="28"/>
          <w:szCs w:val="28"/>
          <w:lang w:val="uk-UA"/>
        </w:rPr>
        <w:t xml:space="preserve">. </w:t>
      </w:r>
      <w:r w:rsidR="007A6959" w:rsidRPr="00626A71">
        <w:rPr>
          <w:rFonts w:ascii="Times New Roman" w:eastAsiaTheme="minorEastAsia" w:hAnsi="Times New Roman" w:cs="Times New Roman"/>
          <w:color w:val="262626"/>
          <w:sz w:val="28"/>
          <w:szCs w:val="28"/>
          <w:lang w:val="uk-UA"/>
        </w:rPr>
        <w:t>Вона передбачає лише спеціальні умови притягнення суддів до відповідальності</w:t>
      </w:r>
      <w:r w:rsidR="007A6959" w:rsidRPr="007A6959">
        <w:rPr>
          <w:rFonts w:ascii="Times New Roman" w:eastAsiaTheme="minorEastAsia" w:hAnsi="Times New Roman" w:cs="Times New Roman"/>
          <w:color w:val="262626"/>
          <w:sz w:val="28"/>
          <w:szCs w:val="28"/>
          <w:lang w:val="uk-UA"/>
        </w:rPr>
        <w:t>.</w:t>
      </w:r>
    </w:p>
    <w:p w14:paraId="0F49FF84" w14:textId="5B747659" w:rsidR="009C285B" w:rsidRPr="00626A71" w:rsidRDefault="007F2A91" w:rsidP="00D33BF2">
      <w:pPr>
        <w:pStyle w:val="a9"/>
        <w:spacing w:after="0" w:line="360" w:lineRule="auto"/>
        <w:ind w:firstLine="567"/>
        <w:rPr>
          <w:rFonts w:ascii="Times New Roman" w:eastAsiaTheme="minorEastAsia" w:hAnsi="Times New Roman" w:cs="Times New Roman"/>
          <w:color w:val="1E1E1E"/>
          <w:sz w:val="28"/>
          <w:szCs w:val="28"/>
          <w:lang w:val="uk-UA"/>
        </w:rPr>
      </w:pPr>
      <w:r w:rsidRPr="00A27EA5">
        <w:rPr>
          <w:rFonts w:ascii="Times New Roman" w:hAnsi="Times New Roman" w:cs="Times New Roman"/>
          <w:sz w:val="28"/>
          <w:szCs w:val="28"/>
          <w:lang w:val="uk-UA"/>
        </w:rPr>
        <w:t xml:space="preserve">Законом України </w:t>
      </w:r>
      <w:r w:rsidRPr="00626A71">
        <w:rPr>
          <w:rFonts w:ascii="Times New Roman" w:eastAsiaTheme="minorEastAsia" w:hAnsi="Times New Roman" w:cs="Times New Roman"/>
          <w:sz w:val="28"/>
          <w:szCs w:val="28"/>
          <w:lang w:val="uk-UA"/>
        </w:rPr>
        <w:t>“Про внесення змін до Конституції України (щодо правосуддя)” 2016 р.</w:t>
      </w:r>
      <w:r w:rsidRPr="00A27EA5">
        <w:rPr>
          <w:rFonts w:ascii="Times New Roman" w:hAnsi="Times New Roman" w:cs="Times New Roman"/>
          <w:sz w:val="28"/>
          <w:szCs w:val="28"/>
          <w:lang w:val="uk-UA"/>
        </w:rPr>
        <w:t xml:space="preserve"> майже абсолютний </w:t>
      </w:r>
      <w:r w:rsidRPr="00626A71">
        <w:rPr>
          <w:rFonts w:ascii="Times New Roman" w:eastAsiaTheme="minorEastAsia" w:hAnsi="Times New Roman" w:cs="Times New Roman"/>
          <w:sz w:val="28"/>
          <w:szCs w:val="28"/>
          <w:lang w:val="uk-UA"/>
        </w:rPr>
        <w:t xml:space="preserve">імунітет судді </w:t>
      </w:r>
      <w:r w:rsidR="00CA3FB9" w:rsidRPr="00626A71">
        <w:rPr>
          <w:rFonts w:ascii="Times New Roman" w:eastAsiaTheme="minorEastAsia" w:hAnsi="Times New Roman" w:cs="Times New Roman"/>
          <w:sz w:val="28"/>
          <w:szCs w:val="28"/>
          <w:lang w:val="uk-UA"/>
        </w:rPr>
        <w:t>було</w:t>
      </w:r>
      <w:r w:rsidRPr="00626A71">
        <w:rPr>
          <w:rFonts w:ascii="Times New Roman" w:eastAsiaTheme="minorEastAsia" w:hAnsi="Times New Roman" w:cs="Times New Roman"/>
          <w:sz w:val="28"/>
          <w:szCs w:val="28"/>
          <w:lang w:val="uk-UA"/>
        </w:rPr>
        <w:t xml:space="preserve">  </w:t>
      </w:r>
      <w:r w:rsidR="00CA3FB9" w:rsidRPr="00A27EA5">
        <w:rPr>
          <w:rFonts w:ascii="Times New Roman" w:eastAsiaTheme="minorEastAsia" w:hAnsi="Times New Roman" w:cs="Times New Roman"/>
          <w:sz w:val="28"/>
          <w:szCs w:val="28"/>
          <w:lang w:val="uk-UA"/>
        </w:rPr>
        <w:t xml:space="preserve">звужено до функціонального, що передбачає </w:t>
      </w:r>
      <w:r w:rsidR="00CA3FB9" w:rsidRPr="00626A71">
        <w:rPr>
          <w:rFonts w:ascii="Times New Roman" w:eastAsiaTheme="minorEastAsia" w:hAnsi="Times New Roman" w:cs="Times New Roman"/>
          <w:color w:val="1E1E1E"/>
          <w:sz w:val="28"/>
          <w:szCs w:val="28"/>
          <w:lang w:val="uk-UA"/>
        </w:rPr>
        <w:t xml:space="preserve">обмеження суддівської недоторканності - </w:t>
      </w:r>
      <w:r w:rsidR="00CA3FB9" w:rsidRPr="00626A71">
        <w:rPr>
          <w:rFonts w:ascii="Times New Roman" w:eastAsiaTheme="minorEastAsia" w:hAnsi="Times New Roman" w:cs="Times New Roman"/>
          <w:color w:val="16191C"/>
          <w:sz w:val="28"/>
          <w:szCs w:val="28"/>
          <w:lang w:val="uk-UA"/>
        </w:rPr>
        <w:t>суддя користується правом недоторканності і</w:t>
      </w:r>
      <w:r w:rsidR="00CA3FB9" w:rsidRPr="00A27EA5">
        <w:rPr>
          <w:rFonts w:ascii="Times New Roman" w:eastAsiaTheme="minorEastAsia" w:hAnsi="Times New Roman" w:cs="Times New Roman"/>
          <w:color w:val="16191C"/>
          <w:sz w:val="28"/>
          <w:szCs w:val="28"/>
          <w:lang w:val="en-US"/>
        </w:rPr>
        <w:t> </w:t>
      </w:r>
      <w:r w:rsidR="00CA3FB9" w:rsidRPr="00626A71">
        <w:rPr>
          <w:rFonts w:ascii="Times New Roman" w:eastAsiaTheme="minorEastAsia" w:hAnsi="Times New Roman" w:cs="Times New Roman"/>
          <w:color w:val="16191C"/>
          <w:sz w:val="28"/>
          <w:szCs w:val="28"/>
          <w:lang w:val="uk-UA"/>
        </w:rPr>
        <w:t xml:space="preserve">відсутністю будь-якого впливу виключно під час здійснення своїх обов’язків, це імунітет </w:t>
      </w:r>
      <w:r w:rsidRPr="00626A71">
        <w:rPr>
          <w:rFonts w:ascii="Times New Roman" w:eastAsiaTheme="minorEastAsia" w:hAnsi="Times New Roman" w:cs="Times New Roman"/>
          <w:sz w:val="28"/>
          <w:szCs w:val="28"/>
          <w:lang w:val="uk-UA"/>
        </w:rPr>
        <w:t>від звинувачення за дії, вчинені у процесі виконання суддівських функцій</w:t>
      </w:r>
      <w:r w:rsidR="00CA3FB9" w:rsidRPr="00A27EA5">
        <w:rPr>
          <w:rFonts w:ascii="Times New Roman" w:eastAsiaTheme="minorEastAsia" w:hAnsi="Times New Roman" w:cs="Times New Roman"/>
          <w:sz w:val="28"/>
          <w:szCs w:val="28"/>
          <w:lang w:val="uk-UA"/>
        </w:rPr>
        <w:t xml:space="preserve">. Тобто </w:t>
      </w:r>
      <w:r w:rsidR="00CA3FB9" w:rsidRPr="00A27EA5">
        <w:rPr>
          <w:rFonts w:ascii="Times New Roman" w:eastAsiaTheme="minorEastAsia" w:hAnsi="Times New Roman" w:cs="Times New Roman"/>
          <w:color w:val="1E1E1E"/>
          <w:sz w:val="28"/>
          <w:szCs w:val="28"/>
          <w:lang w:val="uk-UA"/>
        </w:rPr>
        <w:t>ф</w:t>
      </w:r>
      <w:r w:rsidR="00CA3FB9" w:rsidRPr="00626A71">
        <w:rPr>
          <w:rFonts w:ascii="Times New Roman" w:eastAsiaTheme="minorEastAsia" w:hAnsi="Times New Roman" w:cs="Times New Roman"/>
          <w:color w:val="1E1E1E"/>
          <w:sz w:val="28"/>
          <w:szCs w:val="28"/>
          <w:lang w:val="uk-UA"/>
        </w:rPr>
        <w:t xml:space="preserve">ункціональний імунітет означає, що суддя захищений імунітетом тільки на випадок виконання своїх прямих професійних обов’язків, дій зі здійснення правосуддя. У всіх інших випадках перед законом суддя такий самий, як і всі інші </w:t>
      </w:r>
      <w:r w:rsidR="00CA3FB9" w:rsidRPr="00A27EA5">
        <w:rPr>
          <w:rFonts w:ascii="Times New Roman" w:eastAsiaTheme="minorEastAsia" w:hAnsi="Times New Roman" w:cs="Times New Roman"/>
          <w:color w:val="1E1E1E"/>
          <w:sz w:val="28"/>
          <w:szCs w:val="28"/>
          <w:lang w:val="uk-UA"/>
        </w:rPr>
        <w:t>громадяни України і він притягається до юридичної відповідальності на загальних засадах.</w:t>
      </w:r>
      <w:r w:rsidR="00EE45A8" w:rsidRPr="00A27EA5">
        <w:rPr>
          <w:rFonts w:ascii="Times New Roman" w:eastAsiaTheme="minorEastAsia" w:hAnsi="Times New Roman" w:cs="Times New Roman"/>
          <w:color w:val="1E1E1E"/>
          <w:sz w:val="28"/>
          <w:szCs w:val="28"/>
          <w:lang w:val="uk-UA"/>
        </w:rPr>
        <w:t xml:space="preserve"> </w:t>
      </w:r>
      <w:r w:rsidR="00EE45A8" w:rsidRPr="00A27EA5">
        <w:rPr>
          <w:rFonts w:ascii="Times New Roman" w:hAnsi="Times New Roman" w:cs="Times New Roman"/>
          <w:sz w:val="28"/>
          <w:szCs w:val="28"/>
          <w:lang w:val="uk-UA"/>
        </w:rPr>
        <w:t xml:space="preserve">Закон передбачає лише певні </w:t>
      </w:r>
      <w:r w:rsidR="00EE45A8" w:rsidRPr="00D33BF2">
        <w:rPr>
          <w:rFonts w:ascii="Times New Roman" w:hAnsi="Times New Roman" w:cs="Times New Roman"/>
          <w:i/>
          <w:sz w:val="28"/>
          <w:szCs w:val="28"/>
          <w:lang w:val="uk-UA"/>
        </w:rPr>
        <w:t>особливості здійснення провадження щодо притя</w:t>
      </w:r>
      <w:r w:rsidR="007A6959" w:rsidRPr="00D33BF2">
        <w:rPr>
          <w:rFonts w:ascii="Times New Roman" w:hAnsi="Times New Roman" w:cs="Times New Roman"/>
          <w:i/>
          <w:sz w:val="28"/>
          <w:szCs w:val="28"/>
          <w:lang w:val="uk-UA"/>
        </w:rPr>
        <w:t>гнення суддів до кримінальної,</w:t>
      </w:r>
      <w:r w:rsidR="00EE45A8" w:rsidRPr="00D33BF2">
        <w:rPr>
          <w:rFonts w:ascii="Times New Roman" w:hAnsi="Times New Roman" w:cs="Times New Roman"/>
          <w:i/>
          <w:sz w:val="28"/>
          <w:szCs w:val="28"/>
          <w:lang w:val="uk-UA"/>
        </w:rPr>
        <w:t xml:space="preserve"> адміністративної </w:t>
      </w:r>
      <w:r w:rsidR="007A6959" w:rsidRPr="00D33BF2">
        <w:rPr>
          <w:rFonts w:ascii="Times New Roman" w:hAnsi="Times New Roman" w:cs="Times New Roman"/>
          <w:i/>
          <w:sz w:val="28"/>
          <w:szCs w:val="28"/>
          <w:lang w:val="uk-UA"/>
        </w:rPr>
        <w:t xml:space="preserve">та дисциплінарної </w:t>
      </w:r>
      <w:r w:rsidR="00EE45A8" w:rsidRPr="00D33BF2">
        <w:rPr>
          <w:rFonts w:ascii="Times New Roman" w:hAnsi="Times New Roman" w:cs="Times New Roman"/>
          <w:i/>
          <w:sz w:val="28"/>
          <w:szCs w:val="28"/>
          <w:lang w:val="uk-UA"/>
        </w:rPr>
        <w:t>відповідальності.</w:t>
      </w:r>
      <w:r w:rsidR="009C285B" w:rsidRPr="00626A71">
        <w:rPr>
          <w:rFonts w:ascii="Times New Roman" w:hAnsi="Times New Roman" w:cs="Times New Roman"/>
          <w:sz w:val="28"/>
          <w:szCs w:val="28"/>
          <w:lang w:val="uk-UA"/>
        </w:rPr>
        <w:t xml:space="preserve"> </w:t>
      </w:r>
    </w:p>
    <w:p w14:paraId="6D813808" w14:textId="261C3B77" w:rsidR="00775CB3" w:rsidRPr="00626A71" w:rsidRDefault="00775CB3" w:rsidP="00A27EA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A27EA5">
        <w:rPr>
          <w:rFonts w:ascii="Times New Roman" w:hAnsi="Times New Roman" w:cs="Times New Roman"/>
          <w:sz w:val="28"/>
          <w:szCs w:val="28"/>
          <w:lang w:val="uk-UA"/>
        </w:rPr>
        <w:t xml:space="preserve">Зокрема, </w:t>
      </w:r>
      <w:r w:rsidRPr="00A27EA5">
        <w:rPr>
          <w:rFonts w:ascii="Times New Roman" w:eastAsiaTheme="minorEastAsia" w:hAnsi="Times New Roman" w:cs="Times New Roman"/>
          <w:sz w:val="28"/>
          <w:szCs w:val="28"/>
          <w:lang w:val="en-US" w:eastAsia="ru-RU"/>
        </w:rPr>
        <w:t>c</w:t>
      </w:r>
      <w:r w:rsidRPr="00626A71">
        <w:rPr>
          <w:rFonts w:ascii="Times New Roman" w:eastAsiaTheme="minorEastAsia" w:hAnsi="Times New Roman" w:cs="Times New Roman"/>
          <w:sz w:val="28"/>
          <w:szCs w:val="28"/>
          <w:lang w:eastAsia="ru-RU"/>
        </w:rPr>
        <w:t xml:space="preserve">уддя, затриманий за підозрою у вчиненні діяння, за яке встановлена </w:t>
      </w:r>
      <w:r w:rsidRPr="00A322B0">
        <w:rPr>
          <w:rFonts w:ascii="Times New Roman" w:eastAsiaTheme="minorEastAsia" w:hAnsi="Times New Roman" w:cs="Times New Roman"/>
          <w:i/>
          <w:sz w:val="28"/>
          <w:szCs w:val="28"/>
          <w:lang w:eastAsia="ru-RU"/>
        </w:rPr>
        <w:t>кримінальна чи адміністративна відповідальність</w:t>
      </w:r>
      <w:r w:rsidRPr="00626A71">
        <w:rPr>
          <w:rFonts w:ascii="Times New Roman" w:eastAsiaTheme="minorEastAsia" w:hAnsi="Times New Roman" w:cs="Times New Roman"/>
          <w:sz w:val="28"/>
          <w:szCs w:val="28"/>
          <w:lang w:eastAsia="ru-RU"/>
        </w:rPr>
        <w:t>, повинен бути негайно звільнений після з’ясування його особи, за винятком:</w:t>
      </w:r>
    </w:p>
    <w:p w14:paraId="114F6EA4" w14:textId="77777777" w:rsidR="00775CB3" w:rsidRPr="00626A71" w:rsidRDefault="00775CB3" w:rsidP="00A27EA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 якщо Вищою радою правосуддя надано згоду на затримання судді у зв’язку з таким діянням;</w:t>
      </w:r>
    </w:p>
    <w:p w14:paraId="2F543410" w14:textId="77777777" w:rsidR="00775CB3" w:rsidRPr="00626A71" w:rsidRDefault="00775CB3" w:rsidP="00A27EA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2) затримання судді під час або відразу ж після вчинення тяжкого або особливо тяжкого злочину, якщо таке затримання є необхідним для попередження вчинення злочину, відвернення чи попередження наслідків злочину або забезпечення збереження доказів цього злочину.</w:t>
      </w:r>
    </w:p>
    <w:p w14:paraId="052FAF3E" w14:textId="5BDCF5CD" w:rsidR="00A27EA5" w:rsidRPr="00626A71" w:rsidRDefault="00A27EA5" w:rsidP="00A27EA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Отже, без згоди Вищої ради правосуддя суддю не може бути затримано або утримувано під вартою чи арештом до винесення обвинувального вироку судом, за винятком затримання судді під час або відразу ж після вчинення тяжкого або особливо тяжкого злочину. Судді може бути повідомлено про </w:t>
      </w:r>
      <w:r w:rsidRPr="00626A71">
        <w:rPr>
          <w:rFonts w:ascii="Times New Roman" w:eastAsiaTheme="minorEastAsia" w:hAnsi="Times New Roman" w:cs="Times New Roman"/>
          <w:sz w:val="28"/>
          <w:szCs w:val="28"/>
          <w:lang w:eastAsia="ru-RU"/>
        </w:rPr>
        <w:lastRenderedPageBreak/>
        <w:t>підозру у вчиненні кримінального правопорушення лише Генеральним прокурором або його заступником.</w:t>
      </w:r>
    </w:p>
    <w:p w14:paraId="4C5E2347" w14:textId="11629BDE" w:rsidR="00775CB3" w:rsidRPr="00626A71" w:rsidRDefault="00775CB3" w:rsidP="00A27EA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Суддя не може бути підданий приводу чи примусово доставлений до будь-якого органу чи установи, крім суду, за винятком випадків, </w:t>
      </w:r>
      <w:r w:rsidR="00A27EA5" w:rsidRPr="00626A71">
        <w:rPr>
          <w:rFonts w:ascii="Times New Roman" w:eastAsiaTheme="minorEastAsia" w:hAnsi="Times New Roman" w:cs="Times New Roman"/>
          <w:sz w:val="28"/>
          <w:szCs w:val="28"/>
          <w:lang w:eastAsia="ru-RU"/>
        </w:rPr>
        <w:t>коли Вищою радою правосуддя надано згоду на затримання судді або якщо суддя затриманий під час або відразу ж після вчинення тяжкого або особливо тяжкого злочину.</w:t>
      </w:r>
    </w:p>
    <w:p w14:paraId="0149C48C" w14:textId="5229FF9B" w:rsidR="00775CB3" w:rsidRPr="00626A71" w:rsidRDefault="00775CB3" w:rsidP="00A27EA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Суддя може бути тимчасово відсторонений від здійснення правосуддя на строк не більше двох місяців </w:t>
      </w:r>
      <w:r w:rsidR="00A27EA5" w:rsidRPr="00626A71">
        <w:rPr>
          <w:rFonts w:ascii="Times New Roman" w:eastAsiaTheme="minorEastAsia" w:hAnsi="Times New Roman" w:cs="Times New Roman"/>
          <w:sz w:val="28"/>
          <w:szCs w:val="28"/>
          <w:lang w:eastAsia="ru-RU"/>
        </w:rPr>
        <w:t xml:space="preserve">(який може бути продовжений в тому ж порядку ще на 2 місяця) </w:t>
      </w:r>
      <w:r w:rsidRPr="00626A71">
        <w:rPr>
          <w:rFonts w:ascii="Times New Roman" w:eastAsiaTheme="minorEastAsia" w:hAnsi="Times New Roman" w:cs="Times New Roman"/>
          <w:sz w:val="28"/>
          <w:szCs w:val="28"/>
          <w:lang w:eastAsia="ru-RU"/>
        </w:rPr>
        <w:t>у зв’язку з притягненням до кримінальної відповідальності на підставі вмотивованого клопотання Генерального прокурора або його заступника в порядку, встановленому законом. Рішення про тимчасове відсторонення судді від здійснення правосуддя ухвалюється Вищою радою правосуддя.</w:t>
      </w:r>
    </w:p>
    <w:p w14:paraId="44F429A8" w14:textId="77777777" w:rsidR="00775CB3" w:rsidRPr="00626A71" w:rsidRDefault="00775CB3" w:rsidP="00A27EA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Проведення стосовно судді оперативно-розшукових заходів чи слідчих дій, що можуть проводитися лише з дозволу суду, здійснюється на підставі судового рішення, ухваленого за клопотанням Генерального прокурора або його заступника, керівника регіональної прокуратури або його заступника.</w:t>
      </w:r>
    </w:p>
    <w:p w14:paraId="65EEE26D" w14:textId="015DA9F6" w:rsidR="00775CB3" w:rsidRPr="00626A71" w:rsidRDefault="00775CB3" w:rsidP="00A27EA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Кримінальне провадження щодо обвинувачення судді у вчиненні кримінального правопорушення, а також прийняття рішення про проведення стосовно судді оперативно-розшукових заходів чи слідчих дій, застосування запобіжних заходів не може здійснюватися тим судом, в якому обвинувачений обіймає чи обіймав посаду судді.</w:t>
      </w:r>
    </w:p>
    <w:p w14:paraId="18716BFB" w14:textId="77777777" w:rsidR="00775CB3" w:rsidRPr="00626A71" w:rsidRDefault="00775CB3" w:rsidP="00A27EA5">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У разі якщо згідно із загальними правилами визначення юрисдикції кримінальне провадження стосовно судді має здійснюватися або рішення про проведення стосовно судді оперативно-розшукових заходів чи слідчих дій або застосування запобіжних заходів має ухвалюватися тим судом, в якому обвинувачений обіймає чи обіймав посаду судді, кримінальне провадження або ухвалення рішення про проведення оперативно-розшукових заходів чи слідчих дій здійснюється судом, найбільш територіально наближеним до </w:t>
      </w:r>
      <w:r w:rsidRPr="00626A71">
        <w:rPr>
          <w:rFonts w:ascii="Times New Roman" w:eastAsiaTheme="minorEastAsia" w:hAnsi="Times New Roman" w:cs="Times New Roman"/>
          <w:sz w:val="28"/>
          <w:szCs w:val="28"/>
          <w:lang w:eastAsia="ru-RU"/>
        </w:rPr>
        <w:lastRenderedPageBreak/>
        <w:t>суду, в якому обвинувачений обіймає чи обіймав посаду судді, іншої адміністративно-територіальної одиниці (Автономної Республіки Крим, області, міста Києва чи Севастополя).</w:t>
      </w:r>
    </w:p>
    <w:p w14:paraId="1F5C5AA7" w14:textId="0BFA57EF" w:rsidR="007A6959" w:rsidRPr="00C07827" w:rsidRDefault="007A6959" w:rsidP="00C07827">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val="uk-UA" w:eastAsia="ru-RU"/>
        </w:rPr>
      </w:pPr>
      <w:proofErr w:type="gramStart"/>
      <w:r w:rsidRPr="00C07827">
        <w:rPr>
          <w:rFonts w:ascii="Times New Roman" w:hAnsi="Times New Roman" w:cs="Times New Roman"/>
          <w:color w:val="262626"/>
          <w:sz w:val="28"/>
          <w:szCs w:val="28"/>
          <w:lang w:val="en-US"/>
        </w:rPr>
        <w:t>C</w:t>
      </w:r>
      <w:r w:rsidRPr="00C07827">
        <w:rPr>
          <w:rFonts w:ascii="Times New Roman" w:eastAsiaTheme="minorEastAsia" w:hAnsi="Times New Roman" w:cs="Times New Roman"/>
          <w:color w:val="262626"/>
          <w:sz w:val="28"/>
          <w:szCs w:val="28"/>
          <w:lang w:val="en-US" w:eastAsia="ru-RU"/>
        </w:rPr>
        <w:t xml:space="preserve">удді, як й інші особи, здійснюють </w:t>
      </w:r>
      <w:r w:rsidRPr="00A322B0">
        <w:rPr>
          <w:rFonts w:ascii="Times New Roman" w:eastAsiaTheme="minorEastAsia" w:hAnsi="Times New Roman" w:cs="Times New Roman"/>
          <w:i/>
          <w:color w:val="262626"/>
          <w:sz w:val="28"/>
          <w:szCs w:val="28"/>
          <w:lang w:val="en-US" w:eastAsia="ru-RU"/>
        </w:rPr>
        <w:t>адміністративні правопорушення.</w:t>
      </w:r>
      <w:proofErr w:type="gramEnd"/>
      <w:r w:rsidRPr="00A322B0">
        <w:rPr>
          <w:rFonts w:ascii="Times New Roman" w:eastAsiaTheme="minorEastAsia" w:hAnsi="Times New Roman" w:cs="Times New Roman"/>
          <w:i/>
          <w:color w:val="262626"/>
          <w:sz w:val="28"/>
          <w:szCs w:val="28"/>
          <w:lang w:val="en-US" w:eastAsia="ru-RU"/>
        </w:rPr>
        <w:t xml:space="preserve"> </w:t>
      </w:r>
      <w:r w:rsidRPr="00C07827">
        <w:rPr>
          <w:rFonts w:ascii="Times New Roman" w:eastAsiaTheme="minorEastAsia" w:hAnsi="Times New Roman" w:cs="Times New Roman"/>
          <w:color w:val="262626"/>
          <w:sz w:val="28"/>
          <w:szCs w:val="28"/>
          <w:lang w:val="en-US" w:eastAsia="ru-RU"/>
        </w:rPr>
        <w:t>КУпАП, Закон України «Про судоустрій і статус суддів» не містять обмежень щодо визнання суддів відповідальними за здійснені ними правопорушення, тобто адміністративна відповідальність суддів має загальний характер. Тому адміністративне провадження щодо судді здійснюється за стандартними правилами. Водночас, на відміну від громадян, застосування заходів забезпечення провадження у справах про адміністративні правопорушення та адміністративних стягнень відносно суддів відбувається з урахуванням особливостей їх правового статусу.</w:t>
      </w:r>
      <w:r w:rsidRPr="00C07827">
        <w:rPr>
          <w:rFonts w:ascii="Times New Roman" w:hAnsi="Times New Roman" w:cs="Times New Roman"/>
          <w:color w:val="262626"/>
          <w:sz w:val="28"/>
          <w:szCs w:val="28"/>
          <w:lang w:val="en-US"/>
        </w:rPr>
        <w:t xml:space="preserve"> </w:t>
      </w:r>
      <w:r w:rsidRPr="00C07827">
        <w:rPr>
          <w:rFonts w:ascii="Times New Roman" w:hAnsi="Times New Roman" w:cs="Times New Roman"/>
          <w:sz w:val="28"/>
          <w:szCs w:val="28"/>
          <w:lang w:val="uk-UA"/>
        </w:rPr>
        <w:t xml:space="preserve">Зокрема, його не можна </w:t>
      </w:r>
      <w:r w:rsidR="00D33BF2" w:rsidRPr="00C07827">
        <w:rPr>
          <w:rFonts w:ascii="Times New Roman" w:hAnsi="Times New Roman" w:cs="Times New Roman"/>
          <w:sz w:val="28"/>
          <w:szCs w:val="28"/>
          <w:lang w:val="uk-UA"/>
        </w:rPr>
        <w:t xml:space="preserve">затримати </w:t>
      </w:r>
      <w:r w:rsidRPr="00626A71">
        <w:rPr>
          <w:rFonts w:ascii="Times New Roman" w:eastAsiaTheme="minorEastAsia" w:hAnsi="Times New Roman" w:cs="Times New Roman"/>
          <w:sz w:val="28"/>
          <w:szCs w:val="28"/>
          <w:lang w:eastAsia="ru-RU"/>
        </w:rPr>
        <w:t>за підозрою у вчиненні діяння, з</w:t>
      </w:r>
      <w:r w:rsidR="00D33BF2" w:rsidRPr="00626A71">
        <w:rPr>
          <w:rFonts w:ascii="Times New Roman" w:eastAsiaTheme="minorEastAsia" w:hAnsi="Times New Roman" w:cs="Times New Roman"/>
          <w:sz w:val="28"/>
          <w:szCs w:val="28"/>
          <w:lang w:eastAsia="ru-RU"/>
        </w:rPr>
        <w:t>а яке встановлена</w:t>
      </w:r>
      <w:r w:rsidRPr="00626A71">
        <w:rPr>
          <w:rFonts w:ascii="Times New Roman" w:eastAsiaTheme="minorEastAsia" w:hAnsi="Times New Roman" w:cs="Times New Roman"/>
          <w:sz w:val="28"/>
          <w:szCs w:val="28"/>
          <w:lang w:eastAsia="ru-RU"/>
        </w:rPr>
        <w:t xml:space="preserve"> адміністративна відповідальність, </w:t>
      </w:r>
      <w:r w:rsidR="00D33BF2" w:rsidRPr="00626A71">
        <w:rPr>
          <w:rFonts w:ascii="Times New Roman" w:eastAsiaTheme="minorEastAsia" w:hAnsi="Times New Roman" w:cs="Times New Roman"/>
          <w:sz w:val="28"/>
          <w:szCs w:val="28"/>
          <w:lang w:eastAsia="ru-RU"/>
        </w:rPr>
        <w:t xml:space="preserve">він </w:t>
      </w:r>
      <w:r w:rsidRPr="00626A71">
        <w:rPr>
          <w:rFonts w:ascii="Times New Roman" w:eastAsiaTheme="minorEastAsia" w:hAnsi="Times New Roman" w:cs="Times New Roman"/>
          <w:sz w:val="28"/>
          <w:szCs w:val="28"/>
          <w:lang w:eastAsia="ru-RU"/>
        </w:rPr>
        <w:t>повинен бути негайно звільнений після з’я</w:t>
      </w:r>
      <w:r w:rsidR="00D33BF2" w:rsidRPr="00626A71">
        <w:rPr>
          <w:rFonts w:ascii="Times New Roman" w:eastAsiaTheme="minorEastAsia" w:hAnsi="Times New Roman" w:cs="Times New Roman"/>
          <w:sz w:val="28"/>
          <w:szCs w:val="28"/>
          <w:lang w:eastAsia="ru-RU"/>
        </w:rPr>
        <w:t xml:space="preserve">сування його особи, він не може бути підданий приводу чи примусово доставлений до будь-якого органу чи установи, крім суду, за винятком, </w:t>
      </w:r>
      <w:r w:rsidRPr="00626A71">
        <w:rPr>
          <w:rFonts w:ascii="Times New Roman" w:eastAsiaTheme="minorEastAsia" w:hAnsi="Times New Roman" w:cs="Times New Roman"/>
          <w:sz w:val="28"/>
          <w:szCs w:val="28"/>
          <w:lang w:eastAsia="ru-RU"/>
        </w:rPr>
        <w:t>якщо Вищою радою правосуддя надано згоду на затримання судді у зв’язку з таким діянням</w:t>
      </w:r>
      <w:r w:rsidR="00D33BF2" w:rsidRPr="00626A71">
        <w:rPr>
          <w:rFonts w:ascii="Times New Roman" w:eastAsiaTheme="minorEastAsia" w:hAnsi="Times New Roman" w:cs="Times New Roman"/>
          <w:sz w:val="28"/>
          <w:szCs w:val="28"/>
          <w:lang w:eastAsia="ru-RU"/>
        </w:rPr>
        <w:t xml:space="preserve">. </w:t>
      </w:r>
      <w:r w:rsidR="00D33BF2" w:rsidRPr="00C07827">
        <w:rPr>
          <w:rFonts w:ascii="Times New Roman" w:eastAsiaTheme="minorEastAsia" w:hAnsi="Times New Roman" w:cs="Times New Roman"/>
          <w:sz w:val="28"/>
          <w:szCs w:val="28"/>
          <w:lang w:val="uk-UA" w:eastAsia="ru-RU"/>
        </w:rPr>
        <w:t xml:space="preserve">Отже, </w:t>
      </w:r>
      <w:r w:rsidR="00D33BF2" w:rsidRPr="00626A71">
        <w:rPr>
          <w:rFonts w:ascii="Times New Roman" w:eastAsiaTheme="minorEastAsia" w:hAnsi="Times New Roman" w:cs="Times New Roman"/>
          <w:color w:val="262626"/>
          <w:sz w:val="28"/>
          <w:szCs w:val="28"/>
          <w:lang w:eastAsia="ru-RU"/>
        </w:rPr>
        <w:t>суддя може бути підданий будь-якому стягненню, передбаченому ст.</w:t>
      </w:r>
      <w:r w:rsidR="00D33BF2" w:rsidRPr="00C07827">
        <w:rPr>
          <w:rFonts w:ascii="Times New Roman" w:eastAsiaTheme="minorEastAsia" w:hAnsi="Times New Roman" w:cs="Times New Roman"/>
          <w:color w:val="262626"/>
          <w:sz w:val="28"/>
          <w:szCs w:val="28"/>
          <w:lang w:val="en-US" w:eastAsia="ru-RU"/>
        </w:rPr>
        <w:t> </w:t>
      </w:r>
      <w:r w:rsidR="00D33BF2" w:rsidRPr="00626A71">
        <w:rPr>
          <w:rFonts w:ascii="Times New Roman" w:eastAsiaTheme="minorEastAsia" w:hAnsi="Times New Roman" w:cs="Times New Roman"/>
          <w:color w:val="262626"/>
          <w:sz w:val="28"/>
          <w:szCs w:val="28"/>
          <w:lang w:eastAsia="ru-RU"/>
        </w:rPr>
        <w:t>24 КУпАП, крім адміністративного арешту</w:t>
      </w:r>
      <w:r w:rsidR="00D33BF2" w:rsidRPr="00C07827">
        <w:rPr>
          <w:rFonts w:ascii="Times New Roman" w:eastAsiaTheme="minorEastAsia" w:hAnsi="Times New Roman" w:cs="Times New Roman"/>
          <w:color w:val="262626"/>
          <w:sz w:val="28"/>
          <w:szCs w:val="28"/>
          <w:lang w:val="uk-UA" w:eastAsia="ru-RU"/>
        </w:rPr>
        <w:t>.</w:t>
      </w:r>
    </w:p>
    <w:p w14:paraId="4A894241" w14:textId="06B184F9" w:rsidR="00C07827" w:rsidRPr="00C271C6" w:rsidRDefault="00D33BF2" w:rsidP="00C271C6">
      <w:pPr>
        <w:widowControl w:val="0"/>
        <w:autoSpaceDE w:val="0"/>
        <w:autoSpaceDN w:val="0"/>
        <w:adjustRightInd w:val="0"/>
        <w:spacing w:after="0" w:line="360" w:lineRule="auto"/>
        <w:ind w:firstLine="567"/>
        <w:jc w:val="both"/>
        <w:rPr>
          <w:rFonts w:ascii="Times New Roman" w:eastAsiaTheme="minorEastAsia" w:hAnsi="Times New Roman"/>
          <w:color w:val="180D04"/>
          <w:sz w:val="28"/>
          <w:szCs w:val="28"/>
          <w:lang w:val="uk-UA"/>
        </w:rPr>
      </w:pPr>
      <w:r w:rsidRPr="00C07827">
        <w:rPr>
          <w:rFonts w:ascii="Times New Roman" w:hAnsi="Times New Roman"/>
          <w:sz w:val="28"/>
          <w:szCs w:val="28"/>
          <w:lang w:val="uk-UA"/>
        </w:rPr>
        <w:t>Щодо</w:t>
      </w:r>
      <w:r w:rsidR="005E1F9D">
        <w:rPr>
          <w:rFonts w:ascii="Times New Roman" w:hAnsi="Times New Roman"/>
          <w:sz w:val="28"/>
          <w:szCs w:val="28"/>
          <w:lang w:val="uk-UA"/>
        </w:rPr>
        <w:t xml:space="preserve"> </w:t>
      </w:r>
      <w:r w:rsidRPr="00A322B0">
        <w:rPr>
          <w:rFonts w:ascii="Times New Roman" w:hAnsi="Times New Roman"/>
          <w:i/>
          <w:sz w:val="28"/>
          <w:szCs w:val="28"/>
          <w:lang w:val="uk-UA"/>
        </w:rPr>
        <w:t>матеріальної відповідальності</w:t>
      </w:r>
      <w:r w:rsidRPr="00C07827">
        <w:rPr>
          <w:rFonts w:ascii="Times New Roman" w:hAnsi="Times New Roman"/>
          <w:sz w:val="28"/>
          <w:szCs w:val="28"/>
          <w:lang w:val="uk-UA"/>
        </w:rPr>
        <w:t xml:space="preserve">, то </w:t>
      </w:r>
      <w:r w:rsidRPr="00626A71">
        <w:rPr>
          <w:rFonts w:ascii="Times New Roman" w:hAnsi="Times New Roman"/>
          <w:sz w:val="28"/>
          <w:szCs w:val="28"/>
        </w:rPr>
        <w:t xml:space="preserve">за шкоду, завдану судом, відповідає держава на підставах та в порядку, встановлених законом. </w:t>
      </w:r>
      <w:r w:rsidR="00C07827" w:rsidRPr="00626A71">
        <w:rPr>
          <w:rFonts w:ascii="Times New Roman" w:eastAsiaTheme="minorEastAsia" w:hAnsi="Times New Roman"/>
          <w:color w:val="180D04"/>
          <w:sz w:val="28"/>
          <w:szCs w:val="28"/>
        </w:rPr>
        <w:t xml:space="preserve">У разі скасування вироку суду як неправосудного держава відшкодовує матеріальну і моральну шкоду, завдану безпідставним засудженням (ч. 4 ст. 62 Конституції України). Відносини щодо відповідальності держави перед громадянином за дії суду, якщо ним були прийняті незаконні рішення, втілено також в Законі України “Про відшкодування шкоди, завданої громадянинові незаконними діями органів дізнання, попереднього слідства, прокуратури і суду” та Цивільному кодексі України (далі - ЦК). Так, ст. 1176 ЦК передбачає відповідальність держави за шкоду, завдану фізичній або </w:t>
      </w:r>
      <w:r w:rsidR="00C07827" w:rsidRPr="00626A71">
        <w:rPr>
          <w:rFonts w:ascii="Times New Roman" w:eastAsiaTheme="minorEastAsia" w:hAnsi="Times New Roman"/>
          <w:sz w:val="28"/>
          <w:szCs w:val="28"/>
        </w:rPr>
        <w:t xml:space="preserve">юридичній особі внаслідок постановлення судом незаконного рішення в в </w:t>
      </w:r>
      <w:r w:rsidR="00C07827" w:rsidRPr="00626A71">
        <w:rPr>
          <w:rFonts w:ascii="Times New Roman" w:eastAsiaTheme="minorEastAsia" w:hAnsi="Times New Roman"/>
          <w:sz w:val="28"/>
          <w:szCs w:val="28"/>
        </w:rPr>
        <w:lastRenderedPageBreak/>
        <w:t xml:space="preserve">разі встановлення в діях судді (суддів), які вплинули на постановлення незаконного рішення, складу злочину за обвинувальним вироком суду, що набрав законної сили. </w:t>
      </w:r>
      <w:r w:rsidR="00C07827" w:rsidRPr="00626A71">
        <w:rPr>
          <w:rFonts w:ascii="Times New Roman" w:eastAsiaTheme="minorEastAsia" w:hAnsi="Times New Roman"/>
          <w:color w:val="180D04"/>
          <w:sz w:val="28"/>
          <w:szCs w:val="28"/>
        </w:rPr>
        <w:t xml:space="preserve">Тобто питання про майнову відповідальність </w:t>
      </w:r>
      <w:r w:rsidR="008C1517">
        <w:rPr>
          <w:rFonts w:ascii="Times New Roman" w:eastAsiaTheme="minorEastAsia" w:hAnsi="Times New Roman"/>
          <w:color w:val="180D04"/>
          <w:sz w:val="28"/>
          <w:szCs w:val="28"/>
        </w:rPr>
        <w:t>судді може виникнути виключно в</w:t>
      </w:r>
      <w:r w:rsidR="00C07827" w:rsidRPr="00626A71">
        <w:rPr>
          <w:rFonts w:ascii="Times New Roman" w:eastAsiaTheme="minorEastAsia" w:hAnsi="Times New Roman"/>
          <w:color w:val="180D04"/>
          <w:sz w:val="28"/>
          <w:szCs w:val="28"/>
        </w:rPr>
        <w:t>наслідок визнання його вини у постановленні незаконного рішення.</w:t>
      </w:r>
    </w:p>
    <w:p w14:paraId="0EBF926E" w14:textId="77777777" w:rsidR="00C07827" w:rsidRPr="00C271C6" w:rsidRDefault="00C07827" w:rsidP="00C271C6">
      <w:pPr>
        <w:widowControl w:val="0"/>
        <w:autoSpaceDE w:val="0"/>
        <w:autoSpaceDN w:val="0"/>
        <w:adjustRightInd w:val="0"/>
        <w:spacing w:after="0" w:line="360" w:lineRule="auto"/>
        <w:ind w:firstLine="567"/>
        <w:jc w:val="both"/>
        <w:rPr>
          <w:rFonts w:ascii="Times New Roman" w:eastAsiaTheme="minorEastAsia" w:hAnsi="Times New Roman"/>
          <w:color w:val="180D04"/>
          <w:sz w:val="28"/>
          <w:szCs w:val="28"/>
          <w:lang w:val="uk-UA"/>
        </w:rPr>
      </w:pPr>
      <w:r w:rsidRPr="00626A71">
        <w:rPr>
          <w:rFonts w:ascii="Times New Roman" w:eastAsiaTheme="minorEastAsia" w:hAnsi="Times New Roman"/>
          <w:color w:val="180D04"/>
          <w:sz w:val="28"/>
          <w:szCs w:val="28"/>
          <w:lang w:val="uk-UA"/>
        </w:rPr>
        <w:t>Особливість вказаних норм в тому, що відповідальність за помилки, або навіть порушення закону цілком конкретних суддів держава бере на себе оскільки (а) вона завжди виступає гарантом відшкодування шкоди; (б) судді виконують свої функції не як приватні особи в своїх інтересах, а від імені держави.</w:t>
      </w:r>
    </w:p>
    <w:p w14:paraId="71A40B81" w14:textId="6346EA4B" w:rsidR="00C07827" w:rsidRPr="00626A71" w:rsidRDefault="00C07827" w:rsidP="00C271C6">
      <w:pPr>
        <w:widowControl w:val="0"/>
        <w:autoSpaceDE w:val="0"/>
        <w:autoSpaceDN w:val="0"/>
        <w:adjustRightInd w:val="0"/>
        <w:spacing w:after="0" w:line="360" w:lineRule="auto"/>
        <w:ind w:firstLine="567"/>
        <w:jc w:val="both"/>
        <w:rPr>
          <w:rFonts w:ascii="Times New Roman" w:eastAsiaTheme="minorEastAsia" w:hAnsi="Times New Roman"/>
          <w:color w:val="180D04"/>
          <w:sz w:val="28"/>
          <w:szCs w:val="28"/>
          <w:lang w:val="uk-UA"/>
        </w:rPr>
      </w:pPr>
      <w:r w:rsidRPr="00C271C6">
        <w:rPr>
          <w:rFonts w:ascii="Times New Roman" w:eastAsiaTheme="minorEastAsia" w:hAnsi="Times New Roman"/>
          <w:color w:val="180D04"/>
          <w:sz w:val="28"/>
          <w:szCs w:val="28"/>
          <w:lang w:val="uk-UA"/>
        </w:rPr>
        <w:t>В</w:t>
      </w:r>
      <w:r w:rsidRPr="00626A71">
        <w:rPr>
          <w:rFonts w:ascii="Times New Roman" w:eastAsiaTheme="minorEastAsia" w:hAnsi="Times New Roman"/>
          <w:color w:val="180D04"/>
          <w:sz w:val="28"/>
          <w:szCs w:val="28"/>
          <w:lang w:val="uk-UA"/>
        </w:rPr>
        <w:t>становлюється не тільки компенсація державою збитків, які виникли в наслідок рішення чи поведінки судді під час виконання своїх обов’язків, але й право держави на пред’явлення регресних вимог до суддів</w:t>
      </w:r>
      <w:r w:rsidR="008C1517">
        <w:rPr>
          <w:rFonts w:ascii="Times New Roman" w:eastAsiaTheme="minorEastAsia" w:hAnsi="Times New Roman"/>
          <w:color w:val="180D04"/>
          <w:sz w:val="28"/>
          <w:szCs w:val="28"/>
          <w:lang w:val="uk-UA"/>
        </w:rPr>
        <w:t>,</w:t>
      </w:r>
      <w:r w:rsidRPr="00626A71">
        <w:rPr>
          <w:rFonts w:ascii="Times New Roman" w:eastAsiaTheme="minorEastAsia" w:hAnsi="Times New Roman"/>
          <w:color w:val="180D04"/>
          <w:sz w:val="28"/>
          <w:szCs w:val="28"/>
          <w:lang w:val="uk-UA"/>
        </w:rPr>
        <w:t xml:space="preserve"> з вини яких було заподіяно майнову шкоду фізичним або юридичним особам у разі грубого порушення суддею правил, які регулюють виконання його професійних обов’язків.</w:t>
      </w:r>
    </w:p>
    <w:p w14:paraId="70BD2BF2" w14:textId="3D5A4156" w:rsidR="00D33BF2" w:rsidRPr="00626A71" w:rsidRDefault="00D33BF2" w:rsidP="00C271C6">
      <w:pPr>
        <w:pStyle w:val="ad"/>
        <w:spacing w:before="0" w:beforeAutospacing="0" w:after="0" w:afterAutospacing="0" w:line="360" w:lineRule="auto"/>
        <w:ind w:firstLine="567"/>
        <w:jc w:val="both"/>
        <w:rPr>
          <w:rFonts w:ascii="Times New Roman" w:hAnsi="Times New Roman"/>
          <w:sz w:val="28"/>
          <w:szCs w:val="28"/>
        </w:rPr>
      </w:pPr>
      <w:r w:rsidRPr="00626A71">
        <w:rPr>
          <w:rFonts w:ascii="Times New Roman" w:hAnsi="Times New Roman"/>
          <w:sz w:val="28"/>
          <w:szCs w:val="28"/>
        </w:rPr>
        <w:t>За дії, не повязані із здійсненням правосуддя, суддя несе цивільно-правову відповідальність на загальних засадах.</w:t>
      </w:r>
    </w:p>
    <w:p w14:paraId="6294D057" w14:textId="244BCDC4" w:rsidR="00D33BF2" w:rsidRPr="00626A71" w:rsidRDefault="00D33BF2" w:rsidP="00C271C6">
      <w:pPr>
        <w:pStyle w:val="ad"/>
        <w:spacing w:before="0" w:beforeAutospacing="0" w:after="0" w:afterAutospacing="0" w:line="360" w:lineRule="auto"/>
        <w:ind w:firstLine="567"/>
        <w:jc w:val="both"/>
        <w:rPr>
          <w:rFonts w:ascii="Times New Roman" w:hAnsi="Times New Roman"/>
          <w:sz w:val="28"/>
          <w:szCs w:val="28"/>
        </w:rPr>
      </w:pPr>
      <w:r w:rsidRPr="00A322B0">
        <w:rPr>
          <w:rFonts w:ascii="Times New Roman" w:hAnsi="Times New Roman"/>
          <w:i/>
          <w:sz w:val="28"/>
          <w:szCs w:val="28"/>
        </w:rPr>
        <w:t>Підстави та процедура дисциплінарного провадження стосовно суддів</w:t>
      </w:r>
      <w:r w:rsidRPr="00626A71">
        <w:rPr>
          <w:rFonts w:ascii="Times New Roman" w:hAnsi="Times New Roman"/>
          <w:sz w:val="28"/>
          <w:szCs w:val="28"/>
        </w:rPr>
        <w:t xml:space="preserve"> передбачена Законами “Про судоустрій та статус суддів” та “Про вищу раду правосуддя”.</w:t>
      </w:r>
    </w:p>
    <w:p w14:paraId="13C170E8" w14:textId="3E9F6361" w:rsidR="001A1F69" w:rsidRPr="00626A71" w:rsidRDefault="00C07827" w:rsidP="00C271C6">
      <w:pPr>
        <w:widowControl w:val="0"/>
        <w:autoSpaceDE w:val="0"/>
        <w:autoSpaceDN w:val="0"/>
        <w:adjustRightInd w:val="0"/>
        <w:spacing w:after="0" w:line="360" w:lineRule="auto"/>
        <w:ind w:firstLine="567"/>
        <w:jc w:val="both"/>
        <w:rPr>
          <w:rFonts w:ascii="Times New Roman" w:hAnsi="Times New Roman"/>
          <w:sz w:val="28"/>
          <w:szCs w:val="28"/>
        </w:rPr>
      </w:pPr>
      <w:r w:rsidRPr="00626A71">
        <w:rPr>
          <w:rFonts w:ascii="Times New Roman" w:eastAsiaTheme="minorEastAsia" w:hAnsi="Times New Roman" w:cs="Times New Roman"/>
          <w:sz w:val="28"/>
          <w:szCs w:val="28"/>
          <w:lang w:eastAsia="ru-RU"/>
        </w:rPr>
        <w:t xml:space="preserve">Дисциплінарне провадження щодо судді здійснюють дисциплінарні палати Вищої ради правосуддя, </w:t>
      </w:r>
      <w:r w:rsidR="001A1F69" w:rsidRPr="00626A71">
        <w:rPr>
          <w:rFonts w:ascii="Times New Roman" w:eastAsiaTheme="minorEastAsia" w:hAnsi="Times New Roman" w:cs="Times New Roman"/>
          <w:sz w:val="28"/>
          <w:szCs w:val="28"/>
          <w:lang w:eastAsia="ru-RU"/>
        </w:rPr>
        <w:t xml:space="preserve">до утворення </w:t>
      </w:r>
      <w:r w:rsidRPr="00626A71">
        <w:rPr>
          <w:rFonts w:ascii="Times New Roman" w:hAnsi="Times New Roman"/>
          <w:sz w:val="28"/>
          <w:szCs w:val="28"/>
        </w:rPr>
        <w:t>останньої</w:t>
      </w:r>
      <w:r w:rsidR="001A1F69" w:rsidRPr="00626A71">
        <w:rPr>
          <w:rFonts w:ascii="Times New Roman" w:hAnsi="Times New Roman"/>
          <w:sz w:val="28"/>
          <w:szCs w:val="28"/>
        </w:rPr>
        <w:t xml:space="preserve"> </w:t>
      </w:r>
      <w:r w:rsidR="001A1F69" w:rsidRPr="00626A71">
        <w:rPr>
          <w:rFonts w:ascii="Times New Roman" w:eastAsiaTheme="minorEastAsia" w:hAnsi="Times New Roman" w:cs="Times New Roman"/>
          <w:sz w:val="28"/>
          <w:szCs w:val="28"/>
          <w:lang w:eastAsia="ru-RU"/>
        </w:rPr>
        <w:t>її повноваження здійснює Вища рада юстиції.</w:t>
      </w:r>
      <w:r w:rsidR="001A1F69" w:rsidRPr="00626A71">
        <w:rPr>
          <w:rFonts w:ascii="Times New Roman" w:hAnsi="Times New Roman"/>
          <w:sz w:val="28"/>
          <w:szCs w:val="28"/>
        </w:rPr>
        <w:t xml:space="preserve"> </w:t>
      </w:r>
    </w:p>
    <w:p w14:paraId="74D6BE26"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Право на звернення зі скаргою щодо дисциплінарного проступку судді (дисциплінарною скаргою) має будь-яка особа. Громадяни здійснюють зазначене право особисто або через адвоката, юридичні особи - через адвоката, органи державної влади та органи місцевого самоврядування - через своїх керівників або представників.</w:t>
      </w:r>
    </w:p>
    <w:p w14:paraId="3C2B6441" w14:textId="632B24F6"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Не допускається зловживання правом звернення до органу, </w:t>
      </w:r>
      <w:r w:rsidRPr="00626A71">
        <w:rPr>
          <w:rFonts w:ascii="Times New Roman" w:eastAsiaTheme="minorEastAsia" w:hAnsi="Times New Roman" w:cs="Times New Roman"/>
          <w:sz w:val="28"/>
          <w:szCs w:val="28"/>
          <w:lang w:eastAsia="ru-RU"/>
        </w:rPr>
        <w:lastRenderedPageBreak/>
        <w:t>уповноваженого здійснювати дисциплінарне провадження, у тому числі ініціювання питання відповідальності судді без достатніх підстав, використання такого права, як засобу тиску на суддю у зв’язку</w:t>
      </w:r>
      <w:r w:rsidR="00C07827" w:rsidRPr="00626A71">
        <w:rPr>
          <w:rFonts w:ascii="Times New Roman" w:eastAsiaTheme="minorEastAsia" w:hAnsi="Times New Roman" w:cs="Times New Roman"/>
          <w:sz w:val="28"/>
          <w:szCs w:val="28"/>
          <w:lang w:eastAsia="ru-RU"/>
        </w:rPr>
        <w:t xml:space="preserve"> зі здійсненням ним правосуддя. </w:t>
      </w:r>
      <w:r w:rsidRPr="00626A71">
        <w:rPr>
          <w:rFonts w:ascii="Times New Roman" w:eastAsiaTheme="minorEastAsia" w:hAnsi="Times New Roman" w:cs="Times New Roman"/>
          <w:sz w:val="28"/>
          <w:szCs w:val="28"/>
          <w:lang w:eastAsia="ru-RU"/>
        </w:rPr>
        <w:t>У випадку неодноразового подання особою очевидно безпідставних дисциплінарних скарг Вища рада правосуддя має право ухвалити рішення про залишення без розгляду протягом одного року наступних скарг цієї особи.</w:t>
      </w:r>
    </w:p>
    <w:p w14:paraId="5811CE4B" w14:textId="1D2A9C80"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Підстави дисциплінарної відповідальності судді</w:t>
      </w:r>
      <w:r w:rsidRPr="00626A71">
        <w:rPr>
          <w:rFonts w:ascii="Times New Roman" w:hAnsi="Times New Roman"/>
          <w:sz w:val="28"/>
          <w:szCs w:val="28"/>
        </w:rPr>
        <w:t xml:space="preserve"> передбачені ст. 106 Закону “Про судоустрій та статус суддів”, якою </w:t>
      </w:r>
      <w:r w:rsidR="00C07827" w:rsidRPr="00626A71">
        <w:rPr>
          <w:rFonts w:ascii="Times New Roman" w:hAnsi="Times New Roman"/>
          <w:sz w:val="28"/>
          <w:szCs w:val="28"/>
        </w:rPr>
        <w:t>встановлено</w:t>
      </w:r>
      <w:r w:rsidRPr="00626A71">
        <w:rPr>
          <w:rFonts w:ascii="Times New Roman" w:hAnsi="Times New Roman"/>
          <w:sz w:val="28"/>
          <w:szCs w:val="28"/>
        </w:rPr>
        <w:t xml:space="preserve">, що </w:t>
      </w:r>
      <w:r w:rsidRPr="00626A71">
        <w:rPr>
          <w:rFonts w:ascii="Times New Roman" w:eastAsiaTheme="minorEastAsia" w:hAnsi="Times New Roman" w:cs="Times New Roman"/>
          <w:sz w:val="28"/>
          <w:szCs w:val="28"/>
          <w:lang w:eastAsia="ru-RU"/>
        </w:rPr>
        <w:t>суддю може бути притягнуто до дисциплінарної відповідальності в порядку дисциплінарного провадження з наступних підстав:</w:t>
      </w:r>
    </w:p>
    <w:p w14:paraId="3E23F3FB"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 умисне або внаслідок недбалості:</w:t>
      </w:r>
    </w:p>
    <w:p w14:paraId="0453AAC5"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а) незаконна відмова в доступі до правосуддя (у тому числі незаконна відмова в розгляді по суті позовної заяви, апеляційної, касаційної скарги тощо) або інше істотне порушення норм процесуального права під час здійснення правосуддя, що унеможливило учасниками судового процесу реалізацію наданих їм процесуальних прав та виконання процесуальних обов’язків або призвело до порушення правил щодо юрисдикції або складу суду;</w:t>
      </w:r>
    </w:p>
    <w:p w14:paraId="18CAFF17"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б) незазначення в судовому рішенні мотивів прийняття або відхилення аргументів сторін щодо суті спору;</w:t>
      </w:r>
    </w:p>
    <w:p w14:paraId="3EA8DFAF"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в) порушення засад гласності і відкритості судового процесу;</w:t>
      </w:r>
    </w:p>
    <w:p w14:paraId="6F9A1D9B"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г) порушення засад рівності всіх учасників судового процесу перед законом і судом, змагальності сторін та свободи в наданні ними суду своїх доказів і у доведенні перед судом їх переконливості;</w:t>
      </w:r>
    </w:p>
    <w:p w14:paraId="066EA5C5"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ґ) незабезпечення обвинуваченому права на захист, перешкоджання реалізації прав інших учасників судового процесу;</w:t>
      </w:r>
    </w:p>
    <w:p w14:paraId="5DDA1DC1"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д) порушення правил щодо відводу (самовідводу);</w:t>
      </w:r>
    </w:p>
    <w:p w14:paraId="13B44EE1"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2) безпідставне затягування або невжиття суддею заходів щодо розгляду заяви, скарги чи справи протягом строку, встановленого законом, зволікання </w:t>
      </w:r>
      <w:r w:rsidRPr="00626A71">
        <w:rPr>
          <w:rFonts w:ascii="Times New Roman" w:eastAsiaTheme="minorEastAsia" w:hAnsi="Times New Roman" w:cs="Times New Roman"/>
          <w:sz w:val="28"/>
          <w:szCs w:val="28"/>
          <w:lang w:eastAsia="ru-RU"/>
        </w:rPr>
        <w:lastRenderedPageBreak/>
        <w:t>з виготовленням вмотивованого судового рішення, несвоєчасне надання суддею копії судового рішення для її внесення до Єдиного державного реєстру судових рішень;</w:t>
      </w:r>
    </w:p>
    <w:p w14:paraId="0742D872"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3) допущення суддею поведінки, що порочить звання судді або підриває авторитет правосуддя, зокрема в питаннях моралі, чесності, непідкупності, відповідності способу життя судді його статусу, дотримання інших норм суддівської етики та стандартів поведінки, які забезпечують суспільну довіру до суду, прояв неповаги до інших суддів, адвокатів, експертів, свідків чи інших учасників судового процесу;</w:t>
      </w:r>
    </w:p>
    <w:p w14:paraId="2A764490"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4) умисне або у зв’язку з очевидною недбалістю допущення суддею, який брав участь в ухваленні судового рішення, порушення прав людини і основоположних свобод;</w:t>
      </w:r>
    </w:p>
    <w:p w14:paraId="1631162A"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5) розголошення суддею таємниці, що охороняється законом, у тому числі таємниці нарадчої кімнати, або інформації, що стала відомою судді під час розгляду справи у закритому судовому засіданні;</w:t>
      </w:r>
    </w:p>
    <w:p w14:paraId="742C1887"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6) неповідомлення суддею Вищої ради правосуддя та Генерального прокурора про випадок втручання в діяльність судді щодо здійснення правосуддя, у тому числі про звернення до нього учасників судового процесу чи інших осіб, включаючи осіб, уповноважених на виконання функцій держави, з приводу конкретних справ, що перебувають у провадженні судді, якщо таке звернення здійснено в інший, ніж передбачено процесуальним законодавством, спосіб упродовж п’яти днів після того, як йому стало відомо про такий випадок;</w:t>
      </w:r>
    </w:p>
    <w:p w14:paraId="5AB5F9FD"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7) неповідомлення або несвоєчасне повідомлення Ради суддів України про реальний чи потенційний конфлікт інтересів судді (крім випадків, коли конфлікт інтересів врегульовується в порядку, визначеному процесуальним законом);</w:t>
      </w:r>
    </w:p>
    <w:p w14:paraId="12443DFF"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8) втручання у процес здійснення правосуддя іншими суддями;</w:t>
      </w:r>
    </w:p>
    <w:p w14:paraId="5F0B265E"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9) неподання або несвоєчасне подання для оприлюднення декларації особи, уповноваженої на виконання функцій держави або місцевого </w:t>
      </w:r>
      <w:r w:rsidRPr="00626A71">
        <w:rPr>
          <w:rFonts w:ascii="Times New Roman" w:eastAsiaTheme="minorEastAsia" w:hAnsi="Times New Roman" w:cs="Times New Roman"/>
          <w:sz w:val="28"/>
          <w:szCs w:val="28"/>
          <w:lang w:eastAsia="ru-RU"/>
        </w:rPr>
        <w:lastRenderedPageBreak/>
        <w:t>самоврядування, в порядку, встановленому законодавством у сфері запобігання корупції;</w:t>
      </w:r>
    </w:p>
    <w:p w14:paraId="49CBCFF8"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10) зазначення в декларації особи, уповноваженої на виконання функцій держави або місцевого самоврядування, завідомо неправдивих відомостей або умисне незазначення відомостей, визначених законодавством;</w:t>
      </w:r>
    </w:p>
    <w:p w14:paraId="2AF6458C"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11) використання статусу судді з метою незаконного отримання ним або третіми особами матеріальних благ або іншої вигоди, якщо таке правопорушення не містить складу злочину або кримінального проступку;</w:t>
      </w:r>
    </w:p>
    <w:p w14:paraId="44D6C747"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12) допущення суддею недоброчесної поведінки, у тому числі здійснення суддею або членами його сім’ї витрат, що перевищують доходи такого судді та доходи членів його сім’ї; встановлення невідповідності рівня життя судді задекларованим доходам; непідтвердження суддею законності джерела походження майна;</w:t>
      </w:r>
    </w:p>
    <w:p w14:paraId="7EA7CA34"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13) ненадання інформації або надання завідомо недостовірної інформації на законну вимогу члена Вищої кваліфікаційної комісії суддів України та/або члена Вищої ради правосуддя;</w:t>
      </w:r>
    </w:p>
    <w:p w14:paraId="06051DD0"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14) непроходження курсу підвищення кваліфікації в Національній школі суддів України відповідно до направлення, визначеного органом, що здійснює дисциплінарне провадження щодо суддів, або непроходження подальшого кваліфікаційного оцінювання для підтвердження здатності судді здійснювати правосуддя у відповідному суді, або непідтвердження здатності судді здійснювати правосуддя у відповідному суді за результатами цього кваліфікаційного оцінювання;</w:t>
      </w:r>
    </w:p>
    <w:p w14:paraId="0D555DDA"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15) визнання судді винним у вчиненні корупційного правопорушення або правопорушення, пов’язаного з корупцією, у випадках, установлених законом;</w:t>
      </w:r>
    </w:p>
    <w:p w14:paraId="1EFE2AE5" w14:textId="61D25A62" w:rsidR="001A1F69" w:rsidRPr="00626A71" w:rsidRDefault="001A1F69" w:rsidP="00E82244">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16) неподання або несвоєчасне подання декларації родинних зв’язків суддею в поря</w:t>
      </w:r>
      <w:r w:rsidR="00E82244" w:rsidRPr="00626A71">
        <w:rPr>
          <w:rFonts w:ascii="Times New Roman" w:eastAsiaTheme="minorEastAsia" w:hAnsi="Times New Roman" w:cs="Times New Roman"/>
          <w:sz w:val="28"/>
          <w:szCs w:val="28"/>
          <w:lang w:eastAsia="ru-RU"/>
        </w:rPr>
        <w:t>дку, визначеному з</w:t>
      </w:r>
      <w:r w:rsidRPr="00626A71">
        <w:rPr>
          <w:rFonts w:ascii="Times New Roman" w:eastAsiaTheme="minorEastAsia" w:hAnsi="Times New Roman" w:cs="Times New Roman"/>
          <w:sz w:val="28"/>
          <w:szCs w:val="28"/>
          <w:lang w:eastAsia="ru-RU"/>
        </w:rPr>
        <w:t>аконом;</w:t>
      </w:r>
    </w:p>
    <w:p w14:paraId="17C05D99"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17) подання у декларації родинних зв’язків судді завідомо недостовірних (у тому числі неповних) відомостей;</w:t>
      </w:r>
    </w:p>
    <w:p w14:paraId="49D37838" w14:textId="401D7819"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lastRenderedPageBreak/>
        <w:t>18) неподання або несвоєчасне подання декларації доброчесності суд</w:t>
      </w:r>
      <w:r w:rsidR="00E82244" w:rsidRPr="00626A71">
        <w:rPr>
          <w:rFonts w:ascii="Times New Roman" w:eastAsiaTheme="minorEastAsia" w:hAnsi="Times New Roman" w:cs="Times New Roman"/>
          <w:sz w:val="28"/>
          <w:szCs w:val="28"/>
          <w:lang w:eastAsia="ru-RU"/>
        </w:rPr>
        <w:t>дею в порядку, визначеному з</w:t>
      </w:r>
      <w:r w:rsidRPr="00626A71">
        <w:rPr>
          <w:rFonts w:ascii="Times New Roman" w:eastAsiaTheme="minorEastAsia" w:hAnsi="Times New Roman" w:cs="Times New Roman"/>
          <w:sz w:val="28"/>
          <w:szCs w:val="28"/>
          <w:lang w:eastAsia="ru-RU"/>
        </w:rPr>
        <w:t>аконом;</w:t>
      </w:r>
    </w:p>
    <w:p w14:paraId="50B7DAAE" w14:textId="77777777" w:rsidR="001A1F69" w:rsidRPr="00626A71" w:rsidRDefault="001A1F69"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19) декларування завідомо недостовірних (у тому числі неповних) тверджень у декларації доброчесності судді.</w:t>
      </w:r>
    </w:p>
    <w:p w14:paraId="7414E52E" w14:textId="77777777" w:rsidR="00C07827" w:rsidRPr="00626A71" w:rsidRDefault="00C07827"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До суддів може застосовуватися дисциплінарне стягнення у виді:</w:t>
      </w:r>
    </w:p>
    <w:p w14:paraId="60A901C2" w14:textId="77777777" w:rsidR="00C07827" w:rsidRPr="00626A71" w:rsidRDefault="00C07827"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1) попередження;</w:t>
      </w:r>
    </w:p>
    <w:p w14:paraId="4EB5469E" w14:textId="77777777" w:rsidR="00C07827" w:rsidRPr="00626A71" w:rsidRDefault="00C07827"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2) догани - з позбавленням права на отримання доплат до посадового окладу судді протягом одного місяця;</w:t>
      </w:r>
    </w:p>
    <w:p w14:paraId="1B62FEC2" w14:textId="77777777" w:rsidR="00C07827" w:rsidRPr="00626A71" w:rsidRDefault="00C07827"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3) суворої догани - з позбавленням права на отримання доплат до посадового окладу судді протягом трьох місяців;</w:t>
      </w:r>
    </w:p>
    <w:p w14:paraId="3FD40668" w14:textId="77777777" w:rsidR="00C07827" w:rsidRPr="00626A71" w:rsidRDefault="00C07827"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4) подання про тимчасове (від одного до шести місяців) відсторонення від здійснення правосуддя - з позбавленням права на отримання доплат до посадового окладу судді та обов’язковим направленням судді до Національної школи суддів України для проходження курсу підвищення кваліфікації, визначеного органом, що здійснює дисциплінарне провадження щодо суддів, та подальшим кваліфікаційним оцінюванням для підтвердження здатності судді здійснювати правосуддя у відповідному суді;</w:t>
      </w:r>
    </w:p>
    <w:p w14:paraId="4406AAE2" w14:textId="77777777" w:rsidR="00C07827" w:rsidRPr="00626A71" w:rsidRDefault="00C07827"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5) подання про переведення судді до суду нижчого рівня;</w:t>
      </w:r>
    </w:p>
    <w:p w14:paraId="4ED6778B" w14:textId="77777777" w:rsidR="00C07827" w:rsidRPr="00626A71" w:rsidRDefault="00C07827"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6) подання про звільнення судді з посади.</w:t>
      </w:r>
    </w:p>
    <w:p w14:paraId="32F2A86F" w14:textId="14B4E85D" w:rsidR="001A1F69" w:rsidRPr="00626A71" w:rsidRDefault="00C07827" w:rsidP="00C271C6">
      <w:pPr>
        <w:pStyle w:val="ad"/>
        <w:spacing w:before="0" w:beforeAutospacing="0" w:after="0" w:afterAutospacing="0" w:line="360" w:lineRule="auto"/>
        <w:ind w:firstLine="567"/>
        <w:jc w:val="both"/>
        <w:rPr>
          <w:rFonts w:ascii="Times New Roman" w:hAnsi="Times New Roman"/>
          <w:sz w:val="28"/>
          <w:szCs w:val="28"/>
        </w:rPr>
      </w:pPr>
      <w:r w:rsidRPr="00C271C6">
        <w:rPr>
          <w:rFonts w:ascii="Times New Roman" w:hAnsi="Times New Roman"/>
          <w:sz w:val="28"/>
          <w:szCs w:val="28"/>
          <w:lang w:val="en-US"/>
        </w:rPr>
        <w:t xml:space="preserve">Під час обрання виду дисциплінарного стягнення стосовно судді враховуються характер дисциплінарного проступку, його наслідки, особа судді, ступінь його вини, наявність інших дисциплінарних стягнень, інші обставини, що впливають на можливість притягнення судді до дисциплінарної відповідальності. </w:t>
      </w:r>
      <w:r w:rsidRPr="00626A71">
        <w:rPr>
          <w:rFonts w:ascii="Times New Roman" w:hAnsi="Times New Roman"/>
          <w:sz w:val="28"/>
          <w:szCs w:val="28"/>
        </w:rPr>
        <w:t>Дисциплінарне стягнення застосовується з урахуванням принципу пропорційності.</w:t>
      </w:r>
    </w:p>
    <w:p w14:paraId="617D781C" w14:textId="77777777" w:rsidR="00C07827" w:rsidRPr="00626A71" w:rsidRDefault="00C07827" w:rsidP="00C271C6">
      <w:pPr>
        <w:widowControl w:val="0"/>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Суддя, який має непогашене дисциплінарне стягнення, не може брати участі в конкурсі на зайняття посади в іншому суді.</w:t>
      </w:r>
    </w:p>
    <w:p w14:paraId="78198837" w14:textId="11A42EE8" w:rsidR="00A322B0" w:rsidRDefault="00C07827" w:rsidP="00A322B0">
      <w:pPr>
        <w:pStyle w:val="ad"/>
        <w:spacing w:before="0" w:beforeAutospacing="0" w:after="0" w:afterAutospacing="0" w:line="360" w:lineRule="auto"/>
        <w:ind w:firstLine="567"/>
        <w:jc w:val="both"/>
        <w:rPr>
          <w:rFonts w:ascii="Times New Roman" w:hAnsi="Times New Roman"/>
          <w:sz w:val="28"/>
          <w:szCs w:val="28"/>
        </w:rPr>
      </w:pPr>
      <w:r w:rsidRPr="00626A71">
        <w:rPr>
          <w:rFonts w:ascii="Times New Roman" w:hAnsi="Times New Roman"/>
          <w:sz w:val="28"/>
          <w:szCs w:val="28"/>
        </w:rPr>
        <w:t xml:space="preserve">Суддя може оскаржити рішення про притягнення його до дисциплінарної відповідальності в Касаційний адміністративний суд </w:t>
      </w:r>
      <w:r w:rsidR="00AA5AE5">
        <w:rPr>
          <w:rFonts w:ascii="Times New Roman" w:hAnsi="Times New Roman"/>
          <w:sz w:val="28"/>
          <w:szCs w:val="28"/>
        </w:rPr>
        <w:t xml:space="preserve">в складі </w:t>
      </w:r>
      <w:r w:rsidR="00AA5AE5">
        <w:rPr>
          <w:rFonts w:ascii="Times New Roman" w:hAnsi="Times New Roman"/>
          <w:sz w:val="28"/>
          <w:szCs w:val="28"/>
        </w:rPr>
        <w:lastRenderedPageBreak/>
        <w:t xml:space="preserve">Верховного Суду </w:t>
      </w:r>
      <w:r w:rsidRPr="00626A71">
        <w:rPr>
          <w:rFonts w:ascii="Times New Roman" w:hAnsi="Times New Roman"/>
          <w:sz w:val="28"/>
          <w:szCs w:val="28"/>
        </w:rPr>
        <w:t xml:space="preserve">в порядку, передбаченому </w:t>
      </w:r>
      <w:hyperlink r:id="rId13" w:history="1">
        <w:r w:rsidRPr="00626A71">
          <w:rPr>
            <w:rFonts w:ascii="Times New Roman" w:hAnsi="Times New Roman"/>
            <w:sz w:val="28"/>
            <w:szCs w:val="28"/>
          </w:rPr>
          <w:t>Кодексом адміністративного судочинства України</w:t>
        </w:r>
      </w:hyperlink>
      <w:r w:rsidRPr="00626A71">
        <w:rPr>
          <w:rFonts w:ascii="Times New Roman" w:hAnsi="Times New Roman"/>
          <w:sz w:val="28"/>
          <w:szCs w:val="28"/>
        </w:rPr>
        <w:t>.</w:t>
      </w:r>
    </w:p>
    <w:p w14:paraId="629E06C6" w14:textId="77777777" w:rsidR="00A322B0" w:rsidRDefault="00A322B0" w:rsidP="00A322B0">
      <w:pPr>
        <w:pStyle w:val="ad"/>
        <w:spacing w:before="0" w:beforeAutospacing="0" w:after="0" w:afterAutospacing="0" w:line="360" w:lineRule="auto"/>
        <w:ind w:firstLine="567"/>
        <w:jc w:val="both"/>
        <w:rPr>
          <w:rFonts w:ascii="Times New Roman" w:hAnsi="Times New Roman"/>
          <w:sz w:val="28"/>
          <w:szCs w:val="28"/>
        </w:rPr>
      </w:pPr>
    </w:p>
    <w:p w14:paraId="7B16C819" w14:textId="2AE4E99C" w:rsidR="00855FF3" w:rsidRPr="00A322B0" w:rsidRDefault="00ED75EB" w:rsidP="00A322B0">
      <w:pPr>
        <w:pStyle w:val="ad"/>
        <w:spacing w:before="0" w:beforeAutospacing="0" w:after="0" w:afterAutospacing="0" w:line="360" w:lineRule="auto"/>
        <w:ind w:firstLine="567"/>
        <w:jc w:val="both"/>
        <w:rPr>
          <w:rFonts w:ascii="Times New Roman" w:hAnsi="Times New Roman"/>
          <w:sz w:val="28"/>
          <w:szCs w:val="28"/>
          <w:lang w:val="uk-UA"/>
        </w:rPr>
      </w:pPr>
      <w:r>
        <w:rPr>
          <w:rFonts w:ascii="Times New Roman" w:hAnsi="Times New Roman"/>
          <w:b/>
          <w:sz w:val="28"/>
          <w:szCs w:val="28"/>
        </w:rPr>
        <w:t xml:space="preserve">7. </w:t>
      </w:r>
      <w:r w:rsidR="00855FF3" w:rsidRPr="00626A71">
        <w:rPr>
          <w:rFonts w:ascii="Times New Roman" w:hAnsi="Times New Roman"/>
          <w:b/>
          <w:bCs/>
          <w:sz w:val="28"/>
          <w:szCs w:val="28"/>
        </w:rPr>
        <w:t>Звільнення судді з посади та припинення його повноважень.</w:t>
      </w:r>
    </w:p>
    <w:p w14:paraId="5882CFEF" w14:textId="1F90EB91" w:rsidR="0066087D" w:rsidRPr="004A5ED6" w:rsidRDefault="00762FC7" w:rsidP="007D422C">
      <w:pPr>
        <w:spacing w:after="0" w:line="360" w:lineRule="auto"/>
        <w:ind w:right="-7" w:firstLine="567"/>
        <w:jc w:val="both"/>
        <w:rPr>
          <w:rFonts w:ascii="Times New Roman" w:hAnsi="Times New Roman" w:cs="Times New Roman"/>
          <w:sz w:val="28"/>
          <w:szCs w:val="28"/>
          <w:lang w:val="uk-UA"/>
        </w:rPr>
      </w:pPr>
      <w:r w:rsidRPr="004A5ED6">
        <w:rPr>
          <w:rFonts w:ascii="Times New Roman" w:hAnsi="Times New Roman" w:cs="Times New Roman"/>
          <w:sz w:val="28"/>
          <w:szCs w:val="28"/>
          <w:lang w:val="uk-UA"/>
        </w:rPr>
        <w:t>Законом “Про внесення змін до</w:t>
      </w:r>
      <w:r w:rsidR="007D422C">
        <w:rPr>
          <w:rFonts w:ascii="Times New Roman" w:hAnsi="Times New Roman" w:cs="Times New Roman"/>
          <w:sz w:val="28"/>
          <w:szCs w:val="28"/>
          <w:lang w:val="uk-UA"/>
        </w:rPr>
        <w:t xml:space="preserve"> Конституції України (щодо право</w:t>
      </w:r>
      <w:r w:rsidRPr="004A5ED6">
        <w:rPr>
          <w:rFonts w:ascii="Times New Roman" w:hAnsi="Times New Roman" w:cs="Times New Roman"/>
          <w:sz w:val="28"/>
          <w:szCs w:val="28"/>
          <w:lang w:val="uk-UA"/>
        </w:rPr>
        <w:t>суддя)” здійснено розмежування підстав звільнення судді з посади та припинення його повноважень. Закон “Про судоустрій та статус суддів” конкретиз</w:t>
      </w:r>
      <w:r w:rsidR="0066087D" w:rsidRPr="004A5ED6">
        <w:rPr>
          <w:rFonts w:ascii="Times New Roman" w:hAnsi="Times New Roman" w:cs="Times New Roman"/>
          <w:sz w:val="28"/>
          <w:szCs w:val="28"/>
          <w:lang w:val="uk-UA"/>
        </w:rPr>
        <w:t xml:space="preserve">ував зміст </w:t>
      </w:r>
      <w:r w:rsidRPr="004A5ED6">
        <w:rPr>
          <w:rFonts w:ascii="Times New Roman" w:hAnsi="Times New Roman" w:cs="Times New Roman"/>
          <w:sz w:val="28"/>
          <w:szCs w:val="28"/>
          <w:lang w:val="uk-UA"/>
        </w:rPr>
        <w:t>кожної з конституційних підстав звільнення судді з посади та припинення його повноважень</w:t>
      </w:r>
      <w:r w:rsidR="0066087D" w:rsidRPr="004A5ED6">
        <w:rPr>
          <w:rFonts w:ascii="Times New Roman" w:hAnsi="Times New Roman" w:cs="Times New Roman"/>
          <w:sz w:val="28"/>
          <w:szCs w:val="28"/>
          <w:lang w:val="uk-UA"/>
        </w:rPr>
        <w:t>, а процедурні питання визначаються Законом “Про Вищу раду правосуддя”.</w:t>
      </w:r>
    </w:p>
    <w:p w14:paraId="33645645" w14:textId="77777777" w:rsidR="004A5ED6" w:rsidRPr="00626A71" w:rsidRDefault="0066087D" w:rsidP="007D422C">
      <w:pPr>
        <w:spacing w:after="0" w:line="360" w:lineRule="auto"/>
        <w:ind w:right="-7" w:firstLine="567"/>
        <w:jc w:val="both"/>
        <w:rPr>
          <w:rFonts w:ascii="Times New Roman" w:eastAsiaTheme="minorEastAsia" w:hAnsi="Times New Roman" w:cs="Times New Roman"/>
          <w:sz w:val="28"/>
          <w:szCs w:val="28"/>
          <w:lang w:eastAsia="ru-RU"/>
        </w:rPr>
      </w:pPr>
      <w:r w:rsidRPr="00AA082F">
        <w:rPr>
          <w:rFonts w:ascii="Times New Roman" w:hAnsi="Times New Roman" w:cs="Times New Roman"/>
          <w:sz w:val="28"/>
          <w:szCs w:val="28"/>
          <w:lang w:val="uk-UA"/>
        </w:rPr>
        <w:t xml:space="preserve">Рішення </w:t>
      </w:r>
      <w:r w:rsidRPr="00626A71">
        <w:rPr>
          <w:rFonts w:ascii="Times New Roman" w:eastAsiaTheme="minorEastAsia" w:hAnsi="Times New Roman" w:cs="Times New Roman"/>
          <w:sz w:val="28"/>
          <w:szCs w:val="28"/>
          <w:lang w:eastAsia="ru-RU"/>
        </w:rPr>
        <w:t xml:space="preserve">про </w:t>
      </w:r>
      <w:r w:rsidRPr="00626A71">
        <w:rPr>
          <w:rFonts w:ascii="Times New Roman" w:eastAsiaTheme="minorEastAsia" w:hAnsi="Times New Roman" w:cs="Times New Roman"/>
          <w:i/>
          <w:sz w:val="28"/>
          <w:szCs w:val="28"/>
          <w:lang w:eastAsia="ru-RU"/>
        </w:rPr>
        <w:t>звільнення судді</w:t>
      </w:r>
      <w:r w:rsidRPr="00626A71">
        <w:rPr>
          <w:rFonts w:ascii="Times New Roman" w:eastAsiaTheme="minorEastAsia" w:hAnsi="Times New Roman" w:cs="Times New Roman"/>
          <w:sz w:val="28"/>
          <w:szCs w:val="28"/>
          <w:lang w:eastAsia="ru-RU"/>
        </w:rPr>
        <w:t xml:space="preserve"> з посади ухвалює Вища рада правосуддя в разі встановлення однієї з наступних підстав:</w:t>
      </w:r>
    </w:p>
    <w:p w14:paraId="45CD25BB" w14:textId="7AD38E05" w:rsidR="004A5ED6" w:rsidRPr="00626A71" w:rsidRDefault="004A5ED6" w:rsidP="007D422C">
      <w:pPr>
        <w:spacing w:after="0" w:line="360" w:lineRule="auto"/>
        <w:ind w:right="-7"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1) </w:t>
      </w:r>
      <w:r w:rsidR="0066087D" w:rsidRPr="00626A71">
        <w:rPr>
          <w:rFonts w:ascii="Times New Roman" w:eastAsiaTheme="minorEastAsia" w:hAnsi="Times New Roman" w:cs="Times New Roman"/>
          <w:sz w:val="28"/>
          <w:szCs w:val="28"/>
          <w:lang w:eastAsia="ru-RU"/>
        </w:rPr>
        <w:t>неспроможність виконувати повноваження за станом здоров'я. Ця обставина має бути підтверджена медичним висновком</w:t>
      </w:r>
      <w:r w:rsidRPr="00626A71">
        <w:rPr>
          <w:rFonts w:ascii="Times New Roman" w:eastAsiaTheme="minorEastAsia" w:hAnsi="Times New Roman" w:cs="Times New Roman"/>
          <w:sz w:val="28"/>
          <w:szCs w:val="28"/>
          <w:lang w:eastAsia="ru-RU"/>
        </w:rPr>
        <w:t xml:space="preserve"> спеціальної медичної комісії</w:t>
      </w:r>
      <w:r w:rsidR="0066087D" w:rsidRPr="00626A71">
        <w:rPr>
          <w:rFonts w:ascii="Times New Roman" w:eastAsiaTheme="minorEastAsia" w:hAnsi="Times New Roman" w:cs="Times New Roman"/>
          <w:sz w:val="28"/>
          <w:szCs w:val="28"/>
          <w:lang w:eastAsia="ru-RU"/>
        </w:rPr>
        <w:t xml:space="preserve">, </w:t>
      </w:r>
      <w:r w:rsidRPr="00626A71">
        <w:rPr>
          <w:rFonts w:ascii="Times New Roman" w:eastAsiaTheme="minorEastAsia" w:hAnsi="Times New Roman" w:cs="Times New Roman"/>
          <w:sz w:val="28"/>
          <w:szCs w:val="28"/>
          <w:lang w:eastAsia="ru-RU"/>
        </w:rPr>
        <w:t xml:space="preserve">в якому зазначено, що </w:t>
      </w:r>
      <w:r w:rsidR="0066087D" w:rsidRPr="00626A71">
        <w:rPr>
          <w:rFonts w:ascii="Times New Roman" w:eastAsiaTheme="minorEastAsia" w:hAnsi="Times New Roman" w:cs="Times New Roman"/>
          <w:sz w:val="28"/>
          <w:szCs w:val="28"/>
          <w:lang w:eastAsia="ru-RU"/>
        </w:rPr>
        <w:t>стан здоров’я судді не дає змоги протягом тривалого часу або постійно здійснювати йому свої повноваження</w:t>
      </w:r>
      <w:r w:rsidRPr="00626A71">
        <w:rPr>
          <w:rFonts w:ascii="Times New Roman" w:eastAsiaTheme="minorEastAsia" w:hAnsi="Times New Roman" w:cs="Times New Roman"/>
          <w:sz w:val="28"/>
          <w:szCs w:val="28"/>
          <w:lang w:eastAsia="ru-RU"/>
        </w:rPr>
        <w:t>.</w:t>
      </w:r>
    </w:p>
    <w:p w14:paraId="2EF493EE" w14:textId="14D43462" w:rsidR="0066087D" w:rsidRPr="00626A71" w:rsidRDefault="004A5ED6" w:rsidP="007D422C">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 </w:t>
      </w:r>
      <w:r w:rsidR="0066087D" w:rsidRPr="00626A71">
        <w:rPr>
          <w:rFonts w:ascii="Times New Roman" w:eastAsiaTheme="minorEastAsia" w:hAnsi="Times New Roman" w:cs="Times New Roman"/>
          <w:sz w:val="28"/>
          <w:szCs w:val="28"/>
          <w:lang w:eastAsia="ru-RU"/>
        </w:rPr>
        <w:t>2) порушення суддею вимог щодо несумісності</w:t>
      </w:r>
      <w:r w:rsidRPr="00626A71">
        <w:rPr>
          <w:rFonts w:ascii="Times New Roman" w:eastAsiaTheme="minorEastAsia" w:hAnsi="Times New Roman" w:cs="Times New Roman"/>
          <w:sz w:val="28"/>
          <w:szCs w:val="28"/>
          <w:lang w:eastAsia="ru-RU"/>
        </w:rPr>
        <w:t>. Відповідно до ч.2 ст. 127 Конституції України суддя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виконувати іншу оплачувану роботу, крім наукової, викладацької чи творчої. Встановлення Вищою радою правосуддя порушення суддею даного конституційного обмеження, є підставою для ухвалення Вищою радою правосуддя відповідного рішення.</w:t>
      </w:r>
    </w:p>
    <w:p w14:paraId="77DBD75E" w14:textId="63F9BBEC" w:rsidR="0066087D" w:rsidRPr="00626A71" w:rsidRDefault="0066087D" w:rsidP="007D422C">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3) вчинення істотного дисциплінарного проступку, грубе чи систематичне нехтування обов'язками, що є несумісним зі статусом судді або виявило його невідповідність займаній посаді</w:t>
      </w:r>
      <w:r w:rsidR="004A5ED6" w:rsidRPr="00626A71">
        <w:rPr>
          <w:rFonts w:ascii="Times New Roman" w:eastAsiaTheme="minorEastAsia" w:hAnsi="Times New Roman" w:cs="Times New Roman"/>
          <w:sz w:val="28"/>
          <w:szCs w:val="28"/>
          <w:lang w:eastAsia="ru-RU"/>
        </w:rPr>
        <w:t xml:space="preserve">. Ця підстава має бути встановлена виключно в результаті дисцплінарного провадження, здійснюваного Вищою радою правосуддя (її відповідним органом). </w:t>
      </w:r>
    </w:p>
    <w:p w14:paraId="47E21D0C" w14:textId="20AE820D" w:rsidR="0066087D" w:rsidRPr="00626A71" w:rsidRDefault="0066087D" w:rsidP="007D422C">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u w:color="0B5601"/>
          <w:lang w:eastAsia="ru-RU"/>
        </w:rPr>
      </w:pPr>
      <w:r w:rsidRPr="00626A71">
        <w:rPr>
          <w:rFonts w:ascii="Times New Roman" w:eastAsiaTheme="minorEastAsia" w:hAnsi="Times New Roman" w:cs="Times New Roman"/>
          <w:sz w:val="28"/>
          <w:szCs w:val="28"/>
          <w:lang w:eastAsia="ru-RU"/>
        </w:rPr>
        <w:t xml:space="preserve">4) подання заяви про відставку або про звільнення з посади за власним </w:t>
      </w:r>
      <w:r w:rsidRPr="00626A71">
        <w:rPr>
          <w:rFonts w:ascii="Times New Roman" w:eastAsiaTheme="minorEastAsia" w:hAnsi="Times New Roman" w:cs="Times New Roman"/>
          <w:sz w:val="28"/>
          <w:szCs w:val="28"/>
          <w:lang w:eastAsia="ru-RU"/>
        </w:rPr>
        <w:lastRenderedPageBreak/>
        <w:t>б</w:t>
      </w:r>
      <w:r w:rsidR="00AA082F" w:rsidRPr="00626A71">
        <w:rPr>
          <w:rFonts w:ascii="Times New Roman" w:eastAsiaTheme="minorEastAsia" w:hAnsi="Times New Roman" w:cs="Times New Roman"/>
          <w:sz w:val="28"/>
          <w:szCs w:val="28"/>
          <w:lang w:eastAsia="ru-RU"/>
        </w:rPr>
        <w:t>ажанням. Суддя, який має стаж роботи на посаді судді не менше двадцяти років</w:t>
      </w:r>
      <w:r w:rsidR="00AA082F" w:rsidRPr="00626A71">
        <w:rPr>
          <w:rFonts w:ascii="Times New Roman" w:eastAsiaTheme="minorEastAsia" w:hAnsi="Times New Roman" w:cs="Times New Roman"/>
          <w:sz w:val="28"/>
          <w:szCs w:val="28"/>
          <w:u w:color="0B5601"/>
          <w:lang w:eastAsia="ru-RU"/>
        </w:rPr>
        <w:t xml:space="preserve">, має право подати заяву про відставку, а також у будь-який час перебування на посаді незалежно від мотивів суддя може подати заяву про звільнення з посади за власним бажанням. Вища рада правосуддя має </w:t>
      </w:r>
      <w:r w:rsidR="00AA082F" w:rsidRPr="00626A71">
        <w:rPr>
          <w:rFonts w:ascii="Times New Roman" w:eastAsiaTheme="minorEastAsia" w:hAnsi="Times New Roman" w:cs="Times New Roman"/>
          <w:sz w:val="28"/>
          <w:szCs w:val="28"/>
          <w:lang w:eastAsia="ru-RU"/>
        </w:rPr>
        <w:t>протягом одного місяця з дня надходження відповідної заяви ухвалити рішення про звільнення судді з посади. До ухвалення цього рішення суддя здійснює свої повноваження. Слід зазначити, що особливістю цієї підстави звільнення судді є те, що за суддею, звільненим за його заявою про відставку, зберігається звання судді та гарантії недоторканності, встановлені для судді до його виходу у відставку.</w:t>
      </w:r>
    </w:p>
    <w:p w14:paraId="48811E6A" w14:textId="19A9CF70" w:rsidR="0066087D" w:rsidRPr="00626A71" w:rsidRDefault="0066087D" w:rsidP="007D422C">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5) незгода на переведення до іншого суду у разі ліквідації чи реорганізації суду, в якому суддя обіймає посаду</w:t>
      </w:r>
      <w:r w:rsidR="00AA082F" w:rsidRPr="00626A71">
        <w:rPr>
          <w:rFonts w:ascii="Times New Roman" w:eastAsiaTheme="minorEastAsia" w:hAnsi="Times New Roman" w:cs="Times New Roman"/>
          <w:sz w:val="28"/>
          <w:szCs w:val="28"/>
          <w:lang w:eastAsia="ru-RU"/>
        </w:rPr>
        <w:t>. Відмова від переведення до іншого суду (в тому числі ухилення від виконання рішення про переведення) у разі ліквідації чи реорганізації суду, в якому суддя обіймає посаду, є підставою для звільнення судді за рішенням, ухваленим Вищою радою правосуддя.</w:t>
      </w:r>
    </w:p>
    <w:p w14:paraId="1C78A62C" w14:textId="397D4052" w:rsidR="0066087D" w:rsidRPr="00626A71" w:rsidRDefault="0066087D" w:rsidP="007D422C">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6) порушення обов'язку підтвердити законність джерела походження майна.</w:t>
      </w:r>
      <w:r w:rsidR="00AA082F" w:rsidRPr="00626A71">
        <w:rPr>
          <w:rFonts w:ascii="Times New Roman" w:eastAsiaTheme="minorEastAsia" w:hAnsi="Times New Roman" w:cs="Times New Roman"/>
          <w:sz w:val="28"/>
          <w:szCs w:val="28"/>
          <w:lang w:eastAsia="ru-RU"/>
        </w:rPr>
        <w:t xml:space="preserve"> Порушення суддею обов’язку підтвердити законність джерела походження майна може бути встановлене: (1) у межах дисциплінарного провадження щодо суддів - Вищою радою правосуддя (її органами); (2) у межах кваліфікаційного оцінювання судді - Вищою кваліфікаційною комісією суддів України; (3) судом при розгляді відповідної справи.</w:t>
      </w:r>
    </w:p>
    <w:p w14:paraId="7C71B5F1" w14:textId="315DCCB2" w:rsidR="00875AA4" w:rsidRPr="00626A71" w:rsidRDefault="00875AA4" w:rsidP="007D422C">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eastAsia="ru-RU"/>
        </w:rPr>
      </w:pPr>
      <w:r w:rsidRPr="00875AA4">
        <w:rPr>
          <w:rFonts w:ascii="Times New Roman" w:eastAsiaTheme="minorEastAsia" w:hAnsi="Times New Roman" w:cs="Times New Roman"/>
          <w:sz w:val="28"/>
          <w:szCs w:val="28"/>
          <w:lang w:val="uk-UA" w:eastAsia="ru-RU"/>
        </w:rPr>
        <w:t xml:space="preserve">Підставами для </w:t>
      </w:r>
      <w:r w:rsidRPr="00875AA4">
        <w:rPr>
          <w:rFonts w:ascii="Times New Roman" w:eastAsiaTheme="minorEastAsia" w:hAnsi="Times New Roman" w:cs="Times New Roman"/>
          <w:i/>
          <w:sz w:val="28"/>
          <w:szCs w:val="28"/>
          <w:lang w:val="uk-UA" w:eastAsia="ru-RU"/>
        </w:rPr>
        <w:t>припинення повноважень</w:t>
      </w:r>
      <w:r w:rsidRPr="00875AA4">
        <w:rPr>
          <w:rFonts w:ascii="Times New Roman" w:eastAsiaTheme="minorEastAsia" w:hAnsi="Times New Roman" w:cs="Times New Roman"/>
          <w:sz w:val="28"/>
          <w:szCs w:val="28"/>
          <w:lang w:val="uk-UA" w:eastAsia="ru-RU"/>
        </w:rPr>
        <w:t xml:space="preserve"> судді є безумовні юридичні факти, настання яких виключає можливість здійснювати трудові обовязки судді. </w:t>
      </w:r>
      <w:r w:rsidRPr="00626A71">
        <w:rPr>
          <w:rFonts w:ascii="Times New Roman" w:eastAsiaTheme="minorEastAsia" w:hAnsi="Times New Roman" w:cs="Times New Roman"/>
          <w:sz w:val="28"/>
          <w:szCs w:val="28"/>
          <w:lang w:eastAsia="ru-RU"/>
        </w:rPr>
        <w:t>Припинення повноважень судді є підставою для припинення трудових відносин судді із відповідним судом, про що голова суду видає наказ.</w:t>
      </w:r>
    </w:p>
    <w:p w14:paraId="4A26E298" w14:textId="77777777" w:rsidR="00875AA4" w:rsidRPr="00626A71" w:rsidRDefault="00875AA4" w:rsidP="007D422C">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Повноваження судді припиняються у разі:</w:t>
      </w:r>
    </w:p>
    <w:p w14:paraId="38C99FDD" w14:textId="7894BC37" w:rsidR="00875AA4" w:rsidRPr="00626A71" w:rsidRDefault="00875AA4" w:rsidP="007D422C">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1) досягнення суддею шістдесяти п'яти років. Повноваження судді припиняються з наступного дня після досягнення ним шістдесяти п’яти років і він допускається до здійснення правосуддя. Про наявність підстави для </w:t>
      </w:r>
      <w:r w:rsidRPr="00626A71">
        <w:rPr>
          <w:rFonts w:ascii="Times New Roman" w:eastAsiaTheme="minorEastAsia" w:hAnsi="Times New Roman" w:cs="Times New Roman"/>
          <w:sz w:val="28"/>
          <w:szCs w:val="28"/>
          <w:lang w:eastAsia="ru-RU"/>
        </w:rPr>
        <w:lastRenderedPageBreak/>
        <w:t xml:space="preserve">припинення повноважень судді голова суду, в якому суддя обіймав посаду, не пізніш як за місяць до дня, зазначеного в частині першій цієї статті, повідомляє Вищу раду правосуддя, Вищу кваліфікаційну комісію суддів України та Державну судову адміністрацію </w:t>
      </w:r>
      <w:r w:rsidRPr="00875AA4">
        <w:rPr>
          <w:rFonts w:ascii="Times New Roman" w:eastAsiaTheme="minorEastAsia" w:hAnsi="Times New Roman" w:cs="Times New Roman"/>
          <w:sz w:val="28"/>
          <w:szCs w:val="28"/>
          <w:lang w:val="en-US" w:eastAsia="ru-RU"/>
        </w:rPr>
        <w:t xml:space="preserve">України. </w:t>
      </w:r>
      <w:r w:rsidRPr="00626A71">
        <w:rPr>
          <w:rFonts w:ascii="Times New Roman" w:eastAsiaTheme="minorEastAsia" w:hAnsi="Times New Roman" w:cs="Times New Roman"/>
          <w:sz w:val="28"/>
          <w:szCs w:val="28"/>
          <w:lang w:eastAsia="ru-RU"/>
        </w:rPr>
        <w:t>До повідомлення додаються документи на підтвердження факту досягнення суддею шістдесяти п’яти років.</w:t>
      </w:r>
    </w:p>
    <w:p w14:paraId="4DE02DC2" w14:textId="6DDA626C" w:rsidR="00875AA4" w:rsidRPr="00626A71" w:rsidRDefault="00875AA4" w:rsidP="008C1517">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2) припинення громадянства України або набуття суддею громадянства іншої держави. Повноваження судді припиняються у разі припинення його громадянства відповідно до </w:t>
      </w:r>
      <w:hyperlink r:id="rId14" w:history="1">
        <w:r w:rsidRPr="008C1517">
          <w:rPr>
            <w:rFonts w:ascii="Times New Roman" w:eastAsiaTheme="minorEastAsia" w:hAnsi="Times New Roman" w:cs="Times New Roman"/>
            <w:sz w:val="28"/>
            <w:szCs w:val="28"/>
            <w:lang w:eastAsia="ru-RU"/>
          </w:rPr>
          <w:t>Закону України</w:t>
        </w:r>
      </w:hyperlink>
      <w:r w:rsidRPr="008C1517">
        <w:rPr>
          <w:rFonts w:ascii="Times New Roman" w:eastAsiaTheme="minorEastAsia" w:hAnsi="Times New Roman" w:cs="Times New Roman"/>
          <w:sz w:val="28"/>
          <w:szCs w:val="28"/>
          <w:lang w:eastAsia="ru-RU"/>
        </w:rPr>
        <w:t xml:space="preserve"> </w:t>
      </w:r>
      <w:r w:rsidRPr="00626A71">
        <w:rPr>
          <w:rFonts w:ascii="Times New Roman" w:eastAsiaTheme="minorEastAsia" w:hAnsi="Times New Roman" w:cs="Times New Roman"/>
          <w:sz w:val="28"/>
          <w:szCs w:val="28"/>
          <w:lang w:eastAsia="ru-RU"/>
        </w:rPr>
        <w:t>"Про громадянство України" або набуття суддею громадянства іншої держави - з дня припинення громадянства України або набуття громадянства іншої держави. Під набуттям громадянства іншої держави визнається:</w:t>
      </w:r>
      <w:r w:rsidR="008C1517">
        <w:rPr>
          <w:rFonts w:ascii="Times New Roman" w:eastAsiaTheme="minorEastAsia" w:hAnsi="Times New Roman" w:cs="Times New Roman"/>
          <w:sz w:val="28"/>
          <w:szCs w:val="28"/>
          <w:lang w:val="uk-UA" w:eastAsia="ru-RU"/>
        </w:rPr>
        <w:t xml:space="preserve"> </w:t>
      </w:r>
      <w:r w:rsidRPr="00626A71">
        <w:rPr>
          <w:rFonts w:ascii="Times New Roman" w:eastAsiaTheme="minorEastAsia" w:hAnsi="Times New Roman" w:cs="Times New Roman"/>
          <w:sz w:val="28"/>
          <w:szCs w:val="28"/>
          <w:lang w:eastAsia="ru-RU"/>
        </w:rPr>
        <w:t>(1) отримання суддею статусу громадянина іншої держави в результаті дій, вчинених таким суддею або від його імені за його дорученням або за його згодою для створення відповідних правових наслідків; (2) у разі якщо суддею отриманий статус громадянина іншої держави в силу закону або іншим чином без його згоди, - невчинення суддею дій для позбавлення статусу громадянина іншої держави протягом десяти днів з дня, коли судді стало відомо про отримання такого статусу.</w:t>
      </w:r>
    </w:p>
    <w:p w14:paraId="2C483B20" w14:textId="03541F0E" w:rsidR="00875AA4" w:rsidRPr="00626A71" w:rsidRDefault="00875AA4" w:rsidP="007D422C">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eastAsia="ru-RU"/>
        </w:rPr>
      </w:pPr>
      <w:r w:rsidRPr="00875AA4">
        <w:rPr>
          <w:rFonts w:ascii="Times New Roman" w:eastAsiaTheme="minorEastAsia" w:hAnsi="Times New Roman" w:cs="Times New Roman"/>
          <w:sz w:val="28"/>
          <w:szCs w:val="28"/>
          <w:lang w:val="en-US" w:eastAsia="ru-RU"/>
        </w:rPr>
        <w:t xml:space="preserve">3) набрання законної сили рішенням суду про визнання судді безвісно відсутнім або оголошення померлим, визнання недієздатним або обмежено дієздатним. Суд, який ухвалив рішення про визнання особи, яка є суддею, безвісно відсутньою або оголошення її померлою, визнання недієздатною або обмежено дієздатною, негайно повідомляє про це Вищу раду правосуддя, Вищу кваліфікаційну комісію суддів України та Державну судову адміністрацію </w:t>
      </w:r>
      <w:r w:rsidRPr="00626A71">
        <w:rPr>
          <w:rFonts w:ascii="Times New Roman" w:eastAsiaTheme="minorEastAsia" w:hAnsi="Times New Roman" w:cs="Times New Roman"/>
          <w:sz w:val="28"/>
          <w:szCs w:val="28"/>
          <w:lang w:eastAsia="ru-RU"/>
        </w:rPr>
        <w:t>України. Повноваження судді припиняються з дня набрання таким рішенням законної сили.</w:t>
      </w:r>
    </w:p>
    <w:p w14:paraId="5A23B9CF" w14:textId="77777777" w:rsidR="007D422C" w:rsidRDefault="00875AA4" w:rsidP="007D422C">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val="en-US" w:eastAsia="ru-RU"/>
        </w:rPr>
      </w:pPr>
      <w:r w:rsidRPr="00875AA4">
        <w:rPr>
          <w:rFonts w:ascii="Times New Roman" w:eastAsiaTheme="minorEastAsia" w:hAnsi="Times New Roman" w:cs="Times New Roman"/>
          <w:sz w:val="28"/>
          <w:szCs w:val="28"/>
          <w:lang w:val="en-US" w:eastAsia="ru-RU"/>
        </w:rPr>
        <w:t xml:space="preserve">4) смерті судді. Про наявність підстави для припинення повноважень судді голова суду, в якому суддя обіймав посаду, повідомляє Вищу раду правосуддя, Вищу кваліфікаційну комісію суддів України та Державну </w:t>
      </w:r>
      <w:r w:rsidRPr="00875AA4">
        <w:rPr>
          <w:rFonts w:ascii="Times New Roman" w:eastAsiaTheme="minorEastAsia" w:hAnsi="Times New Roman" w:cs="Times New Roman"/>
          <w:sz w:val="28"/>
          <w:szCs w:val="28"/>
          <w:lang w:val="en-US" w:eastAsia="ru-RU"/>
        </w:rPr>
        <w:lastRenderedPageBreak/>
        <w:t>судову адміністрацію України. До повідомлення додаються документи на підтвердження факту смерті.</w:t>
      </w:r>
    </w:p>
    <w:p w14:paraId="2CC68558" w14:textId="279C0D72" w:rsidR="00875AA4" w:rsidRPr="00626A71" w:rsidRDefault="00875AA4" w:rsidP="007D422C">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eastAsia="ru-RU"/>
        </w:rPr>
      </w:pPr>
      <w:r w:rsidRPr="00626A71">
        <w:rPr>
          <w:rFonts w:ascii="Times New Roman" w:eastAsiaTheme="minorEastAsia" w:hAnsi="Times New Roman" w:cs="Times New Roman"/>
          <w:sz w:val="28"/>
          <w:szCs w:val="28"/>
          <w:lang w:eastAsia="ru-RU"/>
        </w:rPr>
        <w:t xml:space="preserve">5) набрання законної сили обвинувальним вироком щодо судді за вчинення ним злочину. Суд, який ухвалив обвинувальний вирок щодо особи, яка є суддею, негайно повідомляє про це Вищу раду правосуддя, Вищу кваліфікаційну комісію суддів України та Державну судову адміністрацію </w:t>
      </w:r>
      <w:r w:rsidRPr="00875AA4">
        <w:rPr>
          <w:rFonts w:ascii="Times New Roman" w:eastAsiaTheme="minorEastAsia" w:hAnsi="Times New Roman" w:cs="Times New Roman"/>
          <w:sz w:val="28"/>
          <w:szCs w:val="28"/>
          <w:lang w:val="en-US" w:eastAsia="ru-RU"/>
        </w:rPr>
        <w:t xml:space="preserve">України. </w:t>
      </w:r>
      <w:r w:rsidRPr="00626A71">
        <w:rPr>
          <w:rFonts w:ascii="Times New Roman" w:eastAsiaTheme="minorEastAsia" w:hAnsi="Times New Roman" w:cs="Times New Roman"/>
          <w:sz w:val="28"/>
          <w:szCs w:val="28"/>
          <w:lang w:eastAsia="ru-RU"/>
        </w:rPr>
        <w:t>Повноваження судді припиняються з дня набрання законної сили обвинувальним вироком суду щодо нього. Такий суддя втрачає визначені законом гарантії незалежності і недоторканності судді, право на грошове, в тому числі суддівську винагороду, та інше забезпечення.</w:t>
      </w:r>
    </w:p>
    <w:p w14:paraId="1E483DA6" w14:textId="77777777" w:rsidR="00A322B0" w:rsidRDefault="00A40AA5" w:rsidP="00A322B0">
      <w:pPr>
        <w:pStyle w:val="ad"/>
        <w:spacing w:before="0" w:beforeAutospacing="0" w:after="0" w:afterAutospacing="0" w:line="360" w:lineRule="auto"/>
        <w:ind w:firstLine="567"/>
        <w:jc w:val="both"/>
        <w:rPr>
          <w:rFonts w:ascii="Times New Roman" w:hAnsi="Times New Roman"/>
          <w:sz w:val="28"/>
          <w:szCs w:val="28"/>
          <w:lang w:val="uk-UA"/>
        </w:rPr>
      </w:pPr>
      <w:r w:rsidRPr="00A40AA5">
        <w:rPr>
          <w:rFonts w:ascii="Times New Roman" w:hAnsi="Times New Roman"/>
          <w:sz w:val="28"/>
          <w:szCs w:val="28"/>
          <w:lang w:val="uk-UA"/>
        </w:rPr>
        <w:t xml:space="preserve">Слід зазначити, що </w:t>
      </w:r>
      <w:r w:rsidR="00D706E6">
        <w:rPr>
          <w:rFonts w:ascii="Times New Roman" w:hAnsi="Times New Roman"/>
          <w:sz w:val="28"/>
          <w:szCs w:val="28"/>
          <w:lang w:val="uk-UA"/>
        </w:rPr>
        <w:t>з</w:t>
      </w:r>
      <w:r w:rsidRPr="00A40AA5">
        <w:rPr>
          <w:rFonts w:ascii="Times New Roman" w:hAnsi="Times New Roman"/>
          <w:sz w:val="28"/>
          <w:szCs w:val="28"/>
          <w:lang w:val="uk-UA"/>
        </w:rPr>
        <w:t xml:space="preserve">аконодавець не визначив порядку припинення </w:t>
      </w:r>
      <w:r w:rsidR="00D706E6">
        <w:rPr>
          <w:rFonts w:ascii="Times New Roman" w:hAnsi="Times New Roman"/>
          <w:sz w:val="28"/>
          <w:szCs w:val="28"/>
          <w:lang w:val="uk-UA"/>
        </w:rPr>
        <w:t xml:space="preserve">повноважень суддів, які були </w:t>
      </w:r>
      <w:r w:rsidRPr="00A40AA5">
        <w:rPr>
          <w:rFonts w:ascii="Times New Roman" w:hAnsi="Times New Roman"/>
          <w:sz w:val="28"/>
          <w:szCs w:val="28"/>
          <w:lang w:val="uk-UA"/>
        </w:rPr>
        <w:t xml:space="preserve">призначені на посади суддів на п’ять років. </w:t>
      </w:r>
      <w:r w:rsidR="007D422C" w:rsidRPr="00A40AA5">
        <w:rPr>
          <w:rFonts w:ascii="Times New Roman" w:hAnsi="Times New Roman"/>
          <w:sz w:val="28"/>
          <w:szCs w:val="28"/>
          <w:lang w:val="uk-UA"/>
        </w:rPr>
        <w:t xml:space="preserve">Відповідно до Перехідних положеннь Закону “Про внесення змін до Конституції України (щодо правосуддя)” (пункт 16-1, підпункт 2) повноваження суддів, призначених на посаду строком на п’ять років, припиняються із закінченням строку, на який їх було призначено. </w:t>
      </w:r>
      <w:r w:rsidRPr="00A40AA5">
        <w:rPr>
          <w:rFonts w:ascii="Times New Roman" w:hAnsi="Times New Roman"/>
          <w:sz w:val="28"/>
          <w:szCs w:val="28"/>
          <w:lang w:val="uk-UA"/>
        </w:rPr>
        <w:t xml:space="preserve"> Проте, ж</w:t>
      </w:r>
      <w:r w:rsidR="007D422C" w:rsidRPr="00A40AA5">
        <w:rPr>
          <w:rFonts w:ascii="Times New Roman" w:hAnsi="Times New Roman"/>
          <w:sz w:val="28"/>
          <w:szCs w:val="28"/>
          <w:lang w:val="uk-UA"/>
        </w:rPr>
        <w:t xml:space="preserve">одної норми про порядок припинення трудових відносин із такими суддями </w:t>
      </w:r>
      <w:r w:rsidRPr="00A40AA5">
        <w:rPr>
          <w:rFonts w:ascii="Times New Roman" w:hAnsi="Times New Roman"/>
          <w:sz w:val="28"/>
          <w:szCs w:val="28"/>
          <w:lang w:val="uk-UA"/>
        </w:rPr>
        <w:t>Закон “Про судоустрій та статус суддів”</w:t>
      </w:r>
      <w:r w:rsidR="007D422C" w:rsidRPr="00A40AA5">
        <w:rPr>
          <w:rFonts w:ascii="Times New Roman" w:hAnsi="Times New Roman"/>
          <w:sz w:val="28"/>
          <w:szCs w:val="28"/>
          <w:lang w:val="uk-UA"/>
        </w:rPr>
        <w:t xml:space="preserve"> не міст</w:t>
      </w:r>
      <w:r w:rsidRPr="00A40AA5">
        <w:rPr>
          <w:rFonts w:ascii="Times New Roman" w:hAnsi="Times New Roman"/>
          <w:sz w:val="28"/>
          <w:szCs w:val="28"/>
          <w:lang w:val="uk-UA"/>
        </w:rPr>
        <w:t>и</w:t>
      </w:r>
      <w:r w:rsidR="007D422C" w:rsidRPr="00A40AA5">
        <w:rPr>
          <w:rFonts w:ascii="Times New Roman" w:hAnsi="Times New Roman"/>
          <w:sz w:val="28"/>
          <w:szCs w:val="28"/>
          <w:lang w:val="uk-UA"/>
        </w:rPr>
        <w:t>ть.</w:t>
      </w:r>
    </w:p>
    <w:p w14:paraId="7D502E25" w14:textId="22D78F40" w:rsidR="00A322B0" w:rsidRPr="00F4712E" w:rsidRDefault="00A322B0" w:rsidP="00A322B0">
      <w:pPr>
        <w:pStyle w:val="ad"/>
        <w:spacing w:before="0" w:beforeAutospacing="0" w:after="0" w:afterAutospacing="0" w:line="360" w:lineRule="auto"/>
        <w:ind w:firstLine="56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rPr>
        <w:t xml:space="preserve">Конституційний Суд України </w:t>
      </w:r>
      <w:r w:rsidRPr="00A322B0">
        <w:rPr>
          <w:rFonts w:ascii="Times New Roman" w:hAnsi="Times New Roman"/>
          <w:sz w:val="28"/>
          <w:szCs w:val="28"/>
        </w:rPr>
        <w:t>18 лютого 2020 року</w:t>
      </w:r>
      <w:r>
        <w:rPr>
          <w:rFonts w:ascii="Times New Roman" w:hAnsi="Times New Roman"/>
          <w:sz w:val="28"/>
          <w:szCs w:val="28"/>
        </w:rPr>
        <w:t xml:space="preserve"> розглянув справу за конституційним поданням Верховного Суду України, проте у своєму рішенні </w:t>
      </w:r>
      <w:r w:rsidRPr="004704CB">
        <w:rPr>
          <w:sz w:val="28"/>
          <w:szCs w:val="28"/>
        </w:rPr>
        <w:t>№ 2-р/2020</w:t>
      </w:r>
      <w:r>
        <w:rPr>
          <w:rFonts w:ascii="Times New Roman" w:hAnsi="Times New Roman"/>
          <w:sz w:val="28"/>
          <w:szCs w:val="28"/>
        </w:rPr>
        <w:t xml:space="preserve"> відмовився давати оцінку п.20 </w:t>
      </w:r>
      <w:r w:rsidRPr="004704CB">
        <w:rPr>
          <w:sz w:val="28"/>
          <w:szCs w:val="28"/>
        </w:rPr>
        <w:t>розділу XII „Прикінцеві та перехідні положення“ Закону України „Про судоустрій і статус суддів“</w:t>
      </w:r>
      <w:r>
        <w:rPr>
          <w:sz w:val="28"/>
          <w:szCs w:val="28"/>
        </w:rPr>
        <w:t xml:space="preserve"> </w:t>
      </w:r>
      <w:r>
        <w:rPr>
          <w:rFonts w:ascii="Times New Roman" w:hAnsi="Times New Roman"/>
          <w:sz w:val="28"/>
          <w:szCs w:val="28"/>
        </w:rPr>
        <w:t>з мотиву “</w:t>
      </w:r>
      <w:r w:rsidRPr="004704CB">
        <w:rPr>
          <w:rFonts w:ascii="Times New Roman" w:hAnsi="Times New Roman"/>
          <w:sz w:val="28"/>
          <w:szCs w:val="28"/>
        </w:rPr>
        <w:t>невідповідн</w:t>
      </w:r>
      <w:r>
        <w:rPr>
          <w:rFonts w:ascii="Times New Roman" w:hAnsi="Times New Roman"/>
          <w:sz w:val="28"/>
          <w:szCs w:val="28"/>
        </w:rPr>
        <w:t>о</w:t>
      </w:r>
      <w:r w:rsidRPr="004704CB">
        <w:rPr>
          <w:rFonts w:ascii="Times New Roman" w:hAnsi="Times New Roman"/>
          <w:sz w:val="28"/>
          <w:szCs w:val="28"/>
        </w:rPr>
        <w:t>ст</w:t>
      </w:r>
      <w:r>
        <w:rPr>
          <w:rFonts w:ascii="Times New Roman" w:hAnsi="Times New Roman"/>
          <w:sz w:val="28"/>
          <w:szCs w:val="28"/>
        </w:rPr>
        <w:t>і</w:t>
      </w:r>
      <w:r w:rsidRPr="004704CB">
        <w:rPr>
          <w:rFonts w:ascii="Times New Roman" w:hAnsi="Times New Roman"/>
          <w:sz w:val="28"/>
          <w:szCs w:val="28"/>
        </w:rPr>
        <w:t xml:space="preserve"> конституційного подання вимогам, передбаченим </w:t>
      </w:r>
      <w:r>
        <w:rPr>
          <w:rFonts w:ascii="Times New Roman" w:hAnsi="Times New Roman"/>
          <w:sz w:val="28"/>
          <w:szCs w:val="28"/>
        </w:rPr>
        <w:t xml:space="preserve">Законом.” Але разом із тим п.17 </w:t>
      </w:r>
      <w:r w:rsidRPr="004704CB">
        <w:rPr>
          <w:sz w:val="28"/>
          <w:szCs w:val="28"/>
        </w:rPr>
        <w:t>розділу XII „Прикінцеві та перехідні положення“ Закону України „Про судоустрій і статус суддів“</w:t>
      </w:r>
      <w:r>
        <w:rPr>
          <w:sz w:val="28"/>
          <w:szCs w:val="28"/>
        </w:rPr>
        <w:t xml:space="preserve"> </w:t>
      </w:r>
      <w:r>
        <w:rPr>
          <w:rFonts w:ascii="Times New Roman" w:hAnsi="Times New Roman"/>
          <w:sz w:val="28"/>
          <w:szCs w:val="28"/>
        </w:rPr>
        <w:t>визнав таким, що відповідає Конституції України.</w:t>
      </w:r>
      <w:r>
        <w:rPr>
          <w:rStyle w:val="a4"/>
          <w:rFonts w:ascii="Times New Roman" w:hAnsi="Times New Roman"/>
          <w:sz w:val="28"/>
          <w:szCs w:val="28"/>
        </w:rPr>
        <w:footnoteReference w:id="2"/>
      </w:r>
      <w:r>
        <w:rPr>
          <w:rFonts w:ascii="Times New Roman" w:hAnsi="Times New Roman"/>
          <w:sz w:val="28"/>
          <w:szCs w:val="28"/>
        </w:rPr>
        <w:t xml:space="preserve"> Таке рішення жодним чином не </w:t>
      </w:r>
      <w:r>
        <w:rPr>
          <w:rFonts w:ascii="Times New Roman" w:hAnsi="Times New Roman"/>
          <w:sz w:val="28"/>
          <w:szCs w:val="28"/>
        </w:rPr>
        <w:lastRenderedPageBreak/>
        <w:t>вплинуло на подолання юридичної невизначеності правового становища суддів, чий 5-річний термін повноважень сплинув.</w:t>
      </w:r>
    </w:p>
    <w:p w14:paraId="08074252" w14:textId="62C0AB71" w:rsidR="00A322B0" w:rsidRPr="00943A17" w:rsidRDefault="00A322B0" w:rsidP="00A322B0">
      <w:pPr>
        <w:pStyle w:val="ad"/>
        <w:spacing w:before="0" w:beforeAutospacing="0" w:after="0" w:afterAutospacing="0" w:line="360" w:lineRule="auto"/>
        <w:ind w:firstLine="567"/>
        <w:jc w:val="both"/>
        <w:rPr>
          <w:rFonts w:ascii="Times New Roman" w:hAnsi="Times New Roman"/>
          <w:sz w:val="28"/>
          <w:szCs w:val="28"/>
          <w:lang w:val="en-US"/>
        </w:rPr>
      </w:pPr>
      <w:r>
        <w:rPr>
          <w:rFonts w:ascii="Times New Roman" w:hAnsi="Times New Roman"/>
          <w:sz w:val="28"/>
          <w:szCs w:val="28"/>
        </w:rPr>
        <w:t xml:space="preserve">Не дочекавшись правової оцінки ситуації Конституційним Судом України, органи судової влади домовившись </w:t>
      </w:r>
      <w:r w:rsidRPr="00943A17">
        <w:rPr>
          <w:rFonts w:ascii="Times New Roman" w:hAnsi="Times New Roman"/>
          <w:sz w:val="28"/>
          <w:szCs w:val="28"/>
        </w:rPr>
        <w:t>направили в суди спільного листа, в якому додатково наголосили, що передбачений законом особливий порядок продовження суддівської кар’єри судді, п’ятирічний строк повноважень якого закінчився, передбачає, передусім, висловлення бажання такого судді продовжити суддівську кар’єру шляхом подання відповідної заяви, і закликали всіх суддів, строк повноважень яких закінчився, реалізувати своє право щодо призначення на посаду судді шляхом подання заяви до Вищої кваліфікаційної комісії суддів України про проведення кваліфікаційного оцінювання.</w:t>
      </w:r>
      <w:r w:rsidRPr="00943A17">
        <w:rPr>
          <w:rStyle w:val="a4"/>
          <w:rFonts w:ascii="Times New Roman" w:hAnsi="Times New Roman"/>
          <w:sz w:val="28"/>
          <w:szCs w:val="28"/>
        </w:rPr>
        <w:footnoteReference w:id="3"/>
      </w:r>
      <w:r w:rsidRPr="00943A17">
        <w:rPr>
          <w:rFonts w:ascii="Times New Roman" w:hAnsi="Times New Roman"/>
          <w:sz w:val="28"/>
          <w:szCs w:val="28"/>
        </w:rPr>
        <w:t xml:space="preserve"> </w:t>
      </w:r>
      <w:r>
        <w:rPr>
          <w:rFonts w:ascii="Times New Roman" w:hAnsi="Times New Roman"/>
          <w:sz w:val="28"/>
          <w:szCs w:val="28"/>
        </w:rPr>
        <w:t>В результаті, на даний час в Україні є судді, у яких закінчився 5-ти річний термін повноважень, відповідно правосуддя вони н</w:t>
      </w:r>
      <w:r w:rsidR="00ED75EB">
        <w:rPr>
          <w:rFonts w:ascii="Times New Roman" w:hAnsi="Times New Roman"/>
          <w:sz w:val="28"/>
          <w:szCs w:val="28"/>
        </w:rPr>
        <w:t>е здійснюють, проте чекають</w:t>
      </w:r>
      <w:r>
        <w:rPr>
          <w:rFonts w:ascii="Times New Roman" w:hAnsi="Times New Roman"/>
          <w:sz w:val="28"/>
          <w:szCs w:val="28"/>
        </w:rPr>
        <w:t xml:space="preserve"> а) проходження кваліфікаційного оцінювання; б) рекомендації Вищої кваліфікаційної комісії суддів; в) подання Вищої ради правосуддя; г) указу Президента України. На</w:t>
      </w:r>
      <w:r w:rsidR="00ED75EB">
        <w:rPr>
          <w:rFonts w:ascii="Times New Roman" w:hAnsi="Times New Roman"/>
          <w:sz w:val="28"/>
          <w:szCs w:val="28"/>
        </w:rPr>
        <w:t>жаль, кадровая політика суду</w:t>
      </w:r>
      <w:bookmarkStart w:id="0" w:name="_GoBack"/>
      <w:bookmarkEnd w:id="0"/>
      <w:r>
        <w:rPr>
          <w:rFonts w:ascii="Times New Roman" w:hAnsi="Times New Roman"/>
          <w:sz w:val="28"/>
          <w:szCs w:val="28"/>
        </w:rPr>
        <w:t>вої влади</w:t>
      </w:r>
      <w:r w:rsidR="00AA5AE5">
        <w:rPr>
          <w:rFonts w:ascii="Times New Roman" w:hAnsi="Times New Roman"/>
          <w:sz w:val="28"/>
          <w:szCs w:val="28"/>
        </w:rPr>
        <w:t xml:space="preserve"> в цьому питанні</w:t>
      </w:r>
      <w:r>
        <w:rPr>
          <w:rFonts w:ascii="Times New Roman" w:hAnsi="Times New Roman"/>
          <w:sz w:val="28"/>
          <w:szCs w:val="28"/>
        </w:rPr>
        <w:t xml:space="preserve"> перебуває у певній невизначеності.</w:t>
      </w:r>
    </w:p>
    <w:p w14:paraId="707BADE3" w14:textId="15FBF0C3" w:rsidR="007D422C" w:rsidRDefault="007D422C" w:rsidP="00A40AA5">
      <w:pPr>
        <w:widowControl w:val="0"/>
        <w:autoSpaceDE w:val="0"/>
        <w:autoSpaceDN w:val="0"/>
        <w:adjustRightInd w:val="0"/>
        <w:spacing w:after="0" w:line="360" w:lineRule="auto"/>
        <w:ind w:right="-7" w:firstLine="567"/>
        <w:jc w:val="both"/>
        <w:rPr>
          <w:rFonts w:ascii="Times New Roman" w:hAnsi="Times New Roman" w:cs="Times New Roman"/>
          <w:sz w:val="28"/>
          <w:szCs w:val="28"/>
          <w:lang w:val="uk-UA"/>
        </w:rPr>
      </w:pPr>
    </w:p>
    <w:p w14:paraId="55815E66" w14:textId="77777777" w:rsidR="004B6879" w:rsidRDefault="004B6879" w:rsidP="004B6879">
      <w:pPr>
        <w:pStyle w:val="rvps2"/>
        <w:shd w:val="clear" w:color="auto" w:fill="FFFFFF"/>
        <w:spacing w:before="0" w:beforeAutospacing="0" w:after="0" w:afterAutospacing="0" w:line="360" w:lineRule="auto"/>
        <w:ind w:left="927"/>
        <w:textAlignment w:val="baseline"/>
        <w:rPr>
          <w:b/>
          <w:color w:val="000000"/>
          <w:sz w:val="28"/>
          <w:szCs w:val="28"/>
        </w:rPr>
      </w:pPr>
    </w:p>
    <w:p w14:paraId="7035A82B" w14:textId="77777777" w:rsidR="004B6879" w:rsidRPr="00D157CF" w:rsidRDefault="004B6879" w:rsidP="004B6879">
      <w:pPr>
        <w:pStyle w:val="a3"/>
        <w:spacing w:after="0" w:line="360" w:lineRule="auto"/>
        <w:ind w:left="927"/>
        <w:jc w:val="both"/>
        <w:rPr>
          <w:rFonts w:ascii="Times New Roman" w:hAnsi="Times New Roman" w:cs="Times New Roman"/>
          <w:b/>
          <w:sz w:val="28"/>
          <w:szCs w:val="28"/>
          <w:lang w:val="uk-UA"/>
        </w:rPr>
      </w:pPr>
    </w:p>
    <w:p w14:paraId="1690C337" w14:textId="77777777" w:rsidR="004B6879" w:rsidRPr="00A40AA5" w:rsidRDefault="004B6879" w:rsidP="00A40AA5">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val="uk-UA" w:eastAsia="ru-RU"/>
        </w:rPr>
      </w:pPr>
    </w:p>
    <w:p w14:paraId="6D36DA7E" w14:textId="77777777" w:rsidR="007D422C" w:rsidRPr="00626A71" w:rsidRDefault="007D422C" w:rsidP="007D422C">
      <w:pPr>
        <w:widowControl w:val="0"/>
        <w:autoSpaceDE w:val="0"/>
        <w:autoSpaceDN w:val="0"/>
        <w:adjustRightInd w:val="0"/>
        <w:spacing w:after="0" w:line="360" w:lineRule="auto"/>
        <w:ind w:right="-7" w:firstLine="567"/>
        <w:jc w:val="both"/>
        <w:rPr>
          <w:rFonts w:ascii="Times New Roman" w:eastAsiaTheme="minorEastAsia" w:hAnsi="Times New Roman" w:cs="Times New Roman"/>
          <w:sz w:val="28"/>
          <w:szCs w:val="28"/>
          <w:lang w:eastAsia="ru-RU"/>
        </w:rPr>
      </w:pPr>
    </w:p>
    <w:p w14:paraId="0CCCEA75" w14:textId="77777777" w:rsidR="00957CDC" w:rsidRPr="004B6879" w:rsidRDefault="00957CDC" w:rsidP="004B6879">
      <w:pPr>
        <w:rPr>
          <w:sz w:val="28"/>
          <w:szCs w:val="28"/>
          <w:lang w:val="en-US"/>
        </w:rPr>
      </w:pPr>
    </w:p>
    <w:sectPr w:rsidR="00957CDC" w:rsidRPr="004B6879" w:rsidSect="00875AA4">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47746" w14:textId="77777777" w:rsidR="001E3926" w:rsidRDefault="001E3926" w:rsidP="00957CDC">
      <w:pPr>
        <w:spacing w:after="0" w:line="240" w:lineRule="auto"/>
      </w:pPr>
      <w:r>
        <w:separator/>
      </w:r>
    </w:p>
  </w:endnote>
  <w:endnote w:type="continuationSeparator" w:id="0">
    <w:p w14:paraId="3E3F7E52" w14:textId="77777777" w:rsidR="001E3926" w:rsidRDefault="001E3926" w:rsidP="0095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choolBookAC">
    <w:altName w:val="SchoolBookAC"/>
    <w:panose1 w:val="00000000000000000000"/>
    <w:charset w:val="00"/>
    <w:family w:val="decorative"/>
    <w:notTrueType/>
    <w:pitch w:val="variable"/>
    <w:sig w:usb0="00000001" w:usb1="00000000" w:usb2="00000000" w:usb3="00000000" w:csb0="00000005"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A4B08" w14:textId="77777777" w:rsidR="001E3926" w:rsidRDefault="001E3926" w:rsidP="00957CDC">
      <w:pPr>
        <w:spacing w:after="0" w:line="240" w:lineRule="auto"/>
      </w:pPr>
      <w:r>
        <w:separator/>
      </w:r>
    </w:p>
  </w:footnote>
  <w:footnote w:type="continuationSeparator" w:id="0">
    <w:p w14:paraId="57814026" w14:textId="77777777" w:rsidR="001E3926" w:rsidRDefault="001E3926" w:rsidP="00957CDC">
      <w:pPr>
        <w:spacing w:after="0" w:line="240" w:lineRule="auto"/>
      </w:pPr>
      <w:r>
        <w:continuationSeparator/>
      </w:r>
    </w:p>
  </w:footnote>
  <w:footnote w:id="1">
    <w:p w14:paraId="4B7B496A" w14:textId="77777777" w:rsidR="001E3926" w:rsidRPr="00A27EA5" w:rsidRDefault="001E3926" w:rsidP="00957CDC">
      <w:pPr>
        <w:pStyle w:val="a7"/>
        <w:jc w:val="both"/>
        <w:rPr>
          <w:rFonts w:ascii="Times New Roman" w:hAnsi="Times New Roman" w:cs="Times New Roman"/>
        </w:rPr>
      </w:pPr>
      <w:r w:rsidRPr="00A27EA5">
        <w:rPr>
          <w:rStyle w:val="a4"/>
          <w:rFonts w:ascii="Times New Roman" w:hAnsi="Times New Roman" w:cs="Times New Roman"/>
        </w:rPr>
        <w:footnoteRef/>
      </w:r>
      <w:r w:rsidRPr="00A27EA5">
        <w:rPr>
          <w:rFonts w:ascii="Times New Roman" w:hAnsi="Times New Roman" w:cs="Times New Roman"/>
        </w:rPr>
        <w:t xml:space="preserve"> </w:t>
      </w:r>
      <w:r w:rsidRPr="00A27EA5">
        <w:rPr>
          <w:rFonts w:ascii="Times New Roman" w:hAnsi="Times New Roman" w:cs="Times New Roman"/>
          <w:iCs/>
        </w:rPr>
        <w:t xml:space="preserve">Див.: </w:t>
      </w:r>
      <w:r w:rsidRPr="00A27EA5">
        <w:rPr>
          <w:rFonts w:ascii="Times New Roman" w:hAnsi="Times New Roman" w:cs="Times New Roman"/>
        </w:rPr>
        <w:t>Рішення Конституційного Суду України у справі за конституційним поданням Верховного Суду України про офіційне тлумачення положень частин першої, другої статті 126 Конституції України та частини другої статті 13 Закону України "Про статус суддів" (справа про незалежність суддів як складову їхнього статусу) від 1 грудня 2004 року N 19-рп/2004</w:t>
      </w:r>
    </w:p>
  </w:footnote>
  <w:footnote w:id="2">
    <w:p w14:paraId="19880774" w14:textId="77777777" w:rsidR="001E3926" w:rsidRPr="007D7718" w:rsidRDefault="001E3926" w:rsidP="00A322B0">
      <w:pPr>
        <w:jc w:val="both"/>
        <w:rPr>
          <w:rFonts w:ascii="Times New Roman" w:hAnsi="Times New Roman" w:cs="Times New Roman"/>
          <w:sz w:val="20"/>
          <w:szCs w:val="20"/>
          <w:lang w:val="en-US"/>
        </w:rPr>
      </w:pPr>
      <w:r w:rsidRPr="007D7718">
        <w:rPr>
          <w:rStyle w:val="a4"/>
          <w:rFonts w:ascii="Times New Roman" w:hAnsi="Times New Roman" w:cs="Times New Roman"/>
          <w:sz w:val="20"/>
          <w:szCs w:val="20"/>
        </w:rPr>
        <w:footnoteRef/>
      </w:r>
      <w:r w:rsidRPr="007D7718">
        <w:rPr>
          <w:rFonts w:ascii="Times New Roman" w:hAnsi="Times New Roman" w:cs="Times New Roman"/>
          <w:sz w:val="20"/>
          <w:szCs w:val="20"/>
        </w:rPr>
        <w:t xml:space="preserve"> </w:t>
      </w:r>
      <w:r w:rsidRPr="007D7718">
        <w:rPr>
          <w:rFonts w:ascii="Times New Roman" w:hAnsi="Times New Roman" w:cs="Times New Roman"/>
          <w:sz w:val="20"/>
          <w:szCs w:val="20"/>
        </w:rPr>
        <w:t>Конституційного Суду України від 18 лютого 2020 року № 2-р/2020</w:t>
      </w:r>
      <w:r w:rsidRPr="007D7718">
        <w:rPr>
          <w:rFonts w:ascii="Times New Roman" w:hAnsi="Times New Roman" w:cs="Times New Roman"/>
          <w:sz w:val="20"/>
          <w:szCs w:val="20"/>
          <w:lang w:val="en-US"/>
        </w:rPr>
        <w:t xml:space="preserve"> (</w:t>
      </w:r>
      <w:r w:rsidRPr="007D7718">
        <w:rPr>
          <w:rFonts w:ascii="Times New Roman" w:hAnsi="Times New Roman" w:cs="Times New Roman"/>
          <w:bCs/>
          <w:sz w:val="20"/>
          <w:szCs w:val="20"/>
        </w:rPr>
        <w:t>у справі за конституційним поданням Верховного Суду України щодо відповідності Конституції України (конституційності) окремих положень пунктів 4, 7, 8, 9, 11, 13, 14, 17, 20, 22, 23, 25 розділу XII „Прикінцеві та перехідні положення“ Закону України „Про судоустрій і статус суддів“</w:t>
      </w:r>
      <w:r>
        <w:rPr>
          <w:rFonts w:ascii="Times New Roman" w:hAnsi="Times New Roman" w:cs="Times New Roman"/>
          <w:bCs/>
          <w:sz w:val="20"/>
          <w:szCs w:val="20"/>
        </w:rPr>
        <w:t xml:space="preserve"> </w:t>
      </w:r>
      <w:r w:rsidRPr="007D7718">
        <w:rPr>
          <w:rFonts w:ascii="Times New Roman" w:hAnsi="Times New Roman" w:cs="Times New Roman"/>
          <w:sz w:val="20"/>
          <w:szCs w:val="20"/>
        </w:rPr>
        <w:t>від 2 червня 2016 року № 1402–</w:t>
      </w:r>
      <w:r w:rsidRPr="007D7718">
        <w:rPr>
          <w:rFonts w:ascii="Times New Roman" w:hAnsi="Times New Roman" w:cs="Times New Roman"/>
          <w:sz w:val="20"/>
          <w:szCs w:val="20"/>
          <w:lang w:val="en-US"/>
        </w:rPr>
        <w:t>V</w:t>
      </w:r>
      <w:r w:rsidRPr="007D7718">
        <w:rPr>
          <w:rFonts w:ascii="Times New Roman" w:hAnsi="Times New Roman" w:cs="Times New Roman"/>
          <w:sz w:val="20"/>
          <w:szCs w:val="20"/>
        </w:rPr>
        <w:t>ІІІ</w:t>
      </w:r>
      <w:r w:rsidRPr="007D7718">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327493">
        <w:rPr>
          <w:rFonts w:ascii="Times New Roman" w:hAnsi="Times New Roman" w:cs="Times New Roman"/>
          <w:sz w:val="20"/>
          <w:szCs w:val="20"/>
        </w:rPr>
        <w:t xml:space="preserve">Режим доступу: </w:t>
      </w:r>
      <w:r w:rsidRPr="00327493">
        <w:rPr>
          <w:rFonts w:ascii="Times New Roman" w:hAnsi="Times New Roman" w:cs="Times New Roman"/>
          <w:sz w:val="20"/>
          <w:szCs w:val="20"/>
          <w:lang w:val="en-US"/>
        </w:rPr>
        <w:t>http://www.ccu.gov.ua/sites/default/files/docs/2_p_2020.pdf</w:t>
      </w:r>
    </w:p>
  </w:footnote>
  <w:footnote w:id="3">
    <w:p w14:paraId="1292A172" w14:textId="77777777" w:rsidR="001E3926" w:rsidRPr="007D7718" w:rsidRDefault="001E3926" w:rsidP="00A322B0">
      <w:pPr>
        <w:pStyle w:val="ad"/>
        <w:spacing w:before="0" w:beforeAutospacing="0" w:after="0" w:afterAutospacing="0"/>
        <w:jc w:val="both"/>
        <w:rPr>
          <w:rFonts w:ascii="Times New Roman" w:hAnsi="Times New Roman"/>
        </w:rPr>
      </w:pPr>
      <w:r w:rsidRPr="007D7718">
        <w:rPr>
          <w:rStyle w:val="a4"/>
          <w:rFonts w:ascii="Times New Roman" w:hAnsi="Times New Roman"/>
        </w:rPr>
        <w:footnoteRef/>
      </w:r>
      <w:r w:rsidRPr="007D7718">
        <w:rPr>
          <w:rFonts w:ascii="Times New Roman" w:hAnsi="Times New Roman"/>
        </w:rPr>
        <w:t xml:space="preserve"> </w:t>
      </w:r>
      <w:r w:rsidRPr="007D7718">
        <w:rPr>
          <w:rFonts w:ascii="Times New Roman" w:hAnsi="Times New Roman"/>
        </w:rPr>
        <w:t xml:space="preserve">Спільний лист Вищої ради правосуддя, Вищої кваліфікаційної комісії суддів України, Державної судової адміністрації України, Верховного Суду України та Ради суддів України від 03 серпня 2018 року. URL: </w:t>
      </w:r>
      <w:r w:rsidRPr="007D7718">
        <w:rPr>
          <w:rFonts w:ascii="Times New Roman" w:hAnsi="Times New Roman"/>
          <w:color w:val="0000FF"/>
        </w:rPr>
        <w:t xml:space="preserve">https://court.gov.ua/userfiles/file/DSA/DSA_2017_all_docs/17ordersmarch/LIST_VRP_copy.pdf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D26"/>
    <w:multiLevelType w:val="hybridMultilevel"/>
    <w:tmpl w:val="9722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94451"/>
    <w:multiLevelType w:val="hybridMultilevel"/>
    <w:tmpl w:val="C2362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57E77"/>
    <w:multiLevelType w:val="multilevel"/>
    <w:tmpl w:val="FDCC22B6"/>
    <w:lvl w:ilvl="0">
      <w:start w:val="7"/>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BF0EE5"/>
    <w:multiLevelType w:val="hybridMultilevel"/>
    <w:tmpl w:val="1882AD02"/>
    <w:lvl w:ilvl="0" w:tplc="A2B0CAC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D2969C3"/>
    <w:multiLevelType w:val="hybridMultilevel"/>
    <w:tmpl w:val="B0CC309E"/>
    <w:lvl w:ilvl="0" w:tplc="014ACB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13C44AE"/>
    <w:multiLevelType w:val="hybridMultilevel"/>
    <w:tmpl w:val="1D2EE0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4A16621"/>
    <w:multiLevelType w:val="multilevel"/>
    <w:tmpl w:val="89B8DE84"/>
    <w:lvl w:ilvl="0">
      <w:start w:val="7"/>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26D902B4"/>
    <w:multiLevelType w:val="hybridMultilevel"/>
    <w:tmpl w:val="3616525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A232BEB"/>
    <w:multiLevelType w:val="hybridMultilevel"/>
    <w:tmpl w:val="03D2D968"/>
    <w:lvl w:ilvl="0" w:tplc="ED988CC0">
      <w:start w:val="1"/>
      <w:numFmt w:val="decimal"/>
      <w:lvlText w:val="%1)"/>
      <w:lvlJc w:val="left"/>
      <w:pPr>
        <w:ind w:left="1580" w:hanging="10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8FE2DCF"/>
    <w:multiLevelType w:val="multilevel"/>
    <w:tmpl w:val="35D4662C"/>
    <w:lvl w:ilvl="0">
      <w:start w:val="1"/>
      <w:numFmt w:val="decimal"/>
      <w:lvlText w:val="%1."/>
      <w:lvlJc w:val="left"/>
      <w:pPr>
        <w:ind w:left="420" w:hanging="420"/>
      </w:pPr>
      <w:rPr>
        <w:rFonts w:hint="default"/>
        <w:b w:val="0"/>
      </w:rPr>
    </w:lvl>
    <w:lvl w:ilvl="1">
      <w:start w:val="6"/>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0">
    <w:nsid w:val="457A1767"/>
    <w:multiLevelType w:val="hybridMultilevel"/>
    <w:tmpl w:val="8098DA7C"/>
    <w:lvl w:ilvl="0" w:tplc="FBF4883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DD1596"/>
    <w:multiLevelType w:val="hybridMultilevel"/>
    <w:tmpl w:val="9F6C910E"/>
    <w:lvl w:ilvl="0" w:tplc="584018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95C7489"/>
    <w:multiLevelType w:val="hybridMultilevel"/>
    <w:tmpl w:val="24C84F94"/>
    <w:lvl w:ilvl="0" w:tplc="489E37C0">
      <w:start w:val="1"/>
      <w:numFmt w:val="decimal"/>
      <w:lvlText w:val="(%1)"/>
      <w:lvlJc w:val="left"/>
      <w:pPr>
        <w:ind w:left="1480" w:hanging="9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73EC7022"/>
    <w:multiLevelType w:val="hybridMultilevel"/>
    <w:tmpl w:val="291200D8"/>
    <w:lvl w:ilvl="0" w:tplc="167A89E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DB6AB7"/>
    <w:multiLevelType w:val="hybridMultilevel"/>
    <w:tmpl w:val="8EA28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350D8A"/>
    <w:multiLevelType w:val="hybridMultilevel"/>
    <w:tmpl w:val="EDFA52BE"/>
    <w:lvl w:ilvl="0" w:tplc="68C6D72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7"/>
  </w:num>
  <w:num w:numId="4">
    <w:abstractNumId w:val="12"/>
  </w:num>
  <w:num w:numId="5">
    <w:abstractNumId w:val="15"/>
  </w:num>
  <w:num w:numId="6">
    <w:abstractNumId w:val="4"/>
  </w:num>
  <w:num w:numId="7">
    <w:abstractNumId w:val="3"/>
  </w:num>
  <w:num w:numId="8">
    <w:abstractNumId w:val="14"/>
  </w:num>
  <w:num w:numId="9">
    <w:abstractNumId w:val="9"/>
  </w:num>
  <w:num w:numId="10">
    <w:abstractNumId w:val="6"/>
  </w:num>
  <w:num w:numId="11">
    <w:abstractNumId w:val="8"/>
  </w:num>
  <w:num w:numId="12">
    <w:abstractNumId w:val="2"/>
  </w:num>
  <w:num w:numId="13">
    <w:abstractNumId w:val="10"/>
  </w:num>
  <w:num w:numId="14">
    <w:abstractNumId w:val="1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8F"/>
    <w:rsid w:val="00066629"/>
    <w:rsid w:val="00083C2F"/>
    <w:rsid w:val="00195D3A"/>
    <w:rsid w:val="001A1F69"/>
    <w:rsid w:val="001A5467"/>
    <w:rsid w:val="001E3926"/>
    <w:rsid w:val="0027656C"/>
    <w:rsid w:val="00293241"/>
    <w:rsid w:val="00294B69"/>
    <w:rsid w:val="00357B14"/>
    <w:rsid w:val="0039633C"/>
    <w:rsid w:val="003D7834"/>
    <w:rsid w:val="003E360A"/>
    <w:rsid w:val="00467C4B"/>
    <w:rsid w:val="00476BB3"/>
    <w:rsid w:val="004A5ED6"/>
    <w:rsid w:val="004B6879"/>
    <w:rsid w:val="004F7F4B"/>
    <w:rsid w:val="005E1F9D"/>
    <w:rsid w:val="00626A71"/>
    <w:rsid w:val="0066087D"/>
    <w:rsid w:val="00680A88"/>
    <w:rsid w:val="00692E84"/>
    <w:rsid w:val="006C4BED"/>
    <w:rsid w:val="006D710A"/>
    <w:rsid w:val="006F5152"/>
    <w:rsid w:val="006F6A6C"/>
    <w:rsid w:val="007062E5"/>
    <w:rsid w:val="00737A37"/>
    <w:rsid w:val="007548D4"/>
    <w:rsid w:val="00762FC7"/>
    <w:rsid w:val="007702D5"/>
    <w:rsid w:val="00775CB3"/>
    <w:rsid w:val="007A6959"/>
    <w:rsid w:val="007D422C"/>
    <w:rsid w:val="007D7632"/>
    <w:rsid w:val="007E2077"/>
    <w:rsid w:val="007F2A91"/>
    <w:rsid w:val="00855FF3"/>
    <w:rsid w:val="0086018F"/>
    <w:rsid w:val="00875AA4"/>
    <w:rsid w:val="008C0D70"/>
    <w:rsid w:val="008C1517"/>
    <w:rsid w:val="008E5953"/>
    <w:rsid w:val="00921EA5"/>
    <w:rsid w:val="0094310B"/>
    <w:rsid w:val="00946604"/>
    <w:rsid w:val="009475C5"/>
    <w:rsid w:val="009545CA"/>
    <w:rsid w:val="00957CDC"/>
    <w:rsid w:val="00967B31"/>
    <w:rsid w:val="00995318"/>
    <w:rsid w:val="009A7EE4"/>
    <w:rsid w:val="009C285B"/>
    <w:rsid w:val="00A05F06"/>
    <w:rsid w:val="00A121E3"/>
    <w:rsid w:val="00A27EA5"/>
    <w:rsid w:val="00A322B0"/>
    <w:rsid w:val="00A40AA5"/>
    <w:rsid w:val="00A72C8E"/>
    <w:rsid w:val="00AA082F"/>
    <w:rsid w:val="00AA5AE5"/>
    <w:rsid w:val="00B32D62"/>
    <w:rsid w:val="00B9469E"/>
    <w:rsid w:val="00C07827"/>
    <w:rsid w:val="00C25D0F"/>
    <w:rsid w:val="00C271C6"/>
    <w:rsid w:val="00C34CB1"/>
    <w:rsid w:val="00C37078"/>
    <w:rsid w:val="00C40CE4"/>
    <w:rsid w:val="00C53312"/>
    <w:rsid w:val="00C64481"/>
    <w:rsid w:val="00CA3FB9"/>
    <w:rsid w:val="00CA5BFF"/>
    <w:rsid w:val="00CB41B1"/>
    <w:rsid w:val="00D20AE6"/>
    <w:rsid w:val="00D33BF2"/>
    <w:rsid w:val="00D706E6"/>
    <w:rsid w:val="00D92C8C"/>
    <w:rsid w:val="00DB0C06"/>
    <w:rsid w:val="00DE31ED"/>
    <w:rsid w:val="00E40B17"/>
    <w:rsid w:val="00E535B9"/>
    <w:rsid w:val="00E75926"/>
    <w:rsid w:val="00E82244"/>
    <w:rsid w:val="00EB12DA"/>
    <w:rsid w:val="00ED75EB"/>
    <w:rsid w:val="00EE45A8"/>
    <w:rsid w:val="00F82360"/>
    <w:rsid w:val="00FD3C76"/>
    <w:rsid w:val="00FD7B31"/>
    <w:rsid w:val="00FF20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27A8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8F"/>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18F"/>
    <w:pPr>
      <w:ind w:left="720"/>
      <w:contextualSpacing/>
    </w:pPr>
  </w:style>
  <w:style w:type="paragraph" w:styleId="HTML">
    <w:name w:val="HTML Preformatted"/>
    <w:basedOn w:val="a"/>
    <w:link w:val="HTML0"/>
    <w:uiPriority w:val="99"/>
    <w:semiHidden/>
    <w:rsid w:val="00957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57CDC"/>
    <w:rPr>
      <w:rFonts w:ascii="Courier New" w:eastAsia="Times New Roman" w:hAnsi="Courier New" w:cs="Courier New"/>
      <w:sz w:val="20"/>
      <w:szCs w:val="20"/>
    </w:rPr>
  </w:style>
  <w:style w:type="character" w:styleId="a4">
    <w:name w:val="footnote reference"/>
    <w:rsid w:val="00957CDC"/>
    <w:rPr>
      <w:color w:val="000000"/>
      <w:w w:val="100"/>
      <w:vertAlign w:val="superscript"/>
    </w:rPr>
  </w:style>
  <w:style w:type="paragraph" w:styleId="a5">
    <w:name w:val="Body Text Indent"/>
    <w:basedOn w:val="a"/>
    <w:link w:val="a6"/>
    <w:uiPriority w:val="99"/>
    <w:rsid w:val="00957CDC"/>
    <w:pPr>
      <w:spacing w:after="0" w:line="360" w:lineRule="auto"/>
      <w:ind w:firstLine="567"/>
      <w:jc w:val="both"/>
    </w:pPr>
    <w:rPr>
      <w:rFonts w:ascii="Calibri" w:eastAsia="Times New Roman" w:hAnsi="Calibri" w:cs="Calibri"/>
      <w:sz w:val="28"/>
      <w:szCs w:val="28"/>
      <w:lang w:val="uk-UA" w:eastAsia="ru-RU"/>
    </w:rPr>
  </w:style>
  <w:style w:type="character" w:customStyle="1" w:styleId="a6">
    <w:name w:val="Отступ основного текста Знак"/>
    <w:basedOn w:val="a0"/>
    <w:link w:val="a5"/>
    <w:uiPriority w:val="99"/>
    <w:rsid w:val="00957CDC"/>
    <w:rPr>
      <w:rFonts w:ascii="Calibri" w:eastAsia="Times New Roman" w:hAnsi="Calibri" w:cs="Calibri"/>
      <w:sz w:val="28"/>
      <w:szCs w:val="28"/>
      <w:lang w:val="uk-UA"/>
    </w:rPr>
  </w:style>
  <w:style w:type="paragraph" w:styleId="a7">
    <w:name w:val="footnote text"/>
    <w:basedOn w:val="a"/>
    <w:link w:val="a8"/>
    <w:uiPriority w:val="99"/>
    <w:semiHidden/>
    <w:rsid w:val="00957CDC"/>
    <w:pPr>
      <w:spacing w:after="0" w:line="240" w:lineRule="auto"/>
    </w:pPr>
    <w:rPr>
      <w:rFonts w:ascii="Calibri" w:eastAsia="Times New Roman" w:hAnsi="Calibri" w:cs="Calibri"/>
      <w:sz w:val="20"/>
      <w:szCs w:val="20"/>
      <w:lang w:val="uk-UA" w:eastAsia="ru-RU"/>
    </w:rPr>
  </w:style>
  <w:style w:type="character" w:customStyle="1" w:styleId="a8">
    <w:name w:val="Текст сноски Знак"/>
    <w:basedOn w:val="a0"/>
    <w:link w:val="a7"/>
    <w:uiPriority w:val="99"/>
    <w:semiHidden/>
    <w:rsid w:val="00957CDC"/>
    <w:rPr>
      <w:rFonts w:ascii="Calibri" w:eastAsia="Times New Roman" w:hAnsi="Calibri" w:cs="Calibri"/>
      <w:sz w:val="20"/>
      <w:szCs w:val="20"/>
      <w:lang w:val="uk-UA"/>
    </w:rPr>
  </w:style>
  <w:style w:type="paragraph" w:styleId="2">
    <w:name w:val="Body Text Indent 2"/>
    <w:basedOn w:val="a"/>
    <w:link w:val="20"/>
    <w:uiPriority w:val="99"/>
    <w:rsid w:val="00957CDC"/>
    <w:pPr>
      <w:widowControl w:val="0"/>
      <w:autoSpaceDE w:val="0"/>
      <w:autoSpaceDN w:val="0"/>
      <w:adjustRightInd w:val="0"/>
      <w:spacing w:after="120" w:line="480" w:lineRule="auto"/>
      <w:ind w:left="283" w:firstLine="283"/>
      <w:jc w:val="both"/>
      <w:textAlignment w:val="baseline"/>
    </w:pPr>
    <w:rPr>
      <w:rFonts w:ascii="SchoolBookAC" w:eastAsia="Times New Roman" w:hAnsi="SchoolBookAC" w:cs="SchoolBookAC"/>
      <w:color w:val="000000"/>
      <w:lang w:eastAsia="ru-RU"/>
    </w:rPr>
  </w:style>
  <w:style w:type="character" w:customStyle="1" w:styleId="20">
    <w:name w:val="Основной текст с отступом 2 Знак"/>
    <w:basedOn w:val="a0"/>
    <w:link w:val="2"/>
    <w:uiPriority w:val="99"/>
    <w:rsid w:val="00957CDC"/>
    <w:rPr>
      <w:rFonts w:ascii="SchoolBookAC" w:eastAsia="Times New Roman" w:hAnsi="SchoolBookAC" w:cs="SchoolBookAC"/>
      <w:color w:val="000000"/>
      <w:sz w:val="22"/>
      <w:szCs w:val="22"/>
    </w:rPr>
  </w:style>
  <w:style w:type="paragraph" w:styleId="a9">
    <w:name w:val="Body Text"/>
    <w:basedOn w:val="a"/>
    <w:link w:val="aa"/>
    <w:uiPriority w:val="99"/>
    <w:rsid w:val="00957CDC"/>
    <w:pPr>
      <w:widowControl w:val="0"/>
      <w:autoSpaceDE w:val="0"/>
      <w:autoSpaceDN w:val="0"/>
      <w:adjustRightInd w:val="0"/>
      <w:spacing w:after="120"/>
      <w:ind w:firstLine="283"/>
      <w:jc w:val="both"/>
      <w:textAlignment w:val="baseline"/>
    </w:pPr>
    <w:rPr>
      <w:rFonts w:ascii="SchoolBookAC" w:eastAsia="Times New Roman" w:hAnsi="SchoolBookAC" w:cs="SchoolBookAC"/>
      <w:color w:val="000000"/>
      <w:lang w:eastAsia="ru-RU"/>
    </w:rPr>
  </w:style>
  <w:style w:type="character" w:customStyle="1" w:styleId="aa">
    <w:name w:val="Основной текст Знак"/>
    <w:basedOn w:val="a0"/>
    <w:link w:val="a9"/>
    <w:uiPriority w:val="99"/>
    <w:rsid w:val="00957CDC"/>
    <w:rPr>
      <w:rFonts w:ascii="SchoolBookAC" w:eastAsia="Times New Roman" w:hAnsi="SchoolBookAC" w:cs="SchoolBookAC"/>
      <w:color w:val="000000"/>
      <w:sz w:val="22"/>
      <w:szCs w:val="22"/>
    </w:rPr>
  </w:style>
  <w:style w:type="paragraph" w:customStyle="1" w:styleId="ab">
    <w:name w:val="Знак Знак Знак"/>
    <w:basedOn w:val="a"/>
    <w:rsid w:val="008E5953"/>
    <w:pPr>
      <w:spacing w:after="0" w:line="240" w:lineRule="auto"/>
    </w:pPr>
    <w:rPr>
      <w:rFonts w:ascii="Verdana" w:eastAsia="Times New Roman" w:hAnsi="Verdana" w:cs="Times New Roman"/>
      <w:sz w:val="20"/>
      <w:szCs w:val="20"/>
      <w:lang w:val="en-US"/>
    </w:rPr>
  </w:style>
  <w:style w:type="paragraph" w:customStyle="1" w:styleId="ac">
    <w:name w:val="сноска"/>
    <w:basedOn w:val="a"/>
    <w:rsid w:val="009A7EE4"/>
    <w:pPr>
      <w:widowControl w:val="0"/>
      <w:autoSpaceDE w:val="0"/>
      <w:autoSpaceDN w:val="0"/>
      <w:adjustRightInd w:val="0"/>
      <w:spacing w:after="0"/>
      <w:ind w:firstLine="283"/>
      <w:jc w:val="both"/>
      <w:textAlignment w:val="baseline"/>
    </w:pPr>
    <w:rPr>
      <w:rFonts w:ascii="SchoolBookAC" w:eastAsia="Times New Roman" w:hAnsi="SchoolBookAC" w:cs="SchoolBookAC"/>
      <w:color w:val="000000"/>
      <w:position w:val="4"/>
      <w:sz w:val="18"/>
      <w:szCs w:val="18"/>
      <w:lang w:eastAsia="ru-RU"/>
    </w:rPr>
  </w:style>
  <w:style w:type="paragraph" w:styleId="ad">
    <w:name w:val="Normal (Web)"/>
    <w:basedOn w:val="a"/>
    <w:uiPriority w:val="99"/>
    <w:unhideWhenUsed/>
    <w:rsid w:val="00EB12DA"/>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rvps2">
    <w:name w:val="rvps2"/>
    <w:basedOn w:val="a"/>
    <w:rsid w:val="004B68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8F"/>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18F"/>
    <w:pPr>
      <w:ind w:left="720"/>
      <w:contextualSpacing/>
    </w:pPr>
  </w:style>
  <w:style w:type="paragraph" w:styleId="HTML">
    <w:name w:val="HTML Preformatted"/>
    <w:basedOn w:val="a"/>
    <w:link w:val="HTML0"/>
    <w:uiPriority w:val="99"/>
    <w:semiHidden/>
    <w:rsid w:val="00957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57CDC"/>
    <w:rPr>
      <w:rFonts w:ascii="Courier New" w:eastAsia="Times New Roman" w:hAnsi="Courier New" w:cs="Courier New"/>
      <w:sz w:val="20"/>
      <w:szCs w:val="20"/>
    </w:rPr>
  </w:style>
  <w:style w:type="character" w:styleId="a4">
    <w:name w:val="footnote reference"/>
    <w:rsid w:val="00957CDC"/>
    <w:rPr>
      <w:color w:val="000000"/>
      <w:w w:val="100"/>
      <w:vertAlign w:val="superscript"/>
    </w:rPr>
  </w:style>
  <w:style w:type="paragraph" w:styleId="a5">
    <w:name w:val="Body Text Indent"/>
    <w:basedOn w:val="a"/>
    <w:link w:val="a6"/>
    <w:uiPriority w:val="99"/>
    <w:rsid w:val="00957CDC"/>
    <w:pPr>
      <w:spacing w:after="0" w:line="360" w:lineRule="auto"/>
      <w:ind w:firstLine="567"/>
      <w:jc w:val="both"/>
    </w:pPr>
    <w:rPr>
      <w:rFonts w:ascii="Calibri" w:eastAsia="Times New Roman" w:hAnsi="Calibri" w:cs="Calibri"/>
      <w:sz w:val="28"/>
      <w:szCs w:val="28"/>
      <w:lang w:val="uk-UA" w:eastAsia="ru-RU"/>
    </w:rPr>
  </w:style>
  <w:style w:type="character" w:customStyle="1" w:styleId="a6">
    <w:name w:val="Отступ основного текста Знак"/>
    <w:basedOn w:val="a0"/>
    <w:link w:val="a5"/>
    <w:uiPriority w:val="99"/>
    <w:rsid w:val="00957CDC"/>
    <w:rPr>
      <w:rFonts w:ascii="Calibri" w:eastAsia="Times New Roman" w:hAnsi="Calibri" w:cs="Calibri"/>
      <w:sz w:val="28"/>
      <w:szCs w:val="28"/>
      <w:lang w:val="uk-UA"/>
    </w:rPr>
  </w:style>
  <w:style w:type="paragraph" w:styleId="a7">
    <w:name w:val="footnote text"/>
    <w:basedOn w:val="a"/>
    <w:link w:val="a8"/>
    <w:uiPriority w:val="99"/>
    <w:semiHidden/>
    <w:rsid w:val="00957CDC"/>
    <w:pPr>
      <w:spacing w:after="0" w:line="240" w:lineRule="auto"/>
    </w:pPr>
    <w:rPr>
      <w:rFonts w:ascii="Calibri" w:eastAsia="Times New Roman" w:hAnsi="Calibri" w:cs="Calibri"/>
      <w:sz w:val="20"/>
      <w:szCs w:val="20"/>
      <w:lang w:val="uk-UA" w:eastAsia="ru-RU"/>
    </w:rPr>
  </w:style>
  <w:style w:type="character" w:customStyle="1" w:styleId="a8">
    <w:name w:val="Текст сноски Знак"/>
    <w:basedOn w:val="a0"/>
    <w:link w:val="a7"/>
    <w:uiPriority w:val="99"/>
    <w:semiHidden/>
    <w:rsid w:val="00957CDC"/>
    <w:rPr>
      <w:rFonts w:ascii="Calibri" w:eastAsia="Times New Roman" w:hAnsi="Calibri" w:cs="Calibri"/>
      <w:sz w:val="20"/>
      <w:szCs w:val="20"/>
      <w:lang w:val="uk-UA"/>
    </w:rPr>
  </w:style>
  <w:style w:type="paragraph" w:styleId="2">
    <w:name w:val="Body Text Indent 2"/>
    <w:basedOn w:val="a"/>
    <w:link w:val="20"/>
    <w:uiPriority w:val="99"/>
    <w:rsid w:val="00957CDC"/>
    <w:pPr>
      <w:widowControl w:val="0"/>
      <w:autoSpaceDE w:val="0"/>
      <w:autoSpaceDN w:val="0"/>
      <w:adjustRightInd w:val="0"/>
      <w:spacing w:after="120" w:line="480" w:lineRule="auto"/>
      <w:ind w:left="283" w:firstLine="283"/>
      <w:jc w:val="both"/>
      <w:textAlignment w:val="baseline"/>
    </w:pPr>
    <w:rPr>
      <w:rFonts w:ascii="SchoolBookAC" w:eastAsia="Times New Roman" w:hAnsi="SchoolBookAC" w:cs="SchoolBookAC"/>
      <w:color w:val="000000"/>
      <w:lang w:eastAsia="ru-RU"/>
    </w:rPr>
  </w:style>
  <w:style w:type="character" w:customStyle="1" w:styleId="20">
    <w:name w:val="Основной текст с отступом 2 Знак"/>
    <w:basedOn w:val="a0"/>
    <w:link w:val="2"/>
    <w:uiPriority w:val="99"/>
    <w:rsid w:val="00957CDC"/>
    <w:rPr>
      <w:rFonts w:ascii="SchoolBookAC" w:eastAsia="Times New Roman" w:hAnsi="SchoolBookAC" w:cs="SchoolBookAC"/>
      <w:color w:val="000000"/>
      <w:sz w:val="22"/>
      <w:szCs w:val="22"/>
    </w:rPr>
  </w:style>
  <w:style w:type="paragraph" w:styleId="a9">
    <w:name w:val="Body Text"/>
    <w:basedOn w:val="a"/>
    <w:link w:val="aa"/>
    <w:uiPriority w:val="99"/>
    <w:rsid w:val="00957CDC"/>
    <w:pPr>
      <w:widowControl w:val="0"/>
      <w:autoSpaceDE w:val="0"/>
      <w:autoSpaceDN w:val="0"/>
      <w:adjustRightInd w:val="0"/>
      <w:spacing w:after="120"/>
      <w:ind w:firstLine="283"/>
      <w:jc w:val="both"/>
      <w:textAlignment w:val="baseline"/>
    </w:pPr>
    <w:rPr>
      <w:rFonts w:ascii="SchoolBookAC" w:eastAsia="Times New Roman" w:hAnsi="SchoolBookAC" w:cs="SchoolBookAC"/>
      <w:color w:val="000000"/>
      <w:lang w:eastAsia="ru-RU"/>
    </w:rPr>
  </w:style>
  <w:style w:type="character" w:customStyle="1" w:styleId="aa">
    <w:name w:val="Основной текст Знак"/>
    <w:basedOn w:val="a0"/>
    <w:link w:val="a9"/>
    <w:uiPriority w:val="99"/>
    <w:rsid w:val="00957CDC"/>
    <w:rPr>
      <w:rFonts w:ascii="SchoolBookAC" w:eastAsia="Times New Roman" w:hAnsi="SchoolBookAC" w:cs="SchoolBookAC"/>
      <w:color w:val="000000"/>
      <w:sz w:val="22"/>
      <w:szCs w:val="22"/>
    </w:rPr>
  </w:style>
  <w:style w:type="paragraph" w:customStyle="1" w:styleId="ab">
    <w:name w:val="Знак Знак Знак"/>
    <w:basedOn w:val="a"/>
    <w:rsid w:val="008E5953"/>
    <w:pPr>
      <w:spacing w:after="0" w:line="240" w:lineRule="auto"/>
    </w:pPr>
    <w:rPr>
      <w:rFonts w:ascii="Verdana" w:eastAsia="Times New Roman" w:hAnsi="Verdana" w:cs="Times New Roman"/>
      <w:sz w:val="20"/>
      <w:szCs w:val="20"/>
      <w:lang w:val="en-US"/>
    </w:rPr>
  </w:style>
  <w:style w:type="paragraph" w:customStyle="1" w:styleId="ac">
    <w:name w:val="сноска"/>
    <w:basedOn w:val="a"/>
    <w:rsid w:val="009A7EE4"/>
    <w:pPr>
      <w:widowControl w:val="0"/>
      <w:autoSpaceDE w:val="0"/>
      <w:autoSpaceDN w:val="0"/>
      <w:adjustRightInd w:val="0"/>
      <w:spacing w:after="0"/>
      <w:ind w:firstLine="283"/>
      <w:jc w:val="both"/>
      <w:textAlignment w:val="baseline"/>
    </w:pPr>
    <w:rPr>
      <w:rFonts w:ascii="SchoolBookAC" w:eastAsia="Times New Roman" w:hAnsi="SchoolBookAC" w:cs="SchoolBookAC"/>
      <w:color w:val="000000"/>
      <w:position w:val="4"/>
      <w:sz w:val="18"/>
      <w:szCs w:val="18"/>
      <w:lang w:eastAsia="ru-RU"/>
    </w:rPr>
  </w:style>
  <w:style w:type="paragraph" w:styleId="ad">
    <w:name w:val="Normal (Web)"/>
    <w:basedOn w:val="a"/>
    <w:uiPriority w:val="99"/>
    <w:unhideWhenUsed/>
    <w:rsid w:val="00EB12DA"/>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rvps2">
    <w:name w:val="rvps2"/>
    <w:basedOn w:val="a"/>
    <w:rsid w:val="004B68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07426">
      <w:bodyDiv w:val="1"/>
      <w:marLeft w:val="0"/>
      <w:marRight w:val="0"/>
      <w:marTop w:val="0"/>
      <w:marBottom w:val="0"/>
      <w:divBdr>
        <w:top w:val="none" w:sz="0" w:space="0" w:color="auto"/>
        <w:left w:val="none" w:sz="0" w:space="0" w:color="auto"/>
        <w:bottom w:val="none" w:sz="0" w:space="0" w:color="auto"/>
        <w:right w:val="none" w:sz="0" w:space="0" w:color="auto"/>
      </w:divBdr>
      <w:divsChild>
        <w:div w:id="315837496">
          <w:marLeft w:val="0"/>
          <w:marRight w:val="0"/>
          <w:marTop w:val="0"/>
          <w:marBottom w:val="0"/>
          <w:divBdr>
            <w:top w:val="none" w:sz="0" w:space="0" w:color="auto"/>
            <w:left w:val="none" w:sz="0" w:space="0" w:color="auto"/>
            <w:bottom w:val="none" w:sz="0" w:space="0" w:color="auto"/>
            <w:right w:val="none" w:sz="0" w:space="0" w:color="auto"/>
          </w:divBdr>
          <w:divsChild>
            <w:div w:id="1537691774">
              <w:marLeft w:val="0"/>
              <w:marRight w:val="0"/>
              <w:marTop w:val="0"/>
              <w:marBottom w:val="0"/>
              <w:divBdr>
                <w:top w:val="none" w:sz="0" w:space="0" w:color="auto"/>
                <w:left w:val="none" w:sz="0" w:space="0" w:color="auto"/>
                <w:bottom w:val="none" w:sz="0" w:space="0" w:color="auto"/>
                <w:right w:val="none" w:sz="0" w:space="0" w:color="auto"/>
              </w:divBdr>
              <w:divsChild>
                <w:div w:id="200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zakon0.rada.gov.ua/laws/show/1682-18" TargetMode="External"/><Relationship Id="rId12" Type="http://schemas.openxmlformats.org/officeDocument/2006/relationships/hyperlink" Target="http://zakon5.rada.gov.ua/laws/show/2747-15" TargetMode="External"/><Relationship Id="rId13" Type="http://schemas.openxmlformats.org/officeDocument/2006/relationships/hyperlink" Target="http://zakon5.rada.gov.ua/laws/show/2747-15" TargetMode="External"/><Relationship Id="rId14" Type="http://schemas.openxmlformats.org/officeDocument/2006/relationships/hyperlink" Target="http://zakon4.rada.gov.ua/laws/show/2235-14"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zakon5.rada.gov.ua/laws/show/254%D0%BA/96-%D0%B2%D1%80" TargetMode="External"/><Relationship Id="rId9" Type="http://schemas.openxmlformats.org/officeDocument/2006/relationships/hyperlink" Target="http://zakon5.rada.gov.ua/laws/show/254%D0%BA/96-%D0%B2%D1%80" TargetMode="External"/><Relationship Id="rId10" Type="http://schemas.openxmlformats.org/officeDocument/2006/relationships/hyperlink" Target="http://zakon5.rada.gov.ua/laws/show/1105-1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8108</Words>
  <Characters>46216</Characters>
  <Application>Microsoft Macintosh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2</cp:revision>
  <dcterms:created xsi:type="dcterms:W3CDTF">2020-04-04T16:15:00Z</dcterms:created>
  <dcterms:modified xsi:type="dcterms:W3CDTF">2020-04-04T16:15:00Z</dcterms:modified>
</cp:coreProperties>
</file>