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22" w:rsidRPr="00A8282D" w:rsidRDefault="00377A22" w:rsidP="002A15B5">
      <w:pPr>
        <w:spacing w:after="0" w:line="360" w:lineRule="auto"/>
        <w:ind w:firstLine="567"/>
        <w:jc w:val="center"/>
        <w:rPr>
          <w:rFonts w:ascii="Times New Roman" w:hAnsi="Times New Roman"/>
          <w:b/>
          <w:bCs/>
          <w:sz w:val="28"/>
          <w:szCs w:val="24"/>
        </w:rPr>
      </w:pPr>
      <w:r w:rsidRPr="00A8282D">
        <w:rPr>
          <w:rFonts w:ascii="Times New Roman" w:hAnsi="Times New Roman"/>
          <w:b/>
          <w:bCs/>
          <w:sz w:val="28"/>
          <w:szCs w:val="24"/>
        </w:rPr>
        <w:t>Оробець К.М.</w:t>
      </w:r>
    </w:p>
    <w:p w:rsidR="00FC28E4" w:rsidRDefault="00B20708" w:rsidP="002A15B5">
      <w:pPr>
        <w:spacing w:after="0" w:line="360" w:lineRule="auto"/>
        <w:ind w:firstLine="567"/>
        <w:jc w:val="center"/>
        <w:rPr>
          <w:rFonts w:ascii="Times New Roman" w:hAnsi="Times New Roman"/>
          <w:sz w:val="28"/>
          <w:szCs w:val="24"/>
        </w:rPr>
      </w:pPr>
      <w:r>
        <w:rPr>
          <w:rFonts w:ascii="Times New Roman" w:hAnsi="Times New Roman"/>
          <w:sz w:val="28"/>
          <w:szCs w:val="24"/>
        </w:rPr>
        <w:t>Лекція</w:t>
      </w:r>
      <w:r w:rsidR="007B180B" w:rsidRPr="00475C21">
        <w:rPr>
          <w:rFonts w:ascii="Times New Roman" w:hAnsi="Times New Roman"/>
          <w:sz w:val="28"/>
          <w:szCs w:val="24"/>
        </w:rPr>
        <w:t xml:space="preserve"> з теми: «</w:t>
      </w:r>
      <w:r w:rsidR="00490B17" w:rsidRPr="00490B17">
        <w:rPr>
          <w:rFonts w:ascii="Times New Roman" w:hAnsi="Times New Roman"/>
          <w:b/>
          <w:bCs/>
          <w:sz w:val="28"/>
          <w:szCs w:val="24"/>
        </w:rPr>
        <w:t>СПІВУЧАСТЬ У ЗЛОЧИНІ</w:t>
      </w:r>
      <w:r w:rsidR="007B180B" w:rsidRPr="00475C21">
        <w:rPr>
          <w:rFonts w:ascii="Times New Roman" w:hAnsi="Times New Roman"/>
          <w:sz w:val="28"/>
          <w:szCs w:val="24"/>
        </w:rPr>
        <w:t>»</w:t>
      </w:r>
    </w:p>
    <w:p w:rsidR="00490B17" w:rsidRPr="00475C21" w:rsidRDefault="00490B17" w:rsidP="00490B17">
      <w:pPr>
        <w:spacing w:after="0" w:line="360" w:lineRule="auto"/>
        <w:ind w:firstLine="567"/>
        <w:jc w:val="both"/>
        <w:rPr>
          <w:rFonts w:ascii="Times New Roman" w:hAnsi="Times New Roman"/>
          <w:b/>
          <w:sz w:val="28"/>
          <w:szCs w:val="24"/>
        </w:rPr>
      </w:pPr>
    </w:p>
    <w:p w:rsidR="00490B17" w:rsidRDefault="00490B17" w:rsidP="00490B17">
      <w:pPr>
        <w:spacing w:after="0" w:line="360" w:lineRule="auto"/>
        <w:ind w:firstLine="567"/>
        <w:jc w:val="both"/>
        <w:rPr>
          <w:rFonts w:ascii="Times New Roman" w:hAnsi="Times New Roman"/>
          <w:b/>
          <w:sz w:val="28"/>
          <w:szCs w:val="20"/>
        </w:rPr>
      </w:pPr>
      <w:r w:rsidRPr="00475C21">
        <w:rPr>
          <w:rFonts w:ascii="Times New Roman" w:hAnsi="Times New Roman"/>
          <w:b/>
          <w:sz w:val="28"/>
          <w:szCs w:val="20"/>
        </w:rPr>
        <w:t>1. Поняття співучасті, її об’єктивні та суб’єктивні ознаки.</w:t>
      </w:r>
    </w:p>
    <w:p w:rsidR="00490B17" w:rsidRPr="00475C21" w:rsidRDefault="00490B17" w:rsidP="00490B17">
      <w:pPr>
        <w:spacing w:after="0" w:line="360" w:lineRule="auto"/>
        <w:ind w:firstLine="567"/>
        <w:jc w:val="both"/>
        <w:rPr>
          <w:rFonts w:ascii="Times New Roman" w:hAnsi="Times New Roman"/>
          <w:b/>
          <w:sz w:val="28"/>
          <w:szCs w:val="20"/>
        </w:rPr>
      </w:pPr>
      <w:r w:rsidRPr="00475C21">
        <w:rPr>
          <w:rFonts w:ascii="Times New Roman" w:hAnsi="Times New Roman"/>
          <w:b/>
          <w:sz w:val="28"/>
          <w:szCs w:val="20"/>
        </w:rPr>
        <w:t>2. Види</w:t>
      </w:r>
      <w:r>
        <w:rPr>
          <w:rFonts w:ascii="Times New Roman" w:hAnsi="Times New Roman"/>
          <w:b/>
          <w:sz w:val="28"/>
          <w:szCs w:val="20"/>
        </w:rPr>
        <w:t xml:space="preserve"> співучасників:</w:t>
      </w:r>
    </w:p>
    <w:p w:rsidR="00490B17" w:rsidRPr="00475C21" w:rsidRDefault="00490B17" w:rsidP="00490B17">
      <w:pPr>
        <w:spacing w:after="0" w:line="360" w:lineRule="auto"/>
        <w:ind w:firstLine="567"/>
        <w:jc w:val="both"/>
        <w:rPr>
          <w:rFonts w:ascii="Times New Roman" w:hAnsi="Times New Roman"/>
          <w:sz w:val="28"/>
          <w:szCs w:val="20"/>
        </w:rPr>
      </w:pPr>
      <w:r w:rsidRPr="00475C21">
        <w:rPr>
          <w:rFonts w:ascii="Times New Roman" w:hAnsi="Times New Roman"/>
          <w:sz w:val="28"/>
          <w:szCs w:val="20"/>
        </w:rPr>
        <w:t>-виконавець</w:t>
      </w:r>
      <w:bookmarkStart w:id="0" w:name="_GoBack"/>
      <w:bookmarkEnd w:id="0"/>
    </w:p>
    <w:p w:rsidR="00490B17" w:rsidRPr="00475C21" w:rsidRDefault="00490B17" w:rsidP="00490B17">
      <w:pPr>
        <w:spacing w:after="0" w:line="360" w:lineRule="auto"/>
        <w:ind w:firstLine="567"/>
        <w:jc w:val="both"/>
        <w:rPr>
          <w:rFonts w:ascii="Times New Roman" w:hAnsi="Times New Roman"/>
          <w:sz w:val="28"/>
          <w:szCs w:val="20"/>
        </w:rPr>
      </w:pPr>
      <w:r w:rsidRPr="00475C21">
        <w:rPr>
          <w:rFonts w:ascii="Times New Roman" w:hAnsi="Times New Roman"/>
          <w:sz w:val="28"/>
          <w:szCs w:val="20"/>
        </w:rPr>
        <w:t>-організатор</w:t>
      </w:r>
    </w:p>
    <w:p w:rsidR="00490B17" w:rsidRPr="00475C21" w:rsidRDefault="00490B17" w:rsidP="00490B17">
      <w:pPr>
        <w:spacing w:after="0" w:line="360" w:lineRule="auto"/>
        <w:ind w:firstLine="567"/>
        <w:jc w:val="both"/>
        <w:rPr>
          <w:rFonts w:ascii="Times New Roman" w:hAnsi="Times New Roman"/>
          <w:sz w:val="28"/>
          <w:szCs w:val="20"/>
        </w:rPr>
      </w:pPr>
      <w:r w:rsidRPr="00475C21">
        <w:rPr>
          <w:rFonts w:ascii="Times New Roman" w:hAnsi="Times New Roman"/>
          <w:sz w:val="28"/>
          <w:szCs w:val="20"/>
        </w:rPr>
        <w:t>-підбурювач</w:t>
      </w:r>
    </w:p>
    <w:p w:rsidR="00490B17" w:rsidRPr="00475C21" w:rsidRDefault="00490B17" w:rsidP="00490B17">
      <w:pPr>
        <w:spacing w:after="0" w:line="360" w:lineRule="auto"/>
        <w:ind w:firstLine="567"/>
        <w:jc w:val="both"/>
        <w:rPr>
          <w:rFonts w:ascii="Times New Roman" w:hAnsi="Times New Roman"/>
          <w:sz w:val="28"/>
          <w:szCs w:val="20"/>
        </w:rPr>
      </w:pPr>
      <w:r w:rsidRPr="00475C21">
        <w:rPr>
          <w:rFonts w:ascii="Times New Roman" w:hAnsi="Times New Roman"/>
          <w:sz w:val="28"/>
          <w:szCs w:val="20"/>
        </w:rPr>
        <w:t>-пособник</w:t>
      </w:r>
    </w:p>
    <w:p w:rsidR="00490B17" w:rsidRDefault="00490B17" w:rsidP="00490B17">
      <w:pPr>
        <w:spacing w:after="0" w:line="360" w:lineRule="auto"/>
        <w:ind w:firstLine="567"/>
        <w:jc w:val="both"/>
        <w:rPr>
          <w:rFonts w:ascii="Times New Roman" w:hAnsi="Times New Roman"/>
          <w:sz w:val="28"/>
          <w:szCs w:val="20"/>
        </w:rPr>
      </w:pPr>
      <w:r w:rsidRPr="00475C21">
        <w:rPr>
          <w:rFonts w:ascii="Times New Roman" w:hAnsi="Times New Roman"/>
          <w:sz w:val="28"/>
          <w:szCs w:val="20"/>
        </w:rPr>
        <w:t>-кваліфікація діянь співучасників</w:t>
      </w:r>
    </w:p>
    <w:p w:rsidR="00490B17" w:rsidRPr="00475C21" w:rsidRDefault="00490B17" w:rsidP="00490B17">
      <w:pPr>
        <w:spacing w:after="0" w:line="360" w:lineRule="auto"/>
        <w:ind w:firstLine="567"/>
        <w:jc w:val="both"/>
        <w:rPr>
          <w:rFonts w:ascii="Times New Roman" w:hAnsi="Times New Roman"/>
          <w:b/>
          <w:sz w:val="28"/>
          <w:szCs w:val="20"/>
        </w:rPr>
      </w:pPr>
      <w:r w:rsidRPr="00475C21">
        <w:rPr>
          <w:rFonts w:ascii="Times New Roman" w:hAnsi="Times New Roman"/>
          <w:b/>
          <w:sz w:val="28"/>
          <w:szCs w:val="20"/>
        </w:rPr>
        <w:t>3. Форми</w:t>
      </w:r>
      <w:r>
        <w:rPr>
          <w:rFonts w:ascii="Times New Roman" w:hAnsi="Times New Roman"/>
          <w:b/>
          <w:sz w:val="28"/>
          <w:szCs w:val="20"/>
        </w:rPr>
        <w:t xml:space="preserve"> співучасті:</w:t>
      </w:r>
    </w:p>
    <w:p w:rsidR="00490B17" w:rsidRPr="00475C21" w:rsidRDefault="00490B17" w:rsidP="00490B17">
      <w:pPr>
        <w:spacing w:after="0" w:line="360" w:lineRule="auto"/>
        <w:ind w:firstLine="567"/>
        <w:jc w:val="both"/>
        <w:rPr>
          <w:rFonts w:ascii="Times New Roman" w:hAnsi="Times New Roman"/>
          <w:sz w:val="28"/>
          <w:szCs w:val="20"/>
        </w:rPr>
      </w:pPr>
      <w:r w:rsidRPr="00475C21">
        <w:rPr>
          <w:rFonts w:ascii="Times New Roman" w:hAnsi="Times New Roman"/>
          <w:sz w:val="28"/>
          <w:szCs w:val="20"/>
        </w:rPr>
        <w:t>-за об’єктивними ознаками</w:t>
      </w:r>
    </w:p>
    <w:p w:rsidR="00490B17" w:rsidRDefault="00490B17" w:rsidP="00490B17">
      <w:pPr>
        <w:spacing w:after="0" w:line="360" w:lineRule="auto"/>
        <w:ind w:firstLine="567"/>
        <w:jc w:val="both"/>
        <w:rPr>
          <w:rFonts w:ascii="Times New Roman" w:hAnsi="Times New Roman"/>
          <w:sz w:val="28"/>
          <w:szCs w:val="20"/>
        </w:rPr>
      </w:pPr>
      <w:r w:rsidRPr="00475C21">
        <w:rPr>
          <w:rFonts w:ascii="Times New Roman" w:hAnsi="Times New Roman"/>
          <w:sz w:val="28"/>
          <w:szCs w:val="20"/>
        </w:rPr>
        <w:t>-за суб’єктивними ознаками</w:t>
      </w:r>
    </w:p>
    <w:p w:rsidR="00490B17" w:rsidRPr="004C12A7" w:rsidRDefault="00490B17" w:rsidP="00490B17">
      <w:pPr>
        <w:spacing w:after="0" w:line="360" w:lineRule="auto"/>
        <w:ind w:firstLine="567"/>
        <w:jc w:val="both"/>
        <w:rPr>
          <w:rFonts w:ascii="Times New Roman" w:hAnsi="Times New Roman"/>
          <w:sz w:val="20"/>
          <w:szCs w:val="20"/>
        </w:rPr>
      </w:pPr>
      <w:r w:rsidRPr="00475C21">
        <w:rPr>
          <w:rFonts w:ascii="Times New Roman" w:hAnsi="Times New Roman"/>
          <w:b/>
          <w:sz w:val="28"/>
          <w:szCs w:val="20"/>
        </w:rPr>
        <w:t>4. Ексцес виконавця</w:t>
      </w:r>
    </w:p>
    <w:p w:rsidR="00B20708" w:rsidRDefault="00B20708" w:rsidP="002A15B5">
      <w:pPr>
        <w:spacing w:after="0" w:line="360" w:lineRule="auto"/>
        <w:ind w:firstLine="567"/>
        <w:jc w:val="center"/>
        <w:rPr>
          <w:rFonts w:ascii="Times New Roman" w:hAnsi="Times New Roman"/>
          <w:sz w:val="28"/>
          <w:szCs w:val="24"/>
        </w:rPr>
      </w:pPr>
      <w:r>
        <w:rPr>
          <w:rFonts w:ascii="Times New Roman" w:hAnsi="Times New Roman"/>
          <w:sz w:val="28"/>
          <w:szCs w:val="24"/>
        </w:rPr>
        <w:t>Конспект лекції</w:t>
      </w:r>
    </w:p>
    <w:p w:rsidR="00B20708" w:rsidRPr="00475C21" w:rsidRDefault="00B20708" w:rsidP="002A15B5">
      <w:pPr>
        <w:spacing w:after="0" w:line="360" w:lineRule="auto"/>
        <w:ind w:firstLine="567"/>
        <w:jc w:val="center"/>
        <w:rPr>
          <w:rFonts w:ascii="Times New Roman" w:hAnsi="Times New Roman"/>
          <w:sz w:val="28"/>
          <w:szCs w:val="24"/>
        </w:rPr>
      </w:pPr>
    </w:p>
    <w:p w:rsidR="00A15317" w:rsidRPr="00475C21" w:rsidRDefault="00A15317" w:rsidP="00A15317">
      <w:pPr>
        <w:spacing w:after="0" w:line="360" w:lineRule="auto"/>
        <w:ind w:firstLine="567"/>
        <w:jc w:val="center"/>
        <w:rPr>
          <w:rFonts w:ascii="Times New Roman" w:hAnsi="Times New Roman"/>
          <w:b/>
          <w:sz w:val="28"/>
          <w:szCs w:val="24"/>
        </w:rPr>
      </w:pPr>
      <w:r w:rsidRPr="00475C21">
        <w:rPr>
          <w:rFonts w:ascii="Times New Roman" w:hAnsi="Times New Roman"/>
          <w:b/>
          <w:sz w:val="28"/>
          <w:szCs w:val="24"/>
        </w:rPr>
        <w:t>Основні джерела</w:t>
      </w:r>
      <w:r w:rsidR="007F75D8" w:rsidRPr="00475C21">
        <w:rPr>
          <w:rFonts w:ascii="Times New Roman" w:hAnsi="Times New Roman"/>
          <w:b/>
          <w:sz w:val="28"/>
          <w:szCs w:val="24"/>
        </w:rPr>
        <w:t>, опрацювання яких є необхідним</w:t>
      </w:r>
      <w:r w:rsidRPr="00475C21">
        <w:rPr>
          <w:rFonts w:ascii="Times New Roman" w:hAnsi="Times New Roman"/>
          <w:b/>
          <w:sz w:val="28"/>
          <w:szCs w:val="24"/>
        </w:rPr>
        <w:t xml:space="preserve"> для вивчення теми</w:t>
      </w:r>
    </w:p>
    <w:p w:rsidR="00A15317" w:rsidRPr="00475C21" w:rsidRDefault="00B20708" w:rsidP="00A15317">
      <w:pPr>
        <w:spacing w:after="0" w:line="360" w:lineRule="auto"/>
        <w:ind w:firstLine="567"/>
        <w:jc w:val="both"/>
        <w:rPr>
          <w:rFonts w:ascii="Times New Roman" w:hAnsi="Times New Roman"/>
          <w:sz w:val="28"/>
          <w:szCs w:val="24"/>
        </w:rPr>
      </w:pPr>
      <w:r>
        <w:rPr>
          <w:rFonts w:ascii="Times New Roman" w:hAnsi="Times New Roman"/>
          <w:sz w:val="28"/>
          <w:szCs w:val="24"/>
        </w:rPr>
        <w:t>Кримінальний кодекс України. С</w:t>
      </w:r>
      <w:r w:rsidR="004C12A7">
        <w:rPr>
          <w:rFonts w:ascii="Times New Roman" w:hAnsi="Times New Roman"/>
          <w:sz w:val="28"/>
          <w:szCs w:val="24"/>
        </w:rPr>
        <w:t>татті</w:t>
      </w:r>
      <w:r w:rsidR="00A15317" w:rsidRPr="00475C21">
        <w:rPr>
          <w:rFonts w:ascii="Times New Roman" w:hAnsi="Times New Roman"/>
          <w:sz w:val="28"/>
          <w:szCs w:val="24"/>
        </w:rPr>
        <w:t xml:space="preserve"> 26-31.</w:t>
      </w:r>
    </w:p>
    <w:p w:rsidR="00A15317" w:rsidRPr="00475C21" w:rsidRDefault="00A15317" w:rsidP="00A15317">
      <w:pPr>
        <w:spacing w:after="0" w:line="360" w:lineRule="auto"/>
        <w:ind w:firstLine="567"/>
        <w:jc w:val="both"/>
        <w:rPr>
          <w:rFonts w:ascii="Times New Roman" w:hAnsi="Times New Roman"/>
          <w:sz w:val="28"/>
          <w:szCs w:val="24"/>
        </w:rPr>
      </w:pPr>
      <w:r w:rsidRPr="00475C21">
        <w:rPr>
          <w:rFonts w:ascii="Times New Roman" w:hAnsi="Times New Roman"/>
          <w:sz w:val="28"/>
          <w:szCs w:val="24"/>
        </w:rPr>
        <w:t>Кримінальн</w:t>
      </w:r>
      <w:r w:rsidR="003E17D7">
        <w:rPr>
          <w:rFonts w:ascii="Times New Roman" w:hAnsi="Times New Roman"/>
          <w:sz w:val="28"/>
          <w:szCs w:val="24"/>
        </w:rPr>
        <w:t>е</w:t>
      </w:r>
      <w:r w:rsidRPr="00475C21">
        <w:rPr>
          <w:rFonts w:ascii="Times New Roman" w:hAnsi="Times New Roman"/>
          <w:sz w:val="28"/>
          <w:szCs w:val="24"/>
        </w:rPr>
        <w:t xml:space="preserve"> прав</w:t>
      </w:r>
      <w:r w:rsidR="003E17D7">
        <w:rPr>
          <w:rFonts w:ascii="Times New Roman" w:hAnsi="Times New Roman"/>
          <w:sz w:val="28"/>
          <w:szCs w:val="24"/>
        </w:rPr>
        <w:t>о</w:t>
      </w:r>
      <w:r w:rsidR="00475C21" w:rsidRPr="00475C21">
        <w:rPr>
          <w:rFonts w:ascii="Times New Roman" w:hAnsi="Times New Roman"/>
          <w:sz w:val="28"/>
          <w:szCs w:val="24"/>
        </w:rPr>
        <w:t xml:space="preserve"> </w:t>
      </w:r>
      <w:r w:rsidRPr="00475C21">
        <w:rPr>
          <w:rFonts w:ascii="Times New Roman" w:hAnsi="Times New Roman"/>
          <w:sz w:val="28"/>
          <w:szCs w:val="24"/>
        </w:rPr>
        <w:t>України</w:t>
      </w:r>
      <w:r w:rsidR="003E17D7">
        <w:rPr>
          <w:rFonts w:ascii="Times New Roman" w:hAnsi="Times New Roman"/>
          <w:sz w:val="28"/>
          <w:szCs w:val="24"/>
        </w:rPr>
        <w:t>. Загальна частина: підручник. Харків</w:t>
      </w:r>
      <w:r w:rsidRPr="00475C21">
        <w:rPr>
          <w:rFonts w:ascii="Times New Roman" w:hAnsi="Times New Roman"/>
          <w:sz w:val="28"/>
          <w:szCs w:val="24"/>
        </w:rPr>
        <w:t>, 2015. С. 225-260.</w:t>
      </w:r>
    </w:p>
    <w:p w:rsidR="00A15317" w:rsidRPr="00475C21" w:rsidRDefault="00B20708" w:rsidP="00A15317">
      <w:pPr>
        <w:spacing w:after="0" w:line="360" w:lineRule="auto"/>
        <w:ind w:firstLine="567"/>
        <w:jc w:val="both"/>
        <w:rPr>
          <w:rFonts w:ascii="Times New Roman" w:hAnsi="Times New Roman"/>
          <w:sz w:val="28"/>
          <w:szCs w:val="24"/>
        </w:rPr>
      </w:pPr>
      <w:r>
        <w:rPr>
          <w:rFonts w:ascii="Times New Roman" w:hAnsi="Times New Roman"/>
          <w:sz w:val="28"/>
          <w:szCs w:val="24"/>
        </w:rPr>
        <w:t>П</w:t>
      </w:r>
      <w:r w:rsidR="003E17D7">
        <w:rPr>
          <w:rFonts w:ascii="Times New Roman" w:hAnsi="Times New Roman"/>
          <w:sz w:val="28"/>
          <w:szCs w:val="24"/>
        </w:rPr>
        <w:t>останова Пленуму Верховного</w:t>
      </w:r>
      <w:r w:rsidR="003B6310" w:rsidRPr="00475C21">
        <w:rPr>
          <w:rFonts w:ascii="Times New Roman" w:hAnsi="Times New Roman"/>
          <w:sz w:val="28"/>
          <w:szCs w:val="24"/>
        </w:rPr>
        <w:t xml:space="preserve"> Суд</w:t>
      </w:r>
      <w:r>
        <w:rPr>
          <w:rFonts w:ascii="Times New Roman" w:hAnsi="Times New Roman"/>
          <w:sz w:val="28"/>
          <w:szCs w:val="24"/>
        </w:rPr>
        <w:t>у України від 27.02.2004 р. № 2 «</w:t>
      </w:r>
      <w:r w:rsidR="00A15317" w:rsidRPr="00475C21">
        <w:rPr>
          <w:rFonts w:ascii="Times New Roman" w:hAnsi="Times New Roman"/>
          <w:sz w:val="28"/>
          <w:szCs w:val="24"/>
        </w:rPr>
        <w:t xml:space="preserve">Про застосування судами законодавства про відповідальність за втягнення неповнолітніх у злочинну чи </w:t>
      </w:r>
      <w:r>
        <w:rPr>
          <w:rFonts w:ascii="Times New Roman" w:hAnsi="Times New Roman"/>
          <w:sz w:val="28"/>
          <w:szCs w:val="24"/>
        </w:rPr>
        <w:t>іншу антигромадську діяльність»</w:t>
      </w:r>
    </w:p>
    <w:p w:rsidR="007258AC" w:rsidRPr="00475C21" w:rsidRDefault="00B20708" w:rsidP="00A15317">
      <w:pPr>
        <w:spacing w:after="0" w:line="360" w:lineRule="auto"/>
        <w:ind w:firstLine="567"/>
        <w:jc w:val="both"/>
        <w:rPr>
          <w:rFonts w:ascii="Times New Roman" w:hAnsi="Times New Roman"/>
          <w:sz w:val="28"/>
          <w:szCs w:val="24"/>
        </w:rPr>
      </w:pPr>
      <w:r>
        <w:rPr>
          <w:rFonts w:ascii="Times New Roman" w:hAnsi="Times New Roman"/>
          <w:sz w:val="28"/>
          <w:szCs w:val="24"/>
        </w:rPr>
        <w:t>П</w:t>
      </w:r>
      <w:r w:rsidR="003E17D7">
        <w:rPr>
          <w:rFonts w:ascii="Times New Roman" w:hAnsi="Times New Roman"/>
          <w:sz w:val="28"/>
          <w:szCs w:val="24"/>
        </w:rPr>
        <w:t>останова Пленуму Верховного</w:t>
      </w:r>
      <w:r w:rsidR="003B6310" w:rsidRPr="00475C21">
        <w:rPr>
          <w:rFonts w:ascii="Times New Roman" w:hAnsi="Times New Roman"/>
          <w:sz w:val="28"/>
          <w:szCs w:val="24"/>
        </w:rPr>
        <w:t xml:space="preserve"> Суду</w:t>
      </w:r>
      <w:r>
        <w:rPr>
          <w:rFonts w:ascii="Times New Roman" w:hAnsi="Times New Roman"/>
          <w:sz w:val="28"/>
          <w:szCs w:val="24"/>
        </w:rPr>
        <w:t xml:space="preserve"> України від 23.12.2005 р. № 13 «</w:t>
      </w:r>
      <w:r w:rsidR="00A15317" w:rsidRPr="00475C21">
        <w:rPr>
          <w:rFonts w:ascii="Times New Roman" w:hAnsi="Times New Roman"/>
          <w:sz w:val="28"/>
          <w:szCs w:val="24"/>
        </w:rPr>
        <w:t>Про практику розгляду судами кримінальних справ про злочини, вчинені ст</w:t>
      </w:r>
      <w:r>
        <w:rPr>
          <w:rFonts w:ascii="Times New Roman" w:hAnsi="Times New Roman"/>
          <w:sz w:val="28"/>
          <w:szCs w:val="24"/>
        </w:rPr>
        <w:t>ійкими злочинними об’єднаннями»</w:t>
      </w:r>
    </w:p>
    <w:p w:rsidR="00A15317" w:rsidRPr="00475C21" w:rsidRDefault="00A15317" w:rsidP="00A15317">
      <w:pPr>
        <w:spacing w:after="0" w:line="360" w:lineRule="auto"/>
        <w:ind w:firstLine="567"/>
        <w:jc w:val="center"/>
        <w:rPr>
          <w:rFonts w:ascii="Times New Roman" w:hAnsi="Times New Roman"/>
          <w:b/>
          <w:sz w:val="28"/>
          <w:szCs w:val="24"/>
        </w:rPr>
      </w:pPr>
      <w:r w:rsidRPr="00475C21">
        <w:rPr>
          <w:rFonts w:ascii="Times New Roman" w:hAnsi="Times New Roman"/>
          <w:b/>
          <w:sz w:val="28"/>
          <w:szCs w:val="24"/>
        </w:rPr>
        <w:t>Додаткові джерела для поглибленого вивчення окремих питань теми</w:t>
      </w:r>
    </w:p>
    <w:p w:rsidR="00A15317" w:rsidRPr="00475C21" w:rsidRDefault="00A15317" w:rsidP="00A15317">
      <w:pPr>
        <w:spacing w:after="0" w:line="360" w:lineRule="auto"/>
        <w:ind w:firstLine="567"/>
        <w:jc w:val="both"/>
        <w:rPr>
          <w:rFonts w:ascii="Times New Roman" w:hAnsi="Times New Roman"/>
          <w:sz w:val="28"/>
          <w:szCs w:val="24"/>
        </w:rPr>
      </w:pPr>
      <w:r w:rsidRPr="00475C21">
        <w:rPr>
          <w:rFonts w:ascii="Times New Roman" w:hAnsi="Times New Roman"/>
          <w:sz w:val="28"/>
          <w:szCs w:val="24"/>
        </w:rPr>
        <w:t>Абакумова Ю. В. Інститут співучасті в кримінальному праві України: природа, сутність, сучасні проблеми визначення: монографія. Запоріжжя</w:t>
      </w:r>
      <w:r w:rsidR="004C12A7">
        <w:rPr>
          <w:rFonts w:ascii="Times New Roman" w:hAnsi="Times New Roman"/>
          <w:sz w:val="28"/>
          <w:szCs w:val="24"/>
        </w:rPr>
        <w:t xml:space="preserve">, </w:t>
      </w:r>
      <w:r w:rsidRPr="00475C21">
        <w:rPr>
          <w:rFonts w:ascii="Times New Roman" w:hAnsi="Times New Roman"/>
          <w:sz w:val="28"/>
          <w:szCs w:val="24"/>
        </w:rPr>
        <w:t xml:space="preserve">2012. </w:t>
      </w:r>
      <w:r w:rsidR="004C12A7">
        <w:rPr>
          <w:rFonts w:ascii="Times New Roman" w:hAnsi="Times New Roman"/>
          <w:sz w:val="28"/>
          <w:szCs w:val="24"/>
        </w:rPr>
        <w:t xml:space="preserve"> </w:t>
      </w:r>
    </w:p>
    <w:p w:rsidR="00A15317" w:rsidRPr="00475C21" w:rsidRDefault="00A15317" w:rsidP="00A15317">
      <w:pPr>
        <w:spacing w:after="0" w:line="360" w:lineRule="auto"/>
        <w:ind w:firstLine="567"/>
        <w:jc w:val="both"/>
        <w:rPr>
          <w:rFonts w:ascii="Times New Roman" w:hAnsi="Times New Roman"/>
          <w:sz w:val="28"/>
          <w:szCs w:val="24"/>
        </w:rPr>
      </w:pPr>
      <w:r w:rsidRPr="00475C21">
        <w:rPr>
          <w:rFonts w:ascii="Times New Roman" w:hAnsi="Times New Roman"/>
          <w:sz w:val="28"/>
          <w:szCs w:val="24"/>
        </w:rPr>
        <w:lastRenderedPageBreak/>
        <w:t>Демидова Л. М. Кримінальна відповідальність за створенн</w:t>
      </w:r>
      <w:r w:rsidR="003B6310" w:rsidRPr="00475C21">
        <w:rPr>
          <w:rFonts w:ascii="Times New Roman" w:hAnsi="Times New Roman"/>
          <w:sz w:val="28"/>
          <w:szCs w:val="24"/>
        </w:rPr>
        <w:t>я злочинної організації. Харків</w:t>
      </w:r>
      <w:r w:rsidRPr="00475C21">
        <w:rPr>
          <w:rFonts w:ascii="Times New Roman" w:hAnsi="Times New Roman"/>
          <w:sz w:val="28"/>
          <w:szCs w:val="24"/>
        </w:rPr>
        <w:t xml:space="preserve">, 2005. </w:t>
      </w:r>
      <w:r w:rsidR="004C12A7">
        <w:rPr>
          <w:rFonts w:ascii="Times New Roman" w:hAnsi="Times New Roman"/>
          <w:sz w:val="28"/>
          <w:szCs w:val="24"/>
        </w:rPr>
        <w:t xml:space="preserve"> </w:t>
      </w:r>
    </w:p>
    <w:p w:rsidR="00A15317" w:rsidRPr="00475C21" w:rsidRDefault="00A15317" w:rsidP="00A15317">
      <w:pPr>
        <w:spacing w:after="0" w:line="360" w:lineRule="auto"/>
        <w:ind w:firstLine="567"/>
        <w:jc w:val="both"/>
        <w:rPr>
          <w:rFonts w:ascii="Times New Roman" w:hAnsi="Times New Roman"/>
          <w:sz w:val="28"/>
          <w:szCs w:val="24"/>
        </w:rPr>
      </w:pPr>
      <w:r w:rsidRPr="00475C21">
        <w:rPr>
          <w:rFonts w:ascii="Times New Roman" w:hAnsi="Times New Roman"/>
          <w:sz w:val="28"/>
          <w:szCs w:val="24"/>
        </w:rPr>
        <w:t>Кваша О. О. Співучасть у злочині: структ</w:t>
      </w:r>
      <w:r w:rsidR="004C12A7">
        <w:rPr>
          <w:rFonts w:ascii="Times New Roman" w:hAnsi="Times New Roman"/>
          <w:sz w:val="28"/>
          <w:szCs w:val="24"/>
        </w:rPr>
        <w:t>ура та відповідальність. Київ</w:t>
      </w:r>
      <w:r w:rsidRPr="00475C21">
        <w:rPr>
          <w:rFonts w:ascii="Times New Roman" w:hAnsi="Times New Roman"/>
          <w:sz w:val="28"/>
          <w:szCs w:val="24"/>
        </w:rPr>
        <w:t xml:space="preserve">, 2013. </w:t>
      </w:r>
      <w:r w:rsidR="004C12A7">
        <w:rPr>
          <w:rFonts w:ascii="Times New Roman" w:hAnsi="Times New Roman"/>
          <w:sz w:val="28"/>
          <w:szCs w:val="24"/>
        </w:rPr>
        <w:t xml:space="preserve"> </w:t>
      </w:r>
    </w:p>
    <w:p w:rsidR="00A15317" w:rsidRPr="00475C21" w:rsidRDefault="00A15317" w:rsidP="00A15317">
      <w:pPr>
        <w:spacing w:after="0" w:line="360" w:lineRule="auto"/>
        <w:ind w:firstLine="567"/>
        <w:jc w:val="both"/>
        <w:rPr>
          <w:rFonts w:ascii="Times New Roman" w:hAnsi="Times New Roman"/>
          <w:sz w:val="28"/>
          <w:szCs w:val="24"/>
        </w:rPr>
      </w:pPr>
      <w:proofErr w:type="spellStart"/>
      <w:r w:rsidRPr="00475C21">
        <w:rPr>
          <w:rFonts w:ascii="Times New Roman" w:hAnsi="Times New Roman"/>
          <w:sz w:val="28"/>
          <w:szCs w:val="24"/>
        </w:rPr>
        <w:t>Лемешко</w:t>
      </w:r>
      <w:proofErr w:type="spellEnd"/>
      <w:r w:rsidRPr="00475C21">
        <w:rPr>
          <w:rFonts w:ascii="Times New Roman" w:hAnsi="Times New Roman"/>
          <w:sz w:val="28"/>
          <w:szCs w:val="24"/>
        </w:rPr>
        <w:t xml:space="preserve"> О. М. Кримінально-правова оцінка потурання вчиненню злочину. Харків, 2003. </w:t>
      </w:r>
      <w:r w:rsidR="004C12A7">
        <w:rPr>
          <w:rFonts w:ascii="Times New Roman" w:hAnsi="Times New Roman"/>
          <w:sz w:val="28"/>
          <w:szCs w:val="24"/>
        </w:rPr>
        <w:t xml:space="preserve"> </w:t>
      </w:r>
    </w:p>
    <w:p w:rsidR="00A15317" w:rsidRPr="00475C21" w:rsidRDefault="00A15317" w:rsidP="00A15317">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Митрофанов І. І., Притула А. М. Співучасть у злочині: </w:t>
      </w:r>
      <w:proofErr w:type="spellStart"/>
      <w:r w:rsidRPr="00475C21">
        <w:rPr>
          <w:rFonts w:ascii="Times New Roman" w:hAnsi="Times New Roman"/>
          <w:sz w:val="28"/>
          <w:szCs w:val="24"/>
        </w:rPr>
        <w:t>навч</w:t>
      </w:r>
      <w:proofErr w:type="spellEnd"/>
      <w:r w:rsidRPr="00475C21">
        <w:rPr>
          <w:rFonts w:ascii="Times New Roman" w:hAnsi="Times New Roman"/>
          <w:sz w:val="28"/>
          <w:szCs w:val="24"/>
        </w:rPr>
        <w:t xml:space="preserve">. </w:t>
      </w:r>
      <w:proofErr w:type="spellStart"/>
      <w:r w:rsidRPr="00475C21">
        <w:rPr>
          <w:rFonts w:ascii="Times New Roman" w:hAnsi="Times New Roman"/>
          <w:sz w:val="28"/>
          <w:szCs w:val="24"/>
        </w:rPr>
        <w:t>посіб</w:t>
      </w:r>
      <w:proofErr w:type="spellEnd"/>
      <w:r w:rsidRPr="00475C21">
        <w:rPr>
          <w:rFonts w:ascii="Times New Roman" w:hAnsi="Times New Roman"/>
          <w:sz w:val="28"/>
          <w:szCs w:val="24"/>
        </w:rPr>
        <w:t xml:space="preserve">. Одеса, 2012. </w:t>
      </w:r>
      <w:r w:rsidR="004C12A7">
        <w:rPr>
          <w:rFonts w:ascii="Times New Roman" w:hAnsi="Times New Roman"/>
          <w:sz w:val="28"/>
          <w:szCs w:val="24"/>
        </w:rPr>
        <w:t xml:space="preserve"> </w:t>
      </w:r>
    </w:p>
    <w:p w:rsidR="004C12A7" w:rsidRDefault="00A15317" w:rsidP="00A15317">
      <w:pPr>
        <w:spacing w:after="0" w:line="360" w:lineRule="auto"/>
        <w:ind w:firstLine="567"/>
        <w:jc w:val="both"/>
        <w:rPr>
          <w:rFonts w:ascii="Times New Roman" w:hAnsi="Times New Roman"/>
          <w:sz w:val="28"/>
          <w:szCs w:val="24"/>
        </w:rPr>
      </w:pPr>
      <w:r w:rsidRPr="00475C21">
        <w:rPr>
          <w:rFonts w:ascii="Times New Roman" w:hAnsi="Times New Roman"/>
          <w:sz w:val="28"/>
          <w:szCs w:val="24"/>
        </w:rPr>
        <w:t>Новицький Г. В. Поняття і форми співучасті у злочині</w:t>
      </w:r>
      <w:r w:rsidR="004C12A7">
        <w:rPr>
          <w:rFonts w:ascii="Times New Roman" w:hAnsi="Times New Roman"/>
          <w:sz w:val="28"/>
          <w:szCs w:val="24"/>
        </w:rPr>
        <w:t xml:space="preserve"> за кримінальним правом України</w:t>
      </w:r>
      <w:r w:rsidRPr="00475C21">
        <w:rPr>
          <w:rFonts w:ascii="Times New Roman" w:hAnsi="Times New Roman"/>
          <w:sz w:val="28"/>
          <w:szCs w:val="24"/>
        </w:rPr>
        <w:t>. Київ, 2011</w:t>
      </w:r>
      <w:r w:rsidR="004C12A7">
        <w:rPr>
          <w:rFonts w:ascii="Times New Roman" w:hAnsi="Times New Roman"/>
          <w:sz w:val="28"/>
          <w:szCs w:val="24"/>
        </w:rPr>
        <w:t>.</w:t>
      </w:r>
    </w:p>
    <w:p w:rsidR="00A15317" w:rsidRDefault="00A15317" w:rsidP="00A15317">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Орловський Р.С. Теоретичні та методологічні проблеми інституту співучасті у </w:t>
      </w:r>
      <w:r w:rsidR="003E17D7">
        <w:rPr>
          <w:rFonts w:ascii="Times New Roman" w:hAnsi="Times New Roman"/>
          <w:sz w:val="28"/>
          <w:szCs w:val="24"/>
        </w:rPr>
        <w:t>кримінальному</w:t>
      </w:r>
      <w:r w:rsidRPr="00475C21">
        <w:rPr>
          <w:rFonts w:ascii="Times New Roman" w:hAnsi="Times New Roman"/>
          <w:sz w:val="28"/>
          <w:szCs w:val="24"/>
        </w:rPr>
        <w:t xml:space="preserve"> праві Укр</w:t>
      </w:r>
      <w:r w:rsidR="003E17D7">
        <w:rPr>
          <w:rFonts w:ascii="Times New Roman" w:hAnsi="Times New Roman"/>
          <w:sz w:val="28"/>
          <w:szCs w:val="24"/>
        </w:rPr>
        <w:t>аїни:</w:t>
      </w:r>
      <w:r w:rsidRPr="00475C21">
        <w:rPr>
          <w:rFonts w:ascii="Times New Roman" w:hAnsi="Times New Roman"/>
          <w:sz w:val="28"/>
          <w:szCs w:val="24"/>
        </w:rPr>
        <w:t xml:space="preserve"> монографія. Х</w:t>
      </w:r>
      <w:r w:rsidR="00B20708">
        <w:rPr>
          <w:rFonts w:ascii="Times New Roman" w:hAnsi="Times New Roman"/>
          <w:sz w:val="28"/>
          <w:szCs w:val="24"/>
        </w:rPr>
        <w:t>арків</w:t>
      </w:r>
      <w:r w:rsidRPr="00475C21">
        <w:rPr>
          <w:rFonts w:ascii="Times New Roman" w:hAnsi="Times New Roman"/>
          <w:sz w:val="28"/>
          <w:szCs w:val="24"/>
        </w:rPr>
        <w:t>, 2019.</w:t>
      </w:r>
    </w:p>
    <w:p w:rsidR="004C12A7" w:rsidRPr="00B20708" w:rsidRDefault="004C12A7" w:rsidP="00A15317">
      <w:pPr>
        <w:spacing w:after="0" w:line="360" w:lineRule="auto"/>
        <w:ind w:firstLine="567"/>
        <w:jc w:val="both"/>
        <w:rPr>
          <w:rFonts w:ascii="Times New Roman" w:hAnsi="Times New Roman"/>
          <w:sz w:val="28"/>
          <w:szCs w:val="24"/>
        </w:rPr>
      </w:pPr>
      <w:r w:rsidRPr="00B20708">
        <w:rPr>
          <w:rFonts w:ascii="Times New Roman" w:hAnsi="Times New Roman"/>
          <w:sz w:val="28"/>
          <w:szCs w:val="24"/>
        </w:rPr>
        <w:t xml:space="preserve">Основи кваліфікації злочинів: </w:t>
      </w:r>
      <w:proofErr w:type="spellStart"/>
      <w:r w:rsidRPr="00B20708">
        <w:rPr>
          <w:rFonts w:ascii="Times New Roman" w:hAnsi="Times New Roman"/>
          <w:sz w:val="28"/>
          <w:szCs w:val="24"/>
        </w:rPr>
        <w:t>навч</w:t>
      </w:r>
      <w:proofErr w:type="spellEnd"/>
      <w:r w:rsidRPr="00B20708">
        <w:rPr>
          <w:rFonts w:ascii="Times New Roman" w:hAnsi="Times New Roman"/>
          <w:sz w:val="28"/>
          <w:szCs w:val="24"/>
        </w:rPr>
        <w:t xml:space="preserve">. </w:t>
      </w:r>
      <w:proofErr w:type="spellStart"/>
      <w:r w:rsidRPr="00B20708">
        <w:rPr>
          <w:rFonts w:ascii="Times New Roman" w:hAnsi="Times New Roman"/>
          <w:sz w:val="28"/>
          <w:szCs w:val="24"/>
        </w:rPr>
        <w:t>посіб</w:t>
      </w:r>
      <w:proofErr w:type="spellEnd"/>
      <w:r w:rsidRPr="00B20708">
        <w:rPr>
          <w:rFonts w:ascii="Times New Roman" w:hAnsi="Times New Roman"/>
          <w:sz w:val="28"/>
          <w:szCs w:val="24"/>
        </w:rPr>
        <w:t xml:space="preserve">. / за </w:t>
      </w:r>
      <w:proofErr w:type="spellStart"/>
      <w:r w:rsidRPr="00B20708">
        <w:rPr>
          <w:rFonts w:ascii="Times New Roman" w:hAnsi="Times New Roman"/>
          <w:sz w:val="28"/>
          <w:szCs w:val="24"/>
        </w:rPr>
        <w:t>заг</w:t>
      </w:r>
      <w:proofErr w:type="spellEnd"/>
      <w:r w:rsidRPr="00B20708">
        <w:rPr>
          <w:rFonts w:ascii="Times New Roman" w:hAnsi="Times New Roman"/>
          <w:sz w:val="28"/>
          <w:szCs w:val="24"/>
        </w:rPr>
        <w:t>. ред. М.І. Панова. Харків, 2019. С. 241-280</w:t>
      </w:r>
      <w:r w:rsidR="00B20708">
        <w:rPr>
          <w:rFonts w:ascii="Times New Roman" w:hAnsi="Times New Roman"/>
          <w:sz w:val="28"/>
          <w:szCs w:val="24"/>
        </w:rPr>
        <w:t>.</w:t>
      </w:r>
    </w:p>
    <w:p w:rsidR="00A15317" w:rsidRDefault="00A15317" w:rsidP="0051295B">
      <w:pPr>
        <w:spacing w:after="0" w:line="360" w:lineRule="auto"/>
        <w:ind w:firstLine="567"/>
        <w:jc w:val="both"/>
        <w:rPr>
          <w:rFonts w:ascii="Times New Roman" w:hAnsi="Times New Roman"/>
          <w:sz w:val="28"/>
          <w:szCs w:val="24"/>
        </w:rPr>
      </w:pPr>
      <w:proofErr w:type="spellStart"/>
      <w:r w:rsidRPr="00475C21">
        <w:rPr>
          <w:rFonts w:ascii="Times New Roman" w:hAnsi="Times New Roman"/>
          <w:sz w:val="28"/>
          <w:szCs w:val="24"/>
        </w:rPr>
        <w:t>Ус</w:t>
      </w:r>
      <w:proofErr w:type="spellEnd"/>
      <w:r w:rsidRPr="00475C21">
        <w:rPr>
          <w:rFonts w:ascii="Times New Roman" w:hAnsi="Times New Roman"/>
          <w:sz w:val="28"/>
          <w:szCs w:val="24"/>
        </w:rPr>
        <w:t xml:space="preserve"> О. В. Кримінальна відповідальність за підбурювання до злочину: монографія. Харків, 2007. </w:t>
      </w:r>
    </w:p>
    <w:p w:rsidR="003E17D7" w:rsidRPr="00475C21" w:rsidRDefault="003E17D7" w:rsidP="0051295B">
      <w:pPr>
        <w:spacing w:after="0" w:line="360" w:lineRule="auto"/>
        <w:ind w:firstLine="567"/>
        <w:jc w:val="both"/>
        <w:rPr>
          <w:rFonts w:ascii="Times New Roman" w:hAnsi="Times New Roman"/>
          <w:sz w:val="28"/>
          <w:szCs w:val="24"/>
        </w:rPr>
      </w:pPr>
    </w:p>
    <w:p w:rsidR="00FC28E4" w:rsidRPr="00475C21" w:rsidRDefault="00FC28E4" w:rsidP="001B0CCE">
      <w:pPr>
        <w:spacing w:after="0" w:line="360" w:lineRule="auto"/>
        <w:ind w:firstLine="567"/>
        <w:jc w:val="center"/>
        <w:rPr>
          <w:rFonts w:ascii="Times New Roman" w:hAnsi="Times New Roman"/>
          <w:sz w:val="28"/>
          <w:szCs w:val="24"/>
        </w:rPr>
      </w:pPr>
      <w:r w:rsidRPr="00475C21">
        <w:rPr>
          <w:rFonts w:ascii="Times New Roman" w:hAnsi="Times New Roman"/>
          <w:b/>
          <w:sz w:val="28"/>
          <w:szCs w:val="24"/>
        </w:rPr>
        <w:t>1. Поняття співучасті, її об’єктивні та суб’єктивні ознаки</w:t>
      </w:r>
    </w:p>
    <w:p w:rsidR="00B20708" w:rsidRDefault="00BC3F8B" w:rsidP="00B20708">
      <w:pPr>
        <w:spacing w:after="0" w:line="360" w:lineRule="auto"/>
        <w:ind w:firstLine="567"/>
        <w:jc w:val="both"/>
        <w:rPr>
          <w:rFonts w:ascii="Times New Roman" w:hAnsi="Times New Roman"/>
          <w:i/>
          <w:sz w:val="28"/>
          <w:szCs w:val="24"/>
        </w:rPr>
      </w:pPr>
      <w:r w:rsidRPr="00475C21">
        <w:rPr>
          <w:rFonts w:ascii="Times New Roman" w:hAnsi="Times New Roman"/>
          <w:sz w:val="28"/>
          <w:szCs w:val="24"/>
        </w:rPr>
        <w:t xml:space="preserve">Визначення поняття співучасті є законодавчо закріпленим. Згідно зі ст. 26 КК </w:t>
      </w:r>
      <w:r w:rsidRPr="00475C21">
        <w:rPr>
          <w:rFonts w:ascii="Times New Roman" w:hAnsi="Times New Roman"/>
          <w:i/>
          <w:sz w:val="28"/>
          <w:szCs w:val="24"/>
        </w:rPr>
        <w:t>співучасть у злочині – це умисна спільна участь декількох суб’єктів злочину у вчиненні умисного злочину.</w:t>
      </w:r>
    </w:p>
    <w:p w:rsidR="007B180B" w:rsidRPr="00475C21" w:rsidRDefault="00B20708" w:rsidP="00B20708">
      <w:pPr>
        <w:spacing w:after="0" w:line="360" w:lineRule="auto"/>
        <w:ind w:firstLine="567"/>
        <w:jc w:val="both"/>
        <w:rPr>
          <w:rFonts w:ascii="Times New Roman" w:hAnsi="Times New Roman"/>
          <w:sz w:val="28"/>
          <w:szCs w:val="24"/>
        </w:rPr>
      </w:pPr>
      <w:r>
        <w:rPr>
          <w:rFonts w:ascii="Times New Roman" w:hAnsi="Times New Roman"/>
          <w:sz w:val="28"/>
          <w:szCs w:val="24"/>
        </w:rPr>
        <w:t>С</w:t>
      </w:r>
      <w:r w:rsidR="003B6310" w:rsidRPr="00475C21">
        <w:rPr>
          <w:rFonts w:ascii="Times New Roman" w:hAnsi="Times New Roman"/>
          <w:sz w:val="28"/>
          <w:szCs w:val="24"/>
        </w:rPr>
        <w:t xml:space="preserve">півучасть характеризується сукупністю обов’язкових ознак, які поділяються на об’єктивні та суб’єктивні. Для констатації співучасті слід довести, що всі її ознаки наявні. І, навпаки, встановлення відсутності хоча б однієї з ознак дає підстави для </w:t>
      </w:r>
      <w:r w:rsidR="003F53D7">
        <w:rPr>
          <w:rFonts w:ascii="Times New Roman" w:hAnsi="Times New Roman"/>
          <w:sz w:val="28"/>
          <w:szCs w:val="24"/>
        </w:rPr>
        <w:t>висновку про те, що співучасть відсутня</w:t>
      </w:r>
      <w:r w:rsidR="003B6310" w:rsidRPr="00475C21">
        <w:rPr>
          <w:rFonts w:ascii="Times New Roman" w:hAnsi="Times New Roman"/>
          <w:sz w:val="28"/>
          <w:szCs w:val="24"/>
        </w:rPr>
        <w:t>.</w:t>
      </w:r>
    </w:p>
    <w:p w:rsidR="00BC3F8B" w:rsidRPr="00475C21" w:rsidRDefault="00BC3F8B" w:rsidP="0051295B">
      <w:pPr>
        <w:spacing w:after="0" w:line="360" w:lineRule="auto"/>
        <w:ind w:firstLine="567"/>
        <w:jc w:val="both"/>
        <w:rPr>
          <w:rFonts w:ascii="Times New Roman" w:hAnsi="Times New Roman"/>
          <w:sz w:val="28"/>
          <w:szCs w:val="24"/>
        </w:rPr>
      </w:pPr>
      <w:r w:rsidRPr="00475C21">
        <w:rPr>
          <w:rFonts w:ascii="Times New Roman" w:hAnsi="Times New Roman"/>
          <w:sz w:val="28"/>
          <w:szCs w:val="24"/>
        </w:rPr>
        <w:t>До об’єктивних ознак співучасті слід віднести</w:t>
      </w:r>
      <w:r w:rsidR="00B90005" w:rsidRPr="00475C21">
        <w:rPr>
          <w:rFonts w:ascii="Times New Roman" w:hAnsi="Times New Roman"/>
          <w:sz w:val="28"/>
          <w:szCs w:val="24"/>
        </w:rPr>
        <w:t xml:space="preserve"> такі</w:t>
      </w:r>
      <w:r w:rsidRPr="00475C21">
        <w:rPr>
          <w:rFonts w:ascii="Times New Roman" w:hAnsi="Times New Roman"/>
          <w:sz w:val="28"/>
          <w:szCs w:val="24"/>
        </w:rPr>
        <w:t>:</w:t>
      </w:r>
    </w:p>
    <w:p w:rsidR="00BC3F8B" w:rsidRPr="00475C21" w:rsidRDefault="00BC3F8B" w:rsidP="0051295B">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1) </w:t>
      </w:r>
      <w:r w:rsidRPr="00475C21">
        <w:rPr>
          <w:rFonts w:ascii="Times New Roman" w:hAnsi="Times New Roman"/>
          <w:i/>
          <w:sz w:val="28"/>
          <w:szCs w:val="24"/>
        </w:rPr>
        <w:t>конкретний характер злочину,</w:t>
      </w:r>
      <w:r w:rsidRPr="00475C21">
        <w:rPr>
          <w:rFonts w:ascii="Times New Roman" w:hAnsi="Times New Roman"/>
          <w:sz w:val="28"/>
          <w:szCs w:val="24"/>
        </w:rPr>
        <w:t xml:space="preserve"> який вчиняється у співучасті. </w:t>
      </w:r>
      <w:r w:rsidR="003B6310" w:rsidRPr="00475C21">
        <w:rPr>
          <w:rFonts w:ascii="Times New Roman" w:hAnsi="Times New Roman"/>
          <w:sz w:val="28"/>
          <w:szCs w:val="24"/>
        </w:rPr>
        <w:t xml:space="preserve">При цьому співучасть можлива </w:t>
      </w:r>
      <w:r w:rsidR="00A72988" w:rsidRPr="00475C21">
        <w:rPr>
          <w:rFonts w:ascii="Times New Roman" w:hAnsi="Times New Roman"/>
          <w:sz w:val="28"/>
          <w:szCs w:val="24"/>
        </w:rPr>
        <w:t xml:space="preserve">лише </w:t>
      </w:r>
      <w:r w:rsidR="003B6310" w:rsidRPr="00475C21">
        <w:rPr>
          <w:rFonts w:ascii="Times New Roman" w:hAnsi="Times New Roman"/>
          <w:sz w:val="28"/>
          <w:szCs w:val="24"/>
        </w:rPr>
        <w:t>на стадіях незакінченого злочину,</w:t>
      </w:r>
      <w:r w:rsidR="003E17D7">
        <w:rPr>
          <w:rFonts w:ascii="Times New Roman" w:hAnsi="Times New Roman"/>
          <w:sz w:val="28"/>
          <w:szCs w:val="24"/>
        </w:rPr>
        <w:t xml:space="preserve"> </w:t>
      </w:r>
      <w:r w:rsidR="003B6310" w:rsidRPr="00475C21">
        <w:rPr>
          <w:rFonts w:ascii="Times New Roman" w:hAnsi="Times New Roman"/>
          <w:sz w:val="28"/>
          <w:szCs w:val="24"/>
        </w:rPr>
        <w:t xml:space="preserve">що слід враховувати для розмежування співучасті та </w:t>
      </w:r>
      <w:r w:rsidR="00B90005" w:rsidRPr="00475C21">
        <w:rPr>
          <w:rFonts w:ascii="Times New Roman" w:hAnsi="Times New Roman"/>
          <w:sz w:val="28"/>
          <w:szCs w:val="24"/>
        </w:rPr>
        <w:t>причетності до злочину</w:t>
      </w:r>
      <w:r w:rsidRPr="00475C21">
        <w:rPr>
          <w:rFonts w:ascii="Times New Roman" w:hAnsi="Times New Roman"/>
          <w:sz w:val="28"/>
          <w:szCs w:val="24"/>
        </w:rPr>
        <w:t>;</w:t>
      </w:r>
    </w:p>
    <w:p w:rsidR="00BC3F8B" w:rsidRPr="00475C21" w:rsidRDefault="00BC3F8B" w:rsidP="00B90005">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2) </w:t>
      </w:r>
      <w:r w:rsidRPr="00475C21">
        <w:rPr>
          <w:rFonts w:ascii="Times New Roman" w:hAnsi="Times New Roman"/>
          <w:i/>
          <w:sz w:val="28"/>
          <w:szCs w:val="24"/>
        </w:rPr>
        <w:t>кількісн</w:t>
      </w:r>
      <w:r w:rsidR="00B90005" w:rsidRPr="00475C21">
        <w:rPr>
          <w:rFonts w:ascii="Times New Roman" w:hAnsi="Times New Roman"/>
          <w:i/>
          <w:sz w:val="28"/>
          <w:szCs w:val="24"/>
        </w:rPr>
        <w:t>а</w:t>
      </w:r>
      <w:r w:rsidRPr="00475C21">
        <w:rPr>
          <w:rFonts w:ascii="Times New Roman" w:hAnsi="Times New Roman"/>
          <w:i/>
          <w:sz w:val="28"/>
          <w:szCs w:val="24"/>
        </w:rPr>
        <w:t xml:space="preserve"> ознак</w:t>
      </w:r>
      <w:r w:rsidR="00B90005" w:rsidRPr="00475C21">
        <w:rPr>
          <w:rFonts w:ascii="Times New Roman" w:hAnsi="Times New Roman"/>
          <w:i/>
          <w:sz w:val="28"/>
          <w:szCs w:val="24"/>
        </w:rPr>
        <w:t xml:space="preserve">а </w:t>
      </w:r>
      <w:r w:rsidRPr="00475C21">
        <w:rPr>
          <w:rFonts w:ascii="Times New Roman" w:hAnsi="Times New Roman"/>
          <w:sz w:val="28"/>
          <w:szCs w:val="24"/>
        </w:rPr>
        <w:t xml:space="preserve">полягає в тому, що у вчиненні злочину беруть участь декілька осіб (дві або більше за загальним правилом, три і більше – у складі </w:t>
      </w:r>
      <w:r w:rsidRPr="00475C21">
        <w:rPr>
          <w:rFonts w:ascii="Times New Roman" w:hAnsi="Times New Roman"/>
          <w:sz w:val="28"/>
          <w:szCs w:val="24"/>
        </w:rPr>
        <w:lastRenderedPageBreak/>
        <w:t xml:space="preserve">організованої групи, п’ять і більше – у складі злочинної організації), кожна з яких </w:t>
      </w:r>
      <w:r w:rsidR="00672738" w:rsidRPr="00475C21">
        <w:rPr>
          <w:rFonts w:ascii="Times New Roman" w:hAnsi="Times New Roman"/>
          <w:sz w:val="28"/>
          <w:szCs w:val="24"/>
        </w:rPr>
        <w:t>має ознаки</w:t>
      </w:r>
      <w:r w:rsidRPr="00475C21">
        <w:rPr>
          <w:rFonts w:ascii="Times New Roman" w:hAnsi="Times New Roman"/>
          <w:sz w:val="28"/>
          <w:szCs w:val="24"/>
        </w:rPr>
        <w:t xml:space="preserve"> суб’єкта злочину: є особою фізичною, осудною, такою, що досягла віку кримінальної відповідальності (ч. 1 ст. 18 КК).</w:t>
      </w:r>
    </w:p>
    <w:p w:rsidR="00BC3F8B" w:rsidRPr="00475C21" w:rsidRDefault="00BC3F8B" w:rsidP="00B90005">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3) </w:t>
      </w:r>
      <w:r w:rsidRPr="00475C21">
        <w:rPr>
          <w:rFonts w:ascii="Times New Roman" w:hAnsi="Times New Roman"/>
          <w:i/>
          <w:sz w:val="28"/>
          <w:szCs w:val="24"/>
        </w:rPr>
        <w:t>якісн</w:t>
      </w:r>
      <w:r w:rsidR="00B90005" w:rsidRPr="00475C21">
        <w:rPr>
          <w:rFonts w:ascii="Times New Roman" w:hAnsi="Times New Roman"/>
          <w:i/>
          <w:sz w:val="28"/>
          <w:szCs w:val="24"/>
        </w:rPr>
        <w:t>а</w:t>
      </w:r>
      <w:r w:rsidRPr="00475C21">
        <w:rPr>
          <w:rFonts w:ascii="Times New Roman" w:hAnsi="Times New Roman"/>
          <w:i/>
          <w:sz w:val="28"/>
          <w:szCs w:val="24"/>
        </w:rPr>
        <w:t xml:space="preserve"> ознак</w:t>
      </w:r>
      <w:r w:rsidR="00B90005" w:rsidRPr="00475C21">
        <w:rPr>
          <w:rFonts w:ascii="Times New Roman" w:hAnsi="Times New Roman"/>
          <w:i/>
          <w:sz w:val="28"/>
          <w:szCs w:val="24"/>
        </w:rPr>
        <w:t>а</w:t>
      </w:r>
      <w:r w:rsidRPr="00475C21">
        <w:rPr>
          <w:rFonts w:ascii="Times New Roman" w:hAnsi="Times New Roman"/>
          <w:sz w:val="28"/>
          <w:szCs w:val="24"/>
        </w:rPr>
        <w:t xml:space="preserve"> – спільність участі декількох </w:t>
      </w:r>
      <w:r w:rsidR="00B90005" w:rsidRPr="00475C21">
        <w:rPr>
          <w:rFonts w:ascii="Times New Roman" w:hAnsi="Times New Roman"/>
          <w:sz w:val="28"/>
          <w:szCs w:val="24"/>
        </w:rPr>
        <w:t>суб’єктів</w:t>
      </w:r>
      <w:r w:rsidRPr="00475C21">
        <w:rPr>
          <w:rFonts w:ascii="Times New Roman" w:hAnsi="Times New Roman"/>
          <w:sz w:val="28"/>
          <w:szCs w:val="24"/>
        </w:rPr>
        <w:t xml:space="preserve"> у вчиненні одного й того самого злочину. Спільність участі як об’єктивна ознака охоплює спільність діянь співучасників, а у злочинах з матеріальним складом – також єдність і неподільність суспільн</w:t>
      </w:r>
      <w:r w:rsidR="003E17D7">
        <w:rPr>
          <w:rFonts w:ascii="Times New Roman" w:hAnsi="Times New Roman"/>
          <w:sz w:val="28"/>
          <w:szCs w:val="24"/>
        </w:rPr>
        <w:t>о небезпечних наслідків злочину</w:t>
      </w:r>
      <w:r w:rsidRPr="00475C21">
        <w:rPr>
          <w:rFonts w:ascii="Times New Roman" w:hAnsi="Times New Roman"/>
          <w:sz w:val="28"/>
          <w:szCs w:val="24"/>
        </w:rPr>
        <w:t xml:space="preserve"> та єдиний причинний зв’язок між зусиллями кожного зі співучасників і злочином, який вчиняє виконавець.</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Суб’єктивні ознаки співучасті:</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1) </w:t>
      </w:r>
      <w:r w:rsidRPr="00475C21">
        <w:rPr>
          <w:rFonts w:ascii="Times New Roman" w:hAnsi="Times New Roman"/>
          <w:i/>
          <w:sz w:val="28"/>
          <w:szCs w:val="24"/>
        </w:rPr>
        <w:t xml:space="preserve">співучасть можлива лише в умисних злочинах. </w:t>
      </w:r>
      <w:r w:rsidRPr="00475C21">
        <w:rPr>
          <w:rFonts w:ascii="Times New Roman" w:hAnsi="Times New Roman"/>
          <w:sz w:val="28"/>
          <w:szCs w:val="24"/>
        </w:rPr>
        <w:t>Це означає, що суб’єктивна сторона злочинів, вчинених у співучасті, повинна характеризуватися виною у формі</w:t>
      </w:r>
      <w:r w:rsidR="003E17D7">
        <w:rPr>
          <w:rFonts w:ascii="Times New Roman" w:hAnsi="Times New Roman"/>
          <w:sz w:val="28"/>
          <w:szCs w:val="24"/>
        </w:rPr>
        <w:t xml:space="preserve"> умислу (прямого або непрямого)</w:t>
      </w:r>
      <w:r w:rsidRPr="00475C21">
        <w:rPr>
          <w:rFonts w:ascii="Times New Roman" w:hAnsi="Times New Roman"/>
          <w:sz w:val="28"/>
          <w:szCs w:val="24"/>
        </w:rPr>
        <w:t>;</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2) </w:t>
      </w:r>
      <w:r w:rsidRPr="00475C21">
        <w:rPr>
          <w:rFonts w:ascii="Times New Roman" w:hAnsi="Times New Roman"/>
          <w:i/>
          <w:sz w:val="28"/>
          <w:szCs w:val="24"/>
        </w:rPr>
        <w:t xml:space="preserve">наявність спільного умислу всіх співучасників. </w:t>
      </w:r>
      <w:r w:rsidRPr="00475C21">
        <w:rPr>
          <w:rFonts w:ascii="Times New Roman" w:hAnsi="Times New Roman"/>
          <w:sz w:val="28"/>
          <w:szCs w:val="24"/>
        </w:rPr>
        <w:t>Спільність як суб’єктивна ознака співучасті означає, що всі співучасники незалежно від їх виду і ступеня участі в злочині, який вчиняє виконавець, діють умисно. Спільний умисел співучасників характеризується інтелектуальною та вольовою ознаками.</w:t>
      </w:r>
    </w:p>
    <w:p w:rsidR="00BC3F8B" w:rsidRPr="00475C21" w:rsidRDefault="00BC3F8B" w:rsidP="007B1E09">
      <w:pPr>
        <w:spacing w:after="0" w:line="360" w:lineRule="auto"/>
        <w:ind w:firstLine="567"/>
        <w:jc w:val="both"/>
        <w:rPr>
          <w:rFonts w:ascii="Times New Roman" w:hAnsi="Times New Roman"/>
          <w:sz w:val="28"/>
          <w:szCs w:val="24"/>
        </w:rPr>
      </w:pPr>
      <w:r w:rsidRPr="003E17D7">
        <w:rPr>
          <w:rFonts w:ascii="Times New Roman" w:hAnsi="Times New Roman"/>
          <w:sz w:val="28"/>
          <w:szCs w:val="24"/>
        </w:rPr>
        <w:t xml:space="preserve">Інтелектуальна ознака спільного умислу за співучасті </w:t>
      </w:r>
      <w:r w:rsidR="007B1E09" w:rsidRPr="003E17D7">
        <w:rPr>
          <w:rFonts w:ascii="Times New Roman" w:hAnsi="Times New Roman"/>
          <w:sz w:val="28"/>
          <w:szCs w:val="24"/>
        </w:rPr>
        <w:t>полягає</w:t>
      </w:r>
      <w:r w:rsidR="007B1E09" w:rsidRPr="00475C21">
        <w:rPr>
          <w:rFonts w:ascii="Times New Roman" w:hAnsi="Times New Roman"/>
          <w:sz w:val="28"/>
          <w:szCs w:val="24"/>
        </w:rPr>
        <w:t xml:space="preserve"> в тому, що с</w:t>
      </w:r>
      <w:r w:rsidRPr="00475C21">
        <w:rPr>
          <w:rFonts w:ascii="Times New Roman" w:hAnsi="Times New Roman"/>
          <w:sz w:val="28"/>
          <w:szCs w:val="24"/>
        </w:rPr>
        <w:t xml:space="preserve">півучасники </w:t>
      </w:r>
      <w:r w:rsidR="007B1E09" w:rsidRPr="00475C21">
        <w:rPr>
          <w:rFonts w:ascii="Times New Roman" w:hAnsi="Times New Roman"/>
          <w:sz w:val="28"/>
          <w:szCs w:val="24"/>
        </w:rPr>
        <w:t>усвідомлюють</w:t>
      </w:r>
      <w:r w:rsidRPr="00475C21">
        <w:rPr>
          <w:rFonts w:ascii="Times New Roman" w:hAnsi="Times New Roman"/>
          <w:sz w:val="28"/>
          <w:szCs w:val="24"/>
        </w:rPr>
        <w:t xml:space="preserve">, що вони </w:t>
      </w:r>
      <w:r w:rsidR="007B1E09" w:rsidRPr="00475C21">
        <w:rPr>
          <w:rFonts w:ascii="Times New Roman" w:hAnsi="Times New Roman"/>
          <w:sz w:val="28"/>
          <w:szCs w:val="24"/>
        </w:rPr>
        <w:t>вчиняють злочин спільно</w:t>
      </w:r>
      <w:r w:rsidRPr="00475C21">
        <w:rPr>
          <w:rFonts w:ascii="Times New Roman" w:hAnsi="Times New Roman"/>
          <w:sz w:val="28"/>
          <w:szCs w:val="24"/>
        </w:rPr>
        <w:t xml:space="preserve">, </w:t>
      </w:r>
      <w:r w:rsidR="00672738" w:rsidRPr="00475C21">
        <w:rPr>
          <w:rFonts w:ascii="Times New Roman" w:hAnsi="Times New Roman"/>
          <w:sz w:val="28"/>
          <w:szCs w:val="24"/>
        </w:rPr>
        <w:t xml:space="preserve">та </w:t>
      </w:r>
      <w:r w:rsidRPr="00475C21">
        <w:rPr>
          <w:rFonts w:ascii="Times New Roman" w:hAnsi="Times New Roman"/>
          <w:sz w:val="28"/>
          <w:szCs w:val="24"/>
        </w:rPr>
        <w:t>передбачають, що внаслідок їх зусиль виконавець вчинить злочин</w:t>
      </w:r>
      <w:r w:rsidR="007B1E09" w:rsidRPr="00475C21">
        <w:rPr>
          <w:rFonts w:ascii="Times New Roman" w:hAnsi="Times New Roman"/>
          <w:sz w:val="28"/>
          <w:szCs w:val="24"/>
        </w:rPr>
        <w:t>, визначений хоча б у родових рисах</w:t>
      </w:r>
      <w:r w:rsidRPr="00475C21">
        <w:rPr>
          <w:rFonts w:ascii="Times New Roman" w:hAnsi="Times New Roman"/>
          <w:sz w:val="28"/>
          <w:szCs w:val="24"/>
        </w:rPr>
        <w:t xml:space="preserve">. Інакше кажучи, </w:t>
      </w:r>
      <w:r w:rsidR="007B1E09" w:rsidRPr="00475C21">
        <w:rPr>
          <w:rFonts w:ascii="Times New Roman" w:hAnsi="Times New Roman"/>
          <w:sz w:val="28"/>
          <w:szCs w:val="24"/>
        </w:rPr>
        <w:t xml:space="preserve">повинна бути наявна </w:t>
      </w:r>
      <w:r w:rsidR="007B1E09" w:rsidRPr="003E17D7">
        <w:rPr>
          <w:rFonts w:ascii="Times New Roman" w:hAnsi="Times New Roman"/>
          <w:sz w:val="28"/>
          <w:szCs w:val="24"/>
        </w:rPr>
        <w:t>взаємна поінформованість</w:t>
      </w:r>
      <w:r w:rsidR="007B1E09" w:rsidRPr="00475C21">
        <w:rPr>
          <w:rFonts w:ascii="Times New Roman" w:hAnsi="Times New Roman"/>
          <w:sz w:val="28"/>
          <w:szCs w:val="24"/>
        </w:rPr>
        <w:t xml:space="preserve"> співучасників про спільний характер своїх дій і роль кожного з них або хоча б найбли</w:t>
      </w:r>
      <w:r w:rsidR="003E17D7">
        <w:rPr>
          <w:rFonts w:ascii="Times New Roman" w:hAnsi="Times New Roman"/>
          <w:sz w:val="28"/>
          <w:szCs w:val="24"/>
        </w:rPr>
        <w:t>жчої ланки у вчиненому злочині.</w:t>
      </w:r>
    </w:p>
    <w:p w:rsidR="007B1E09" w:rsidRPr="00475C21" w:rsidRDefault="00BC3F8B" w:rsidP="007B1E09">
      <w:pPr>
        <w:spacing w:after="0" w:line="360" w:lineRule="auto"/>
        <w:ind w:firstLine="567"/>
        <w:jc w:val="both"/>
        <w:rPr>
          <w:rFonts w:ascii="Times New Roman" w:hAnsi="Times New Roman"/>
          <w:sz w:val="28"/>
          <w:szCs w:val="24"/>
        </w:rPr>
      </w:pPr>
      <w:r w:rsidRPr="003E17D7">
        <w:rPr>
          <w:rFonts w:ascii="Times New Roman" w:hAnsi="Times New Roman"/>
          <w:sz w:val="28"/>
          <w:szCs w:val="24"/>
        </w:rPr>
        <w:t>Вольова ознака спільного умислу за співучасті характеризується</w:t>
      </w:r>
      <w:r w:rsidRPr="00475C21">
        <w:rPr>
          <w:rFonts w:ascii="Times New Roman" w:hAnsi="Times New Roman"/>
          <w:sz w:val="28"/>
          <w:szCs w:val="24"/>
        </w:rPr>
        <w:t xml:space="preserve"> наявністю бажання у всіх співучасників учинення злочину виконавцем чи свідом</w:t>
      </w:r>
      <w:r w:rsidR="00320B7E">
        <w:rPr>
          <w:rFonts w:ascii="Times New Roman" w:hAnsi="Times New Roman"/>
          <w:sz w:val="28"/>
          <w:szCs w:val="24"/>
        </w:rPr>
        <w:t>ого допущення</w:t>
      </w:r>
      <w:r w:rsidRPr="00475C21">
        <w:rPr>
          <w:rFonts w:ascii="Times New Roman" w:hAnsi="Times New Roman"/>
          <w:sz w:val="28"/>
          <w:szCs w:val="24"/>
        </w:rPr>
        <w:t xml:space="preserve"> цього.</w:t>
      </w:r>
    </w:p>
    <w:p w:rsidR="00BC3F8B" w:rsidRPr="00475C21" w:rsidRDefault="00B20708" w:rsidP="00C52F7E">
      <w:pPr>
        <w:spacing w:after="0" w:line="360" w:lineRule="auto"/>
        <w:ind w:firstLine="567"/>
        <w:jc w:val="center"/>
        <w:rPr>
          <w:rFonts w:ascii="Times New Roman" w:hAnsi="Times New Roman"/>
          <w:b/>
          <w:sz w:val="28"/>
          <w:szCs w:val="24"/>
        </w:rPr>
      </w:pPr>
      <w:r>
        <w:rPr>
          <w:rFonts w:ascii="Times New Roman" w:hAnsi="Times New Roman"/>
          <w:b/>
          <w:sz w:val="28"/>
          <w:szCs w:val="24"/>
        </w:rPr>
        <w:t>2. В</w:t>
      </w:r>
      <w:r w:rsidR="00326E81" w:rsidRPr="00475C21">
        <w:rPr>
          <w:rFonts w:ascii="Times New Roman" w:hAnsi="Times New Roman"/>
          <w:b/>
          <w:sz w:val="28"/>
          <w:szCs w:val="24"/>
        </w:rPr>
        <w:t>иди</w:t>
      </w:r>
      <w:r w:rsidR="00BC3F8B" w:rsidRPr="00475C21">
        <w:rPr>
          <w:rFonts w:ascii="Times New Roman" w:hAnsi="Times New Roman"/>
          <w:b/>
          <w:sz w:val="28"/>
          <w:szCs w:val="24"/>
        </w:rPr>
        <w:t xml:space="preserve"> співучасників</w:t>
      </w:r>
    </w:p>
    <w:p w:rsidR="007B1E09" w:rsidRPr="00475C21" w:rsidRDefault="00B20708" w:rsidP="007B1E09">
      <w:pPr>
        <w:spacing w:after="0" w:line="360" w:lineRule="auto"/>
        <w:ind w:firstLine="567"/>
        <w:jc w:val="both"/>
        <w:rPr>
          <w:rFonts w:ascii="Times New Roman" w:hAnsi="Times New Roman"/>
          <w:sz w:val="28"/>
          <w:szCs w:val="24"/>
        </w:rPr>
      </w:pPr>
      <w:r>
        <w:rPr>
          <w:rFonts w:ascii="Times New Roman" w:hAnsi="Times New Roman"/>
          <w:sz w:val="28"/>
          <w:szCs w:val="24"/>
        </w:rPr>
        <w:t>Видами співучасників згідно з ч. 1 ст. 27 КК є виконавець, організатор, підбурювач та пособник.</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lastRenderedPageBreak/>
        <w:t xml:space="preserve">Згідно з ч. 2 ст. 27 КК </w:t>
      </w:r>
      <w:r w:rsidRPr="00475C21">
        <w:rPr>
          <w:rFonts w:ascii="Times New Roman" w:hAnsi="Times New Roman"/>
          <w:i/>
          <w:sz w:val="28"/>
          <w:szCs w:val="24"/>
        </w:rPr>
        <w:t>виконавцем (співвиконавцем) визнається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КК.</w:t>
      </w:r>
      <w:r w:rsidRPr="00475C21">
        <w:rPr>
          <w:rFonts w:ascii="Times New Roman" w:hAnsi="Times New Roman"/>
          <w:sz w:val="28"/>
          <w:szCs w:val="24"/>
        </w:rPr>
        <w:t xml:space="preserve"> </w:t>
      </w:r>
      <w:r w:rsidR="00E30823" w:rsidRPr="00475C21">
        <w:rPr>
          <w:rFonts w:ascii="Times New Roman" w:hAnsi="Times New Roman"/>
          <w:sz w:val="28"/>
          <w:szCs w:val="24"/>
        </w:rPr>
        <w:t xml:space="preserve">Роль виконавця полягає в тому, що </w:t>
      </w:r>
      <w:r w:rsidRPr="00475C21">
        <w:rPr>
          <w:rFonts w:ascii="Times New Roman" w:hAnsi="Times New Roman"/>
          <w:sz w:val="28"/>
          <w:szCs w:val="24"/>
        </w:rPr>
        <w:t xml:space="preserve">саме </w:t>
      </w:r>
      <w:r w:rsidR="00A72988" w:rsidRPr="00475C21">
        <w:rPr>
          <w:rFonts w:ascii="Times New Roman" w:hAnsi="Times New Roman"/>
          <w:sz w:val="28"/>
          <w:szCs w:val="24"/>
        </w:rPr>
        <w:t>він</w:t>
      </w:r>
      <w:r w:rsidRPr="00475C21">
        <w:rPr>
          <w:rFonts w:ascii="Times New Roman" w:hAnsi="Times New Roman"/>
          <w:sz w:val="28"/>
          <w:szCs w:val="24"/>
        </w:rPr>
        <w:t xml:space="preserve"> вчиняє злочин, реалізу</w:t>
      </w:r>
      <w:r w:rsidR="00A72988" w:rsidRPr="00475C21">
        <w:rPr>
          <w:rFonts w:ascii="Times New Roman" w:hAnsi="Times New Roman"/>
          <w:sz w:val="28"/>
          <w:szCs w:val="24"/>
        </w:rPr>
        <w:t>ючи спільний</w:t>
      </w:r>
      <w:r w:rsidRPr="00475C21">
        <w:rPr>
          <w:rFonts w:ascii="Times New Roman" w:hAnsi="Times New Roman"/>
          <w:sz w:val="28"/>
          <w:szCs w:val="24"/>
        </w:rPr>
        <w:t xml:space="preserve"> умисел співучасників.</w:t>
      </w:r>
    </w:p>
    <w:p w:rsidR="003F53D7" w:rsidRDefault="00BC3F8B" w:rsidP="00AB3F30">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З </w:t>
      </w:r>
      <w:r w:rsidR="00A72988" w:rsidRPr="00475C21">
        <w:rPr>
          <w:rFonts w:ascii="Times New Roman" w:hAnsi="Times New Roman"/>
          <w:sz w:val="28"/>
          <w:szCs w:val="24"/>
        </w:rPr>
        <w:t>урахуванням</w:t>
      </w:r>
      <w:r w:rsidRPr="00475C21">
        <w:rPr>
          <w:rFonts w:ascii="Times New Roman" w:hAnsi="Times New Roman"/>
          <w:sz w:val="28"/>
          <w:szCs w:val="24"/>
        </w:rPr>
        <w:t xml:space="preserve"> ч. 2 ст. 27 КК </w:t>
      </w:r>
      <w:r w:rsidR="00A72988" w:rsidRPr="00475C21">
        <w:rPr>
          <w:rFonts w:ascii="Times New Roman" w:hAnsi="Times New Roman"/>
          <w:sz w:val="28"/>
          <w:szCs w:val="24"/>
        </w:rPr>
        <w:t>можна виокремити два види діянь виконавців: безпосереднє</w:t>
      </w:r>
      <w:r w:rsidR="003F53D7">
        <w:rPr>
          <w:rFonts w:ascii="Times New Roman" w:hAnsi="Times New Roman"/>
          <w:sz w:val="28"/>
          <w:szCs w:val="24"/>
        </w:rPr>
        <w:t xml:space="preserve"> та опосередковане виконавство.</w:t>
      </w:r>
    </w:p>
    <w:p w:rsidR="00BC3F8B" w:rsidRPr="00475C21" w:rsidRDefault="00A72988" w:rsidP="00AB3F30">
      <w:pPr>
        <w:spacing w:after="0" w:line="360" w:lineRule="auto"/>
        <w:ind w:firstLine="567"/>
        <w:jc w:val="both"/>
        <w:rPr>
          <w:rFonts w:ascii="Times New Roman" w:hAnsi="Times New Roman"/>
          <w:sz w:val="28"/>
          <w:szCs w:val="24"/>
        </w:rPr>
      </w:pPr>
      <w:r w:rsidRPr="00475C21">
        <w:rPr>
          <w:rFonts w:ascii="Times New Roman" w:hAnsi="Times New Roman"/>
          <w:sz w:val="28"/>
          <w:szCs w:val="24"/>
        </w:rPr>
        <w:t>В</w:t>
      </w:r>
      <w:r w:rsidR="00BC3F8B" w:rsidRPr="00475C21">
        <w:rPr>
          <w:rFonts w:ascii="Times New Roman" w:hAnsi="Times New Roman"/>
          <w:sz w:val="28"/>
          <w:szCs w:val="24"/>
        </w:rPr>
        <w:t xml:space="preserve">иконавцем насамперед визнається особа, яка своїм діянням безпосередньо </w:t>
      </w:r>
      <w:r w:rsidR="003F53D7">
        <w:rPr>
          <w:rFonts w:ascii="Times New Roman" w:hAnsi="Times New Roman"/>
          <w:sz w:val="28"/>
          <w:szCs w:val="24"/>
        </w:rPr>
        <w:t xml:space="preserve">вчиняє злочин, – </w:t>
      </w:r>
      <w:r w:rsidR="00BC3F8B" w:rsidRPr="00475C21">
        <w:rPr>
          <w:rFonts w:ascii="Times New Roman" w:hAnsi="Times New Roman"/>
          <w:sz w:val="28"/>
          <w:szCs w:val="24"/>
        </w:rPr>
        <w:t xml:space="preserve">виконує у повному обсязі або частково </w:t>
      </w:r>
      <w:r w:rsidR="00BC3F8B" w:rsidRPr="003F53D7">
        <w:rPr>
          <w:rFonts w:ascii="Times New Roman" w:hAnsi="Times New Roman"/>
          <w:sz w:val="28"/>
          <w:szCs w:val="24"/>
          <w:u w:val="single"/>
        </w:rPr>
        <w:t>об’єктивну сторону</w:t>
      </w:r>
      <w:r w:rsidR="00BC3F8B" w:rsidRPr="00475C21">
        <w:rPr>
          <w:rFonts w:ascii="Times New Roman" w:hAnsi="Times New Roman"/>
          <w:sz w:val="28"/>
          <w:szCs w:val="24"/>
        </w:rPr>
        <w:t xml:space="preserve"> конкретного складу злочину. </w:t>
      </w:r>
      <w:r w:rsidR="00672738" w:rsidRPr="00475C21">
        <w:rPr>
          <w:rFonts w:ascii="Times New Roman" w:hAnsi="Times New Roman"/>
          <w:sz w:val="28"/>
          <w:szCs w:val="24"/>
        </w:rPr>
        <w:t>В</w:t>
      </w:r>
      <w:r w:rsidR="00BC3F8B" w:rsidRPr="00475C21">
        <w:rPr>
          <w:rFonts w:ascii="Times New Roman" w:hAnsi="Times New Roman"/>
          <w:sz w:val="28"/>
          <w:szCs w:val="24"/>
        </w:rPr>
        <w:t xml:space="preserve">иконання об’єктивної сторони злочину охоплює вчинення зазначених у диспозиції статті Особливої частини КК дій або бездіяльності, а також </w:t>
      </w:r>
      <w:r w:rsidR="00BC3F8B" w:rsidRPr="003F53D7">
        <w:rPr>
          <w:rFonts w:ascii="Times New Roman" w:hAnsi="Times New Roman"/>
          <w:sz w:val="28"/>
          <w:szCs w:val="24"/>
        </w:rPr>
        <w:t>сприяння їх вчиненню іншим</w:t>
      </w:r>
      <w:r w:rsidR="00BC3F8B" w:rsidRPr="00475C21">
        <w:rPr>
          <w:rFonts w:ascii="Times New Roman" w:hAnsi="Times New Roman"/>
          <w:sz w:val="28"/>
          <w:szCs w:val="24"/>
        </w:rPr>
        <w:t xml:space="preserve"> суб’єктом способом, який є конститутивною ознакою складу злочину (наприклад, шляхом застосування насильства до потерпілого при </w:t>
      </w:r>
      <w:r w:rsidR="00672738" w:rsidRPr="00475C21">
        <w:rPr>
          <w:rFonts w:ascii="Times New Roman" w:hAnsi="Times New Roman"/>
          <w:sz w:val="28"/>
          <w:szCs w:val="24"/>
        </w:rPr>
        <w:t>розбої</w:t>
      </w:r>
      <w:r w:rsidR="003F53D7">
        <w:rPr>
          <w:rFonts w:ascii="Times New Roman" w:hAnsi="Times New Roman"/>
          <w:sz w:val="28"/>
          <w:szCs w:val="24"/>
        </w:rPr>
        <w:t>).</w:t>
      </w:r>
    </w:p>
    <w:p w:rsidR="00BC3F8B" w:rsidRPr="00475C21" w:rsidRDefault="00BC3F8B" w:rsidP="008462A5">
      <w:pPr>
        <w:spacing w:after="0" w:line="360" w:lineRule="auto"/>
        <w:ind w:firstLine="567"/>
        <w:jc w:val="both"/>
        <w:rPr>
          <w:rFonts w:ascii="Times New Roman" w:hAnsi="Times New Roman"/>
          <w:i/>
          <w:sz w:val="28"/>
          <w:szCs w:val="24"/>
        </w:rPr>
      </w:pPr>
      <w:r w:rsidRPr="00475C21">
        <w:rPr>
          <w:rFonts w:ascii="Times New Roman" w:hAnsi="Times New Roman"/>
          <w:sz w:val="28"/>
          <w:szCs w:val="24"/>
        </w:rPr>
        <w:t xml:space="preserve">Злочин може бути вчинено як одним, так і двома чи більше виконавцями (співвиконавцями). Співвиконавці можуть вчиняти однакові діяння або між ними може бути розподіл ролей у виконанні злочину, що має «технічний» характер, – суто в межах об’єктивної сторони </w:t>
      </w:r>
      <w:r w:rsidR="0007202F" w:rsidRPr="00475C21">
        <w:rPr>
          <w:rFonts w:ascii="Times New Roman" w:hAnsi="Times New Roman"/>
          <w:sz w:val="28"/>
          <w:szCs w:val="24"/>
        </w:rPr>
        <w:t>конкретного</w:t>
      </w:r>
      <w:r w:rsidR="007B180B" w:rsidRPr="00475C21">
        <w:rPr>
          <w:rFonts w:ascii="Times New Roman" w:hAnsi="Times New Roman"/>
          <w:sz w:val="28"/>
          <w:szCs w:val="24"/>
        </w:rPr>
        <w:t xml:space="preserve"> складу злочину.</w:t>
      </w:r>
    </w:p>
    <w:p w:rsidR="00BC3F8B" w:rsidRPr="00475C21" w:rsidRDefault="00BC3F8B" w:rsidP="00BC66AB">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Відповідно до ч. 2 ст. 27 КК виконавцем може бути також особа, що використовує для </w:t>
      </w:r>
      <w:r w:rsidR="007B180B" w:rsidRPr="00475C21">
        <w:rPr>
          <w:rFonts w:ascii="Times New Roman" w:hAnsi="Times New Roman"/>
          <w:sz w:val="28"/>
          <w:szCs w:val="24"/>
        </w:rPr>
        <w:t>виконання об’єктивної сторони</w:t>
      </w:r>
      <w:r w:rsidRPr="00475C21">
        <w:rPr>
          <w:rFonts w:ascii="Times New Roman" w:hAnsi="Times New Roman"/>
          <w:sz w:val="28"/>
          <w:szCs w:val="24"/>
        </w:rPr>
        <w:t xml:space="preserve"> злочину осіб, які не </w:t>
      </w:r>
      <w:r w:rsidR="003F53D7">
        <w:rPr>
          <w:rFonts w:ascii="Times New Roman" w:hAnsi="Times New Roman"/>
          <w:sz w:val="28"/>
          <w:szCs w:val="24"/>
        </w:rPr>
        <w:t>підлягають кримінальній</w:t>
      </w:r>
      <w:r w:rsidR="0007202F" w:rsidRPr="00475C21">
        <w:rPr>
          <w:rFonts w:ascii="Times New Roman" w:hAnsi="Times New Roman"/>
          <w:sz w:val="28"/>
          <w:szCs w:val="24"/>
        </w:rPr>
        <w:t xml:space="preserve"> відповідальності за вчинене</w:t>
      </w:r>
      <w:r w:rsidRPr="00475C21">
        <w:rPr>
          <w:rFonts w:ascii="Times New Roman" w:hAnsi="Times New Roman"/>
          <w:sz w:val="28"/>
          <w:szCs w:val="24"/>
        </w:rPr>
        <w:t>.</w:t>
      </w:r>
      <w:r w:rsidRPr="00475C21">
        <w:rPr>
          <w:sz w:val="28"/>
          <w:szCs w:val="24"/>
        </w:rPr>
        <w:t xml:space="preserve"> </w:t>
      </w:r>
      <w:r w:rsidR="0007202F" w:rsidRPr="003F53D7">
        <w:rPr>
          <w:rFonts w:ascii="Times New Roman" w:hAnsi="Times New Roman"/>
          <w:sz w:val="28"/>
          <w:szCs w:val="24"/>
        </w:rPr>
        <w:t>Причинами, з яких особа не підлягає крим</w:t>
      </w:r>
      <w:r w:rsidR="003F53D7">
        <w:rPr>
          <w:rFonts w:ascii="Times New Roman" w:hAnsi="Times New Roman"/>
          <w:sz w:val="28"/>
          <w:szCs w:val="24"/>
        </w:rPr>
        <w:t xml:space="preserve">інальній </w:t>
      </w:r>
      <w:r w:rsidR="0007202F" w:rsidRPr="003F53D7">
        <w:rPr>
          <w:rFonts w:ascii="Times New Roman" w:hAnsi="Times New Roman"/>
          <w:sz w:val="28"/>
          <w:szCs w:val="24"/>
        </w:rPr>
        <w:t>відп</w:t>
      </w:r>
      <w:r w:rsidR="003F53D7">
        <w:rPr>
          <w:rFonts w:ascii="Times New Roman" w:hAnsi="Times New Roman"/>
          <w:sz w:val="28"/>
          <w:szCs w:val="24"/>
        </w:rPr>
        <w:t>овідальності</w:t>
      </w:r>
      <w:r w:rsidR="0007202F" w:rsidRPr="003F53D7">
        <w:rPr>
          <w:rFonts w:ascii="Times New Roman" w:hAnsi="Times New Roman"/>
          <w:sz w:val="28"/>
          <w:szCs w:val="24"/>
        </w:rPr>
        <w:t xml:space="preserve">, можуть бути: недосягнення віку </w:t>
      </w:r>
      <w:r w:rsidR="003F53D7">
        <w:rPr>
          <w:rFonts w:ascii="Times New Roman" w:hAnsi="Times New Roman"/>
          <w:sz w:val="28"/>
          <w:szCs w:val="24"/>
        </w:rPr>
        <w:t>кримінальної відповідальності</w:t>
      </w:r>
      <w:r w:rsidR="0007202F" w:rsidRPr="003F53D7">
        <w:rPr>
          <w:rFonts w:ascii="Times New Roman" w:hAnsi="Times New Roman"/>
          <w:sz w:val="28"/>
          <w:szCs w:val="24"/>
        </w:rPr>
        <w:t>, неосудн</w:t>
      </w:r>
      <w:r w:rsidR="003F53D7">
        <w:rPr>
          <w:rFonts w:ascii="Times New Roman" w:hAnsi="Times New Roman"/>
          <w:sz w:val="28"/>
          <w:szCs w:val="24"/>
        </w:rPr>
        <w:t>ість</w:t>
      </w:r>
      <w:r w:rsidR="0007202F" w:rsidRPr="003F53D7">
        <w:rPr>
          <w:rFonts w:ascii="Times New Roman" w:hAnsi="Times New Roman"/>
          <w:sz w:val="28"/>
          <w:szCs w:val="24"/>
        </w:rPr>
        <w:t xml:space="preserve">, наявність обставин, що виключають злочинність діяння, сумлінна помилка. Така особа, незважаючи на фактичне виконання нею об’єктивної сторони </w:t>
      </w:r>
      <w:r w:rsidR="00E30823" w:rsidRPr="003F53D7">
        <w:rPr>
          <w:rFonts w:ascii="Times New Roman" w:hAnsi="Times New Roman"/>
          <w:sz w:val="28"/>
          <w:szCs w:val="24"/>
        </w:rPr>
        <w:t>конкретного</w:t>
      </w:r>
      <w:r w:rsidR="00E30823" w:rsidRPr="00475C21">
        <w:rPr>
          <w:rFonts w:ascii="Times New Roman" w:hAnsi="Times New Roman"/>
          <w:sz w:val="28"/>
          <w:szCs w:val="24"/>
        </w:rPr>
        <w:t xml:space="preserve"> </w:t>
      </w:r>
      <w:r w:rsidR="003F53D7">
        <w:rPr>
          <w:rFonts w:ascii="Times New Roman" w:hAnsi="Times New Roman"/>
          <w:sz w:val="28"/>
          <w:szCs w:val="24"/>
        </w:rPr>
        <w:t>складу злочину</w:t>
      </w:r>
      <w:r w:rsidR="0007202F" w:rsidRPr="00475C21">
        <w:rPr>
          <w:rFonts w:ascii="Times New Roman" w:hAnsi="Times New Roman"/>
          <w:sz w:val="28"/>
          <w:szCs w:val="24"/>
        </w:rPr>
        <w:t>,</w:t>
      </w:r>
      <w:r w:rsidRPr="00475C21">
        <w:rPr>
          <w:rFonts w:ascii="Times New Roman" w:hAnsi="Times New Roman"/>
          <w:sz w:val="28"/>
          <w:szCs w:val="24"/>
        </w:rPr>
        <w:t xml:space="preserve"> не притягається до кримінальної відповідальності, виступаючи як своєрідне знаряддя чи засіб вчинення злочину. А суб’єкт, який використовує зазначену особу для вчинення злочину, підлягає кримінальній </w:t>
      </w:r>
      <w:r w:rsidR="003F53D7">
        <w:rPr>
          <w:rFonts w:ascii="Times New Roman" w:hAnsi="Times New Roman"/>
          <w:sz w:val="28"/>
          <w:szCs w:val="24"/>
        </w:rPr>
        <w:t>відповідальності як виконавець.</w:t>
      </w:r>
    </w:p>
    <w:p w:rsidR="00E30823" w:rsidRPr="00475C21" w:rsidRDefault="007B180B" w:rsidP="007B180B">
      <w:pPr>
        <w:spacing w:after="0" w:line="360" w:lineRule="auto"/>
        <w:ind w:firstLine="567"/>
        <w:jc w:val="both"/>
        <w:rPr>
          <w:rFonts w:ascii="Times New Roman" w:hAnsi="Times New Roman"/>
          <w:i/>
          <w:sz w:val="28"/>
          <w:szCs w:val="24"/>
        </w:rPr>
      </w:pPr>
      <w:r w:rsidRPr="00475C21">
        <w:rPr>
          <w:rFonts w:ascii="Times New Roman" w:hAnsi="Times New Roman"/>
          <w:sz w:val="28"/>
          <w:szCs w:val="24"/>
        </w:rPr>
        <w:t xml:space="preserve">Вчинення злочину посереднім виконавцем з використанням особи, яка не підлягає кримінальній відповідальності, за відсутності зусиль інших суб’єктів </w:t>
      </w:r>
      <w:r w:rsidRPr="00475C21">
        <w:rPr>
          <w:rFonts w:ascii="Times New Roman" w:hAnsi="Times New Roman"/>
          <w:sz w:val="28"/>
          <w:szCs w:val="24"/>
        </w:rPr>
        <w:lastRenderedPageBreak/>
        <w:t xml:space="preserve">злочину не є співучастю. </w:t>
      </w:r>
      <w:r w:rsidR="00BC3F8B" w:rsidRPr="00475C21">
        <w:rPr>
          <w:rFonts w:ascii="Times New Roman" w:hAnsi="Times New Roman"/>
          <w:sz w:val="28"/>
          <w:szCs w:val="24"/>
        </w:rPr>
        <w:t xml:space="preserve">Тому замість терміну «діяння виконавця» у таких випадках досить широко вживається термін </w:t>
      </w:r>
      <w:r w:rsidR="00BC3F8B" w:rsidRPr="003F53D7">
        <w:rPr>
          <w:rFonts w:ascii="Times New Roman" w:hAnsi="Times New Roman"/>
          <w:sz w:val="28"/>
          <w:szCs w:val="24"/>
        </w:rPr>
        <w:t>«посереднє заподіяння» (або «посередня винність») суб’єкта злочину.</w:t>
      </w:r>
    </w:p>
    <w:p w:rsidR="003F53D7" w:rsidRDefault="00BC3F8B" w:rsidP="00FE50FB">
      <w:pPr>
        <w:spacing w:after="0" w:line="360" w:lineRule="auto"/>
        <w:ind w:firstLine="567"/>
        <w:jc w:val="both"/>
        <w:rPr>
          <w:rFonts w:ascii="Times New Roman" w:hAnsi="Times New Roman"/>
          <w:sz w:val="28"/>
          <w:szCs w:val="28"/>
        </w:rPr>
      </w:pPr>
      <w:r w:rsidRPr="00475C21">
        <w:rPr>
          <w:rFonts w:ascii="Times New Roman" w:hAnsi="Times New Roman"/>
          <w:i/>
          <w:sz w:val="28"/>
          <w:szCs w:val="24"/>
        </w:rPr>
        <w:t xml:space="preserve"> Організатор як вид співу</w:t>
      </w:r>
      <w:r w:rsidR="003F53D7">
        <w:rPr>
          <w:rFonts w:ascii="Times New Roman" w:hAnsi="Times New Roman"/>
          <w:i/>
          <w:sz w:val="28"/>
          <w:szCs w:val="24"/>
        </w:rPr>
        <w:t>часника (див. ч. 3 ст. 27 КК).</w:t>
      </w:r>
      <w:r w:rsidR="003E17D7">
        <w:rPr>
          <w:rFonts w:ascii="Times New Roman" w:hAnsi="Times New Roman"/>
          <w:i/>
          <w:sz w:val="28"/>
          <w:szCs w:val="24"/>
          <w:lang w:val="ru-RU"/>
        </w:rPr>
        <w:t xml:space="preserve"> </w:t>
      </w:r>
      <w:r w:rsidR="007258AC">
        <w:rPr>
          <w:rFonts w:ascii="Times New Roman" w:hAnsi="Times New Roman"/>
          <w:sz w:val="28"/>
          <w:szCs w:val="24"/>
        </w:rPr>
        <w:t xml:space="preserve">Роль організатора полягає в тому, що він </w:t>
      </w:r>
      <w:r w:rsidR="007258AC" w:rsidRPr="00FE50FB">
        <w:rPr>
          <w:rFonts w:ascii="Times New Roman" w:hAnsi="Times New Roman"/>
          <w:sz w:val="28"/>
          <w:szCs w:val="28"/>
        </w:rPr>
        <w:t xml:space="preserve">ініціює, </w:t>
      </w:r>
      <w:r w:rsidR="007258AC">
        <w:rPr>
          <w:rFonts w:ascii="Times New Roman" w:hAnsi="Times New Roman"/>
          <w:sz w:val="28"/>
          <w:szCs w:val="28"/>
        </w:rPr>
        <w:t>координує</w:t>
      </w:r>
      <w:r w:rsidR="007258AC" w:rsidRPr="00FE50FB">
        <w:rPr>
          <w:rFonts w:ascii="Times New Roman" w:hAnsi="Times New Roman"/>
          <w:sz w:val="28"/>
          <w:szCs w:val="28"/>
        </w:rPr>
        <w:t xml:space="preserve"> і спрямовує злочинну діяльність</w:t>
      </w:r>
      <w:r w:rsidR="007258AC">
        <w:rPr>
          <w:rFonts w:ascii="Times New Roman" w:hAnsi="Times New Roman"/>
          <w:sz w:val="28"/>
          <w:szCs w:val="28"/>
        </w:rPr>
        <w:t xml:space="preserve"> ін. співучасників</w:t>
      </w:r>
      <w:r w:rsidR="003F53D7">
        <w:rPr>
          <w:rFonts w:ascii="Times New Roman" w:hAnsi="Times New Roman"/>
          <w:sz w:val="28"/>
          <w:szCs w:val="28"/>
        </w:rPr>
        <w:t>.</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З урахуванням законодавчого визначення розрізняють такі види ді</w:t>
      </w:r>
      <w:r w:rsidR="00E30823" w:rsidRPr="00475C21">
        <w:rPr>
          <w:rFonts w:ascii="Times New Roman" w:hAnsi="Times New Roman"/>
          <w:sz w:val="28"/>
          <w:szCs w:val="24"/>
        </w:rPr>
        <w:t>й</w:t>
      </w:r>
      <w:r w:rsidRPr="00475C21">
        <w:rPr>
          <w:rFonts w:ascii="Times New Roman" w:hAnsi="Times New Roman"/>
          <w:sz w:val="28"/>
          <w:szCs w:val="24"/>
        </w:rPr>
        <w:t xml:space="preserve"> організатора:</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1) організація вчинення злочину;</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2) керування підготовкою злочину;</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3) керування вчиненням злочину;</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4) створення організованої групи чи злочинної організації;</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5) керування організованою групою чи злочинною організацією;</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6) забезпечення фінансування злочинної діяльності організованої групи чи злочинної організації</w:t>
      </w:r>
      <w:r w:rsidR="007B180B"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7) організація приховування злочинної діяльності організованої групи чи злочинної організації</w:t>
      </w:r>
      <w:r w:rsidR="00E30823" w:rsidRPr="003F53D7">
        <w:rPr>
          <w:rFonts w:ascii="Times New Roman" w:hAnsi="Times New Roman"/>
          <w:sz w:val="28"/>
          <w:szCs w:val="24"/>
        </w:rPr>
        <w:t>.</w:t>
      </w:r>
    </w:p>
    <w:p w:rsidR="00EE05C1" w:rsidRPr="00475C21" w:rsidRDefault="00E30823"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За своїм обсягом дії організатора є ширшими за діяння підбурювача та пособника.</w:t>
      </w:r>
    </w:p>
    <w:p w:rsidR="00BC3F8B" w:rsidRPr="00475C21" w:rsidRDefault="00BC3F8B" w:rsidP="00EE05C1">
      <w:pPr>
        <w:spacing w:after="0" w:line="360" w:lineRule="auto"/>
        <w:ind w:firstLine="567"/>
        <w:jc w:val="both"/>
        <w:rPr>
          <w:rFonts w:ascii="Times New Roman" w:hAnsi="Times New Roman"/>
          <w:sz w:val="28"/>
          <w:szCs w:val="24"/>
          <w:lang w:val="ru-RU"/>
        </w:rPr>
      </w:pPr>
      <w:r w:rsidRPr="00475C21">
        <w:rPr>
          <w:rFonts w:ascii="Times New Roman" w:hAnsi="Times New Roman"/>
          <w:i/>
          <w:sz w:val="28"/>
          <w:szCs w:val="24"/>
        </w:rPr>
        <w:t>Підбурювач – це особа, яка умовлянням, підкупом, погрозою, примусом або іншим чином схилила іншого співучасника до вчинення злочину</w:t>
      </w:r>
      <w:r w:rsidRPr="00475C21">
        <w:rPr>
          <w:rFonts w:ascii="Times New Roman" w:hAnsi="Times New Roman"/>
          <w:sz w:val="28"/>
          <w:szCs w:val="24"/>
        </w:rPr>
        <w:t xml:space="preserve"> (ч. 4 ст. 27 КК). </w:t>
      </w:r>
      <w:r w:rsidRPr="003E17D7">
        <w:rPr>
          <w:rFonts w:ascii="Times New Roman" w:hAnsi="Times New Roman"/>
          <w:sz w:val="28"/>
          <w:szCs w:val="24"/>
        </w:rPr>
        <w:t xml:space="preserve">Роль підбурювача у вчиненні злочину полягає в тому, що він породжує у </w:t>
      </w:r>
      <w:r w:rsidR="00EE05C1" w:rsidRPr="003E17D7">
        <w:rPr>
          <w:rFonts w:ascii="Times New Roman" w:hAnsi="Times New Roman"/>
          <w:sz w:val="28"/>
          <w:szCs w:val="24"/>
        </w:rPr>
        <w:t>ін</w:t>
      </w:r>
      <w:r w:rsidR="00EE05C1" w:rsidRPr="00475C21">
        <w:rPr>
          <w:rFonts w:ascii="Times New Roman" w:hAnsi="Times New Roman"/>
          <w:sz w:val="28"/>
          <w:szCs w:val="24"/>
        </w:rPr>
        <w:t xml:space="preserve">ших </w:t>
      </w:r>
      <w:r w:rsidRPr="00475C21">
        <w:rPr>
          <w:rFonts w:ascii="Times New Roman" w:hAnsi="Times New Roman"/>
          <w:sz w:val="28"/>
          <w:szCs w:val="24"/>
        </w:rPr>
        <w:t>співучасників умисел на вчинення злочину. Підбурювання можливе лише на вчинення конкретного злочину за об’єктивних обставин, визначених хоча б у родових рисах.</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До видів підбурювання згідно з ч. 4 ст. 27 КК належать такі:</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1. Умовляння.</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2. Підкуп.</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3. Погроза.</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4. Примус.</w:t>
      </w:r>
    </w:p>
    <w:p w:rsidR="00EE05C1"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lastRenderedPageBreak/>
        <w:t>5. Схиляння до злочину іншим чином</w:t>
      </w:r>
      <w:r w:rsidR="00EE05C1" w:rsidRPr="003F53D7">
        <w:rPr>
          <w:rFonts w:ascii="Times New Roman" w:hAnsi="Times New Roman"/>
          <w:sz w:val="28"/>
          <w:szCs w:val="24"/>
        </w:rPr>
        <w:t>.</w:t>
      </w:r>
    </w:p>
    <w:p w:rsidR="00EE05C1" w:rsidRPr="00475C21" w:rsidRDefault="00BC3F8B" w:rsidP="00FE50FB">
      <w:pPr>
        <w:spacing w:after="0" w:line="360" w:lineRule="auto"/>
        <w:ind w:firstLine="567"/>
        <w:jc w:val="both"/>
        <w:rPr>
          <w:rFonts w:ascii="Times New Roman" w:hAnsi="Times New Roman"/>
          <w:i/>
          <w:sz w:val="28"/>
          <w:szCs w:val="24"/>
        </w:rPr>
      </w:pPr>
      <w:r w:rsidRPr="00475C21">
        <w:rPr>
          <w:rFonts w:ascii="Times New Roman" w:hAnsi="Times New Roman"/>
          <w:sz w:val="28"/>
          <w:szCs w:val="24"/>
        </w:rPr>
        <w:t>Форма та інтенсивність впливу підбурювача на особу, яку він</w:t>
      </w:r>
      <w:r w:rsidR="00E30823" w:rsidRPr="00475C21">
        <w:rPr>
          <w:rFonts w:ascii="Times New Roman" w:hAnsi="Times New Roman"/>
          <w:sz w:val="28"/>
          <w:szCs w:val="24"/>
        </w:rPr>
        <w:t xml:space="preserve"> схилив до вчинення злочину, як правило, значення не мають</w:t>
      </w:r>
      <w:r w:rsidRPr="00475C21">
        <w:rPr>
          <w:rFonts w:ascii="Times New Roman" w:hAnsi="Times New Roman"/>
          <w:sz w:val="28"/>
          <w:szCs w:val="24"/>
        </w:rPr>
        <w:t>. Винятком є випадки, коли способи впливу на свідомість потенційного співучасника позбавили останнього можливості вільного вибору власної поведінки. Відсутність вольової ознаки в діянні особи, що фактично виконала об’єктивну сторону злочину, виключає її кримінальну відповідальність, а суб’єкт, який її схилив до вчинення суспільно небезпечного діяння, визнається не підбурювачем, а посереднім виконавцем відповідного злочину</w:t>
      </w:r>
      <w:r w:rsidR="003F53D7">
        <w:rPr>
          <w:rStyle w:val="a9"/>
          <w:rFonts w:ascii="Times New Roman" w:hAnsi="Times New Roman"/>
          <w:sz w:val="28"/>
          <w:szCs w:val="24"/>
          <w:vertAlign w:val="baseline"/>
        </w:rPr>
        <w:t>.</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i/>
          <w:sz w:val="28"/>
          <w:szCs w:val="24"/>
        </w:rPr>
        <w:t>Пособник – це особа, яка порадами, вказівками, наданням засобів чи знарядь або усуненням перешкод сприяла вчиненню злочину іншими співучасниками, заздалегідь обіцяла переховати злочинця, знаряддя, засоби, сліди вчинення злочину, предмети, здобуті злочинним шляхом, придбати, збути такі предмети або іншим чином сприяти приховуванню злочину</w:t>
      </w:r>
      <w:r w:rsidRPr="00475C21">
        <w:rPr>
          <w:rFonts w:ascii="Times New Roman" w:hAnsi="Times New Roman"/>
          <w:sz w:val="28"/>
          <w:szCs w:val="24"/>
        </w:rPr>
        <w:t xml:space="preserve"> (ч. 5 ст. 27 КК). Роль пособника полягає в тому, що він своїми діяннями зміцнює рішучість виконавця чи іншого співучасника вчинити злочин або сприяє цьому.</w:t>
      </w:r>
    </w:p>
    <w:p w:rsidR="00BC3F8B" w:rsidRPr="00475C21" w:rsidRDefault="003F53D7" w:rsidP="00FE50FB">
      <w:pPr>
        <w:spacing w:after="0" w:line="360" w:lineRule="auto"/>
        <w:ind w:firstLine="567"/>
        <w:jc w:val="both"/>
        <w:rPr>
          <w:rFonts w:ascii="Times New Roman" w:hAnsi="Times New Roman"/>
          <w:sz w:val="28"/>
          <w:szCs w:val="24"/>
        </w:rPr>
      </w:pPr>
      <w:r>
        <w:rPr>
          <w:rFonts w:ascii="Times New Roman" w:hAnsi="Times New Roman"/>
          <w:sz w:val="28"/>
          <w:szCs w:val="24"/>
        </w:rPr>
        <w:t>Р</w:t>
      </w:r>
      <w:r w:rsidR="00BC3F8B" w:rsidRPr="00475C21">
        <w:rPr>
          <w:rFonts w:ascii="Times New Roman" w:hAnsi="Times New Roman"/>
          <w:sz w:val="28"/>
          <w:szCs w:val="24"/>
        </w:rPr>
        <w:t>озрізняють такі форми пособництва:</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1. Сприяння вчиненню злочину порадами, вказівками</w:t>
      </w:r>
      <w:r w:rsidR="00E30823"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 xml:space="preserve">2. Надання засобів, знарядь злочину </w:t>
      </w:r>
      <w:r w:rsidR="00E30823"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3. Усунення перешкод</w:t>
      </w:r>
      <w:r w:rsidR="00E30823"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4. Заздалегідь надана обіцянка переховати злочинця</w:t>
      </w:r>
      <w:r w:rsidR="00E30823"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5. Заздалегідь надана обіцянка переховати знаряддя, засоби, сліди вчинення злочину, предмети, здобуті злочинним шляхом, придбати, збути такі предмети</w:t>
      </w:r>
      <w:r w:rsidR="00E30823"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6. Заздалегідь надана обіцянка приховати злочин іншим чином</w:t>
      </w:r>
      <w:r w:rsidR="00E30823" w:rsidRPr="003F53D7">
        <w:rPr>
          <w:rFonts w:ascii="Times New Roman" w:hAnsi="Times New Roman"/>
          <w:sz w:val="28"/>
          <w:szCs w:val="24"/>
        </w:rPr>
        <w:t>.</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Пособницькі дії у трьох останніх формах визнаються закінченими з моменту надання відповідної обіцянки до початку або в процесі виконання злочину. При цьому на кваліфікацію вчинених діянь не впливає її подальше (після закінчення злочину) виконання чи невиконання, оскільки пособник самою цією обіцянкою вже виконав свою роль – посилив рішучість іншого співучасника (співучасників) на вчинення конкретного злочину.</w:t>
      </w:r>
    </w:p>
    <w:p w:rsidR="00D9191D"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lastRenderedPageBreak/>
        <w:t xml:space="preserve">Пособницькі дії за своїм характером поділяються на фізичне й інтелектуальне пособництво. </w:t>
      </w:r>
      <w:r w:rsidRPr="00475C21">
        <w:rPr>
          <w:rFonts w:ascii="Times New Roman" w:hAnsi="Times New Roman"/>
          <w:i/>
          <w:sz w:val="28"/>
          <w:szCs w:val="24"/>
        </w:rPr>
        <w:t>Фізичне пособництво</w:t>
      </w:r>
      <w:r w:rsidRPr="00475C21">
        <w:rPr>
          <w:rFonts w:ascii="Times New Roman" w:hAnsi="Times New Roman"/>
          <w:sz w:val="28"/>
          <w:szCs w:val="24"/>
        </w:rPr>
        <w:t xml:space="preserve"> полягає в наданні засобів або знарядь злочину чи усуненні перешкод вчиненню злочину. </w:t>
      </w:r>
      <w:r w:rsidRPr="00475C21">
        <w:rPr>
          <w:rFonts w:ascii="Times New Roman" w:hAnsi="Times New Roman"/>
          <w:i/>
          <w:sz w:val="28"/>
          <w:szCs w:val="24"/>
        </w:rPr>
        <w:t>Інтелектуальне пособництво</w:t>
      </w:r>
      <w:r w:rsidRPr="00475C21">
        <w:rPr>
          <w:rFonts w:ascii="Times New Roman" w:hAnsi="Times New Roman"/>
          <w:sz w:val="28"/>
          <w:szCs w:val="24"/>
        </w:rPr>
        <w:t xml:space="preserve"> полягає в наданні порад і вказівок, а також у заздалегідь наданій обіцянці переховування злочинця, знарядь, засобів, слідів учинення злочину чи предметів, здобутих злочинним шляхом, придбання або збуту цих предметів, іншого сприяння приховуванню злочину.</w:t>
      </w:r>
    </w:p>
    <w:p w:rsidR="00D9191D" w:rsidRPr="00475C21" w:rsidRDefault="00513BC5" w:rsidP="00FE50FB">
      <w:pPr>
        <w:spacing w:after="0" w:line="360" w:lineRule="auto"/>
        <w:ind w:firstLine="567"/>
        <w:jc w:val="both"/>
        <w:rPr>
          <w:rFonts w:ascii="Times New Roman" w:hAnsi="Times New Roman"/>
          <w:sz w:val="28"/>
          <w:szCs w:val="24"/>
        </w:rPr>
      </w:pPr>
      <w:r w:rsidRPr="00475C21">
        <w:rPr>
          <w:rFonts w:ascii="Times New Roman" w:hAnsi="Times New Roman"/>
          <w:i/>
          <w:sz w:val="28"/>
          <w:szCs w:val="24"/>
        </w:rPr>
        <w:t>Кваліфікація діянь співучасників.</w:t>
      </w:r>
      <w:r w:rsidRPr="00475C21">
        <w:rPr>
          <w:rFonts w:ascii="Times New Roman" w:hAnsi="Times New Roman"/>
          <w:sz w:val="28"/>
          <w:szCs w:val="24"/>
        </w:rPr>
        <w:t xml:space="preserve"> </w:t>
      </w:r>
      <w:r w:rsidR="00D9191D" w:rsidRPr="00475C21">
        <w:rPr>
          <w:rFonts w:ascii="Times New Roman" w:hAnsi="Times New Roman"/>
          <w:sz w:val="28"/>
          <w:szCs w:val="24"/>
        </w:rPr>
        <w:t xml:space="preserve">Діяння виконавця кваліфікуються лише за статтею (частиною статті) Особливої частини КК відповідно до вчиненого ним злочину </w:t>
      </w:r>
      <w:r w:rsidR="00D9191D" w:rsidRPr="00475C21">
        <w:rPr>
          <w:rFonts w:ascii="Times New Roman" w:hAnsi="Times New Roman"/>
          <w:sz w:val="28"/>
          <w:szCs w:val="24"/>
          <w:u w:val="single"/>
        </w:rPr>
        <w:t>без посилання на ст. 27 КК.</w:t>
      </w:r>
      <w:r w:rsidR="00D9191D" w:rsidRPr="00475C21">
        <w:rPr>
          <w:rFonts w:ascii="Times New Roman" w:hAnsi="Times New Roman"/>
          <w:sz w:val="28"/>
          <w:szCs w:val="24"/>
        </w:rPr>
        <w:t xml:space="preserve"> Діяння ін. співучасників потребують кваліфікації за частиною 3, 4 або 5 ст. 27 КК та статтею Особливої частини КК, яка передбачає відповідальність за вчинений виконавцем злочин.</w:t>
      </w:r>
    </w:p>
    <w:p w:rsidR="00A95C21" w:rsidRPr="00475C21" w:rsidRDefault="00A95C21" w:rsidP="00A95C21">
      <w:pPr>
        <w:spacing w:after="0" w:line="360" w:lineRule="auto"/>
        <w:ind w:firstLine="567"/>
        <w:jc w:val="both"/>
        <w:rPr>
          <w:rFonts w:ascii="Times New Roman" w:hAnsi="Times New Roman"/>
          <w:sz w:val="28"/>
          <w:szCs w:val="24"/>
        </w:rPr>
      </w:pPr>
      <w:r w:rsidRPr="00475C21">
        <w:rPr>
          <w:rFonts w:ascii="Times New Roman" w:hAnsi="Times New Roman"/>
          <w:sz w:val="28"/>
          <w:szCs w:val="24"/>
        </w:rPr>
        <w:t>Також у діяннях співучасників можливий збіг відразу декількох ролей. Якщо будь-який співучасник поряд з функцією організатора, підбурювача чи пособника виконав повністю або частково об’єктивну сторону складу злочину, він визнається виконавцем (співвиконавцем) злочину, а його діяння потребують кваліфікації за відповідною статтею Особливої частини КК без посилання на ст. 27. Здійснення ним інших функцій на кваліфікацію не впливає, але враховується згідно з ч. 4 ст. 68 КК при призначенні судом покарання. Якщо ж співучасник відіграв у вчиненні злочину декілька ролей, не пов’язаних з виконанням об’єктивної сторони, наприклад, підбурювач був одночасно пособником, при кваліфікації його діянь слід посилатися на всі частини ст. 27 КК, що відображають його функції, та на відповідну статтю Особливої частини, яка передбачає злочин, вчинений виконавцем. При цьому необхідно враховувати, що деякі форми організаторських дій можуть поглинати собою ролі підбурювача або пособника, так, особа, яка забезпечувала фінансування злочинної діяльності організованої групи, визнається саме організатором, а не організатором і пособником.</w:t>
      </w:r>
    </w:p>
    <w:p w:rsidR="00BC3F8B" w:rsidRPr="00475C21" w:rsidRDefault="00BC3F8B" w:rsidP="00F72FD8">
      <w:pPr>
        <w:spacing w:after="0" w:line="360" w:lineRule="auto"/>
        <w:ind w:firstLine="567"/>
        <w:jc w:val="center"/>
        <w:rPr>
          <w:rFonts w:ascii="Times New Roman" w:hAnsi="Times New Roman"/>
          <w:b/>
          <w:sz w:val="28"/>
          <w:szCs w:val="24"/>
        </w:rPr>
      </w:pPr>
      <w:r w:rsidRPr="00475C21">
        <w:rPr>
          <w:rFonts w:ascii="Times New Roman" w:hAnsi="Times New Roman"/>
          <w:b/>
          <w:sz w:val="28"/>
          <w:szCs w:val="24"/>
        </w:rPr>
        <w:t xml:space="preserve">3. </w:t>
      </w:r>
      <w:r w:rsidR="003F53D7">
        <w:rPr>
          <w:rFonts w:ascii="Times New Roman" w:hAnsi="Times New Roman"/>
          <w:b/>
          <w:sz w:val="28"/>
          <w:szCs w:val="24"/>
        </w:rPr>
        <w:t>Ф</w:t>
      </w:r>
      <w:r w:rsidRPr="00475C21">
        <w:rPr>
          <w:rFonts w:ascii="Times New Roman" w:hAnsi="Times New Roman"/>
          <w:b/>
          <w:sz w:val="28"/>
          <w:szCs w:val="24"/>
        </w:rPr>
        <w:t>орм</w:t>
      </w:r>
      <w:r w:rsidR="00045059" w:rsidRPr="00475C21">
        <w:rPr>
          <w:rFonts w:ascii="Times New Roman" w:hAnsi="Times New Roman"/>
          <w:b/>
          <w:sz w:val="28"/>
          <w:szCs w:val="24"/>
        </w:rPr>
        <w:t>и</w:t>
      </w:r>
      <w:r w:rsidRPr="00475C21">
        <w:rPr>
          <w:rFonts w:ascii="Times New Roman" w:hAnsi="Times New Roman"/>
          <w:b/>
          <w:sz w:val="28"/>
          <w:szCs w:val="24"/>
        </w:rPr>
        <w:t xml:space="preserve"> співучасті</w:t>
      </w:r>
    </w:p>
    <w:p w:rsidR="00BC3F8B" w:rsidRPr="00475C21" w:rsidRDefault="005F4CC0" w:rsidP="00F72FD8">
      <w:pPr>
        <w:spacing w:after="0" w:line="360" w:lineRule="auto"/>
        <w:ind w:firstLine="567"/>
        <w:jc w:val="both"/>
        <w:rPr>
          <w:rFonts w:ascii="Times New Roman" w:hAnsi="Times New Roman"/>
          <w:sz w:val="28"/>
          <w:szCs w:val="24"/>
        </w:rPr>
      </w:pPr>
      <w:r w:rsidRPr="00475C21">
        <w:rPr>
          <w:rFonts w:ascii="Times New Roman" w:hAnsi="Times New Roman"/>
          <w:sz w:val="28"/>
          <w:szCs w:val="24"/>
        </w:rPr>
        <w:lastRenderedPageBreak/>
        <w:t>Основними критеріями розподілу співучасті на форми є</w:t>
      </w:r>
      <w:r w:rsidR="00BC3F8B" w:rsidRPr="00475C21">
        <w:rPr>
          <w:rFonts w:ascii="Times New Roman" w:hAnsi="Times New Roman"/>
          <w:sz w:val="28"/>
          <w:szCs w:val="24"/>
        </w:rPr>
        <w:t xml:space="preserve">: 1) </w:t>
      </w:r>
      <w:r w:rsidR="003F53D7">
        <w:rPr>
          <w:rFonts w:ascii="Times New Roman" w:hAnsi="Times New Roman"/>
          <w:sz w:val="28"/>
          <w:szCs w:val="24"/>
        </w:rPr>
        <w:t>об’єктивні</w:t>
      </w:r>
      <w:r w:rsidR="00320B7E">
        <w:rPr>
          <w:rFonts w:ascii="Times New Roman" w:hAnsi="Times New Roman"/>
          <w:sz w:val="28"/>
          <w:szCs w:val="24"/>
        </w:rPr>
        <w:t xml:space="preserve"> ознаки</w:t>
      </w:r>
      <w:r w:rsidR="00BC3F8B" w:rsidRPr="00475C21">
        <w:rPr>
          <w:rFonts w:ascii="Times New Roman" w:hAnsi="Times New Roman"/>
          <w:sz w:val="28"/>
          <w:szCs w:val="24"/>
        </w:rPr>
        <w:t xml:space="preserve"> – характер ролей, які виконуються співучасниками, і 2) </w:t>
      </w:r>
      <w:r w:rsidR="003F53D7">
        <w:rPr>
          <w:rFonts w:ascii="Times New Roman" w:hAnsi="Times New Roman"/>
          <w:sz w:val="28"/>
          <w:szCs w:val="24"/>
        </w:rPr>
        <w:t>суб’єктивні</w:t>
      </w:r>
      <w:r w:rsidR="00320B7E">
        <w:rPr>
          <w:rFonts w:ascii="Times New Roman" w:hAnsi="Times New Roman"/>
          <w:sz w:val="28"/>
          <w:szCs w:val="24"/>
        </w:rPr>
        <w:t xml:space="preserve"> ознаки</w:t>
      </w:r>
      <w:r w:rsidR="00BC3F8B" w:rsidRPr="00475C21">
        <w:rPr>
          <w:rFonts w:ascii="Times New Roman" w:hAnsi="Times New Roman"/>
          <w:sz w:val="28"/>
          <w:szCs w:val="24"/>
        </w:rPr>
        <w:t xml:space="preserve"> – ступ</w:t>
      </w:r>
      <w:r w:rsidR="00320B7E">
        <w:rPr>
          <w:rFonts w:ascii="Times New Roman" w:hAnsi="Times New Roman"/>
          <w:sz w:val="28"/>
          <w:szCs w:val="24"/>
        </w:rPr>
        <w:t>інь</w:t>
      </w:r>
      <w:r w:rsidR="00BC3F8B" w:rsidRPr="00475C21">
        <w:rPr>
          <w:rFonts w:ascii="Times New Roman" w:hAnsi="Times New Roman"/>
          <w:sz w:val="28"/>
          <w:szCs w:val="24"/>
        </w:rPr>
        <w:t xml:space="preserve"> стійкості суб’єктивних </w:t>
      </w:r>
      <w:proofErr w:type="spellStart"/>
      <w:r w:rsidR="00BC3F8B" w:rsidRPr="00475C21">
        <w:rPr>
          <w:rFonts w:ascii="Times New Roman" w:hAnsi="Times New Roman"/>
          <w:sz w:val="28"/>
          <w:szCs w:val="24"/>
        </w:rPr>
        <w:t>зв’язків</w:t>
      </w:r>
      <w:proofErr w:type="spellEnd"/>
      <w:r w:rsidR="00BC3F8B" w:rsidRPr="00475C21">
        <w:rPr>
          <w:rFonts w:ascii="Times New Roman" w:hAnsi="Times New Roman"/>
          <w:sz w:val="28"/>
          <w:szCs w:val="24"/>
        </w:rPr>
        <w:t xml:space="preserve"> між співучасниками.</w:t>
      </w:r>
    </w:p>
    <w:p w:rsidR="00BC3F8B" w:rsidRPr="00475C21" w:rsidRDefault="005F4CC0" w:rsidP="00F72FD8">
      <w:pPr>
        <w:spacing w:after="0" w:line="360" w:lineRule="auto"/>
        <w:ind w:firstLine="567"/>
        <w:jc w:val="both"/>
        <w:rPr>
          <w:rFonts w:ascii="Times New Roman" w:hAnsi="Times New Roman"/>
          <w:sz w:val="28"/>
          <w:szCs w:val="24"/>
        </w:rPr>
      </w:pPr>
      <w:r w:rsidRPr="00475C21">
        <w:rPr>
          <w:rFonts w:ascii="Times New Roman" w:hAnsi="Times New Roman"/>
          <w:sz w:val="28"/>
          <w:szCs w:val="24"/>
        </w:rPr>
        <w:t>За об. ознаками співучасть</w:t>
      </w:r>
      <w:r w:rsidR="00BC3F8B" w:rsidRPr="00475C21">
        <w:rPr>
          <w:rFonts w:ascii="Times New Roman" w:hAnsi="Times New Roman"/>
          <w:sz w:val="28"/>
          <w:szCs w:val="24"/>
        </w:rPr>
        <w:t xml:space="preserve"> поділяється на дві форми: просту — без розподілу ролей – і складну — з розподілом ролей.</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i/>
          <w:sz w:val="28"/>
          <w:szCs w:val="24"/>
        </w:rPr>
        <w:t>Проста форма співучасті</w:t>
      </w:r>
      <w:r w:rsidRPr="00475C21">
        <w:rPr>
          <w:rFonts w:ascii="Times New Roman" w:hAnsi="Times New Roman"/>
          <w:sz w:val="28"/>
          <w:szCs w:val="24"/>
        </w:rPr>
        <w:t xml:space="preserve"> («</w:t>
      </w:r>
      <w:proofErr w:type="spellStart"/>
      <w:r w:rsidRPr="00475C21">
        <w:rPr>
          <w:rFonts w:ascii="Times New Roman" w:hAnsi="Times New Roman"/>
          <w:sz w:val="28"/>
          <w:szCs w:val="24"/>
        </w:rPr>
        <w:t>співвиконавство</w:t>
      </w:r>
      <w:proofErr w:type="spellEnd"/>
      <w:r w:rsidRPr="00475C21">
        <w:rPr>
          <w:rFonts w:ascii="Times New Roman" w:hAnsi="Times New Roman"/>
          <w:sz w:val="28"/>
          <w:szCs w:val="24"/>
        </w:rPr>
        <w:t>») має місце там, де всі учасники є виконавцями (співвиконавцями) злочину. При цьому між співвиконавцями може бути р</w:t>
      </w:r>
      <w:r w:rsidR="00A95C21" w:rsidRPr="00475C21">
        <w:rPr>
          <w:rFonts w:ascii="Times New Roman" w:hAnsi="Times New Roman"/>
          <w:sz w:val="28"/>
          <w:szCs w:val="24"/>
        </w:rPr>
        <w:t xml:space="preserve">озподіл функцій, але такий, що </w:t>
      </w:r>
      <w:r w:rsidRPr="00475C21">
        <w:rPr>
          <w:rFonts w:ascii="Times New Roman" w:hAnsi="Times New Roman"/>
          <w:sz w:val="28"/>
          <w:szCs w:val="24"/>
        </w:rPr>
        <w:t>має «технічний» характер</w:t>
      </w:r>
      <w:r w:rsidR="005F4CC0" w:rsidRPr="00475C21">
        <w:rPr>
          <w:rFonts w:ascii="Times New Roman" w:hAnsi="Times New Roman"/>
          <w:sz w:val="28"/>
          <w:szCs w:val="24"/>
        </w:rPr>
        <w:t xml:space="preserve">: лише у межах </w:t>
      </w:r>
      <w:r w:rsidR="003F53D7">
        <w:rPr>
          <w:rFonts w:ascii="Times New Roman" w:hAnsi="Times New Roman"/>
          <w:sz w:val="28"/>
          <w:szCs w:val="24"/>
        </w:rPr>
        <w:t>об’єктивної сторони конкретного</w:t>
      </w:r>
      <w:r w:rsidR="005F4CC0" w:rsidRPr="00475C21">
        <w:rPr>
          <w:rFonts w:ascii="Times New Roman" w:hAnsi="Times New Roman"/>
          <w:sz w:val="28"/>
          <w:szCs w:val="24"/>
        </w:rPr>
        <w:t xml:space="preserve"> складу злочину. </w:t>
      </w:r>
      <w:r w:rsidRPr="00475C21">
        <w:rPr>
          <w:rFonts w:ascii="Times New Roman" w:hAnsi="Times New Roman"/>
          <w:i/>
          <w:sz w:val="28"/>
          <w:szCs w:val="24"/>
        </w:rPr>
        <w:t>Складна форма співучасті</w:t>
      </w:r>
      <w:r w:rsidR="005F4CC0" w:rsidRPr="00475C21">
        <w:rPr>
          <w:rFonts w:ascii="Times New Roman" w:hAnsi="Times New Roman"/>
          <w:sz w:val="28"/>
          <w:szCs w:val="24"/>
        </w:rPr>
        <w:t xml:space="preserve"> </w:t>
      </w:r>
      <w:r w:rsidRPr="00475C21">
        <w:rPr>
          <w:rFonts w:ascii="Times New Roman" w:hAnsi="Times New Roman"/>
          <w:sz w:val="28"/>
          <w:szCs w:val="24"/>
        </w:rPr>
        <w:t xml:space="preserve">полягає в тому, що співучасники виконують різнорідні ролі. </w:t>
      </w:r>
      <w:r w:rsidR="005F4CC0" w:rsidRPr="00475C21">
        <w:rPr>
          <w:rFonts w:ascii="Times New Roman" w:hAnsi="Times New Roman"/>
          <w:sz w:val="28"/>
          <w:szCs w:val="24"/>
        </w:rPr>
        <w:t>П</w:t>
      </w:r>
      <w:r w:rsidRPr="00475C21">
        <w:rPr>
          <w:rFonts w:ascii="Times New Roman" w:hAnsi="Times New Roman"/>
          <w:sz w:val="28"/>
          <w:szCs w:val="24"/>
        </w:rPr>
        <w:t>оряд з виконавцем у вчиненні злочину беруть участь інші співучасники — організатор, підбурювач, пособник.</w:t>
      </w:r>
    </w:p>
    <w:p w:rsidR="00BC3F8B" w:rsidRPr="003F53D7" w:rsidRDefault="005F4CC0" w:rsidP="00FE50FB">
      <w:pPr>
        <w:spacing w:after="0" w:line="360" w:lineRule="auto"/>
        <w:ind w:firstLine="567"/>
        <w:jc w:val="both"/>
        <w:rPr>
          <w:rFonts w:ascii="Times New Roman" w:hAnsi="Times New Roman"/>
          <w:sz w:val="28"/>
          <w:szCs w:val="24"/>
          <w:u w:val="single"/>
        </w:rPr>
      </w:pPr>
      <w:r w:rsidRPr="00475C21">
        <w:rPr>
          <w:rFonts w:ascii="Times New Roman" w:hAnsi="Times New Roman"/>
          <w:sz w:val="28"/>
          <w:szCs w:val="24"/>
        </w:rPr>
        <w:t xml:space="preserve">За </w:t>
      </w:r>
      <w:r w:rsidR="003F53D7" w:rsidRPr="00475C21">
        <w:rPr>
          <w:rFonts w:ascii="Times New Roman" w:hAnsi="Times New Roman"/>
          <w:sz w:val="28"/>
          <w:szCs w:val="24"/>
        </w:rPr>
        <w:t>суб</w:t>
      </w:r>
      <w:r w:rsidR="003F53D7">
        <w:rPr>
          <w:rFonts w:ascii="Times New Roman" w:hAnsi="Times New Roman"/>
          <w:sz w:val="28"/>
          <w:szCs w:val="24"/>
        </w:rPr>
        <w:t>’єктивними</w:t>
      </w:r>
      <w:r w:rsidRPr="00475C21">
        <w:rPr>
          <w:rFonts w:ascii="Times New Roman" w:hAnsi="Times New Roman"/>
          <w:sz w:val="28"/>
          <w:szCs w:val="24"/>
        </w:rPr>
        <w:t xml:space="preserve"> ознаками</w:t>
      </w:r>
      <w:r w:rsidR="00BC3F8B" w:rsidRPr="00475C21">
        <w:rPr>
          <w:rFonts w:ascii="Times New Roman" w:hAnsi="Times New Roman"/>
          <w:sz w:val="28"/>
          <w:szCs w:val="24"/>
        </w:rPr>
        <w:t xml:space="preserve"> розрізняють </w:t>
      </w:r>
      <w:r w:rsidRPr="00475C21">
        <w:rPr>
          <w:rFonts w:ascii="Times New Roman" w:hAnsi="Times New Roman"/>
          <w:sz w:val="28"/>
          <w:szCs w:val="24"/>
        </w:rPr>
        <w:t>4</w:t>
      </w:r>
      <w:r w:rsidR="00BC3F8B" w:rsidRPr="00475C21">
        <w:rPr>
          <w:rFonts w:ascii="Times New Roman" w:hAnsi="Times New Roman"/>
          <w:sz w:val="28"/>
          <w:szCs w:val="24"/>
        </w:rPr>
        <w:t xml:space="preserve"> форми співучасті</w:t>
      </w:r>
      <w:r w:rsidRPr="00475C21">
        <w:rPr>
          <w:rFonts w:ascii="Times New Roman" w:hAnsi="Times New Roman"/>
          <w:sz w:val="28"/>
          <w:szCs w:val="24"/>
        </w:rPr>
        <w:t>, що є законодавчо визначеними</w:t>
      </w:r>
      <w:r w:rsidR="00BC3F8B" w:rsidRPr="00475C21">
        <w:rPr>
          <w:rFonts w:ascii="Times New Roman" w:hAnsi="Times New Roman"/>
          <w:sz w:val="28"/>
          <w:szCs w:val="24"/>
        </w:rPr>
        <w:t xml:space="preserve">: 1) вчинення злочину групою осіб; 2) вчинення злочину групою осіб за попередньою змовою; 3) вчинення злочину організованою групою; 4) вчинення злочину злочинною організацією. </w:t>
      </w:r>
      <w:r w:rsidR="00BC3F8B" w:rsidRPr="003F53D7">
        <w:rPr>
          <w:rFonts w:ascii="Times New Roman" w:hAnsi="Times New Roman"/>
          <w:sz w:val="28"/>
          <w:szCs w:val="24"/>
          <w:u w:val="single"/>
        </w:rPr>
        <w:t>При кваліфікації злочинів, що вчинені у співучасті однієї з зазначених форм, посилання на частини 1-4 ст. 28 КК не потрібне.</w:t>
      </w:r>
    </w:p>
    <w:p w:rsidR="00BC3F8B" w:rsidRPr="00475C21" w:rsidRDefault="00BC3F8B" w:rsidP="000D56B1">
      <w:pPr>
        <w:spacing w:after="0" w:line="360" w:lineRule="auto"/>
        <w:ind w:firstLine="567"/>
        <w:jc w:val="both"/>
        <w:rPr>
          <w:rFonts w:ascii="Times New Roman" w:hAnsi="Times New Roman"/>
          <w:sz w:val="28"/>
          <w:szCs w:val="24"/>
        </w:rPr>
      </w:pPr>
      <w:r w:rsidRPr="00475C21">
        <w:rPr>
          <w:rFonts w:ascii="Times New Roman" w:hAnsi="Times New Roman"/>
          <w:i/>
          <w:sz w:val="28"/>
          <w:szCs w:val="24"/>
        </w:rPr>
        <w:t>Вчинення злочину групою осіб</w:t>
      </w:r>
      <w:r w:rsidRPr="00475C21">
        <w:rPr>
          <w:rFonts w:ascii="Times New Roman" w:hAnsi="Times New Roman"/>
          <w:sz w:val="28"/>
          <w:szCs w:val="24"/>
        </w:rPr>
        <w:t xml:space="preserve"> має місце, якщо в ньому беруть участь декілька (два або більше) виконавців без попередньої змови між собою (ч. 1 ст. 28 КК). За цієї форми співучасті всі співучасники — два чи більше суб’єктів злочину — є співвиконавцями, отже, виконують у повному обсязі чи частково об’єктивну сторону складу злочину. У цих випадках діяльність одного виконавця приєднується до вже розпочатої діяльності іншого (інших)</w:t>
      </w:r>
      <w:r w:rsidR="005F4CC0" w:rsidRPr="00475C21">
        <w:rPr>
          <w:rFonts w:ascii="Times New Roman" w:hAnsi="Times New Roman"/>
          <w:sz w:val="28"/>
          <w:szCs w:val="24"/>
        </w:rPr>
        <w:t xml:space="preserve"> у процесі вчинення злочину.</w:t>
      </w:r>
    </w:p>
    <w:p w:rsidR="00BC3F8B" w:rsidRPr="00475C21" w:rsidRDefault="00BC3F8B" w:rsidP="00343437">
      <w:pPr>
        <w:spacing w:after="0" w:line="360" w:lineRule="auto"/>
        <w:ind w:firstLine="567"/>
        <w:jc w:val="both"/>
        <w:rPr>
          <w:rFonts w:ascii="Times New Roman" w:hAnsi="Times New Roman"/>
          <w:sz w:val="28"/>
          <w:szCs w:val="24"/>
        </w:rPr>
      </w:pPr>
      <w:r w:rsidRPr="00475C21">
        <w:rPr>
          <w:rFonts w:ascii="Times New Roman" w:hAnsi="Times New Roman"/>
          <w:i/>
          <w:sz w:val="28"/>
          <w:szCs w:val="24"/>
        </w:rPr>
        <w:t xml:space="preserve"> Вчинення злочину групою осіб за попередньою змовою</w:t>
      </w:r>
      <w:r w:rsidRPr="00475C21">
        <w:rPr>
          <w:rFonts w:ascii="Times New Roman" w:hAnsi="Times New Roman"/>
          <w:sz w:val="28"/>
          <w:szCs w:val="24"/>
        </w:rPr>
        <w:t xml:space="preserve"> означає, що у вчиненні злочину беруть участь дві чи більше особи, які відпові</w:t>
      </w:r>
      <w:r w:rsidR="005F4CC0" w:rsidRPr="00475C21">
        <w:rPr>
          <w:rFonts w:ascii="Times New Roman" w:hAnsi="Times New Roman"/>
          <w:sz w:val="28"/>
          <w:szCs w:val="24"/>
        </w:rPr>
        <w:t xml:space="preserve">дають вимогам суб’єкта злочину, </w:t>
      </w:r>
      <w:r w:rsidRPr="00475C21">
        <w:rPr>
          <w:rFonts w:ascii="Times New Roman" w:hAnsi="Times New Roman"/>
          <w:sz w:val="28"/>
          <w:szCs w:val="24"/>
        </w:rPr>
        <w:t xml:space="preserve">між </w:t>
      </w:r>
      <w:r w:rsidR="005F4CC0" w:rsidRPr="00475C21">
        <w:rPr>
          <w:rFonts w:ascii="Times New Roman" w:hAnsi="Times New Roman"/>
          <w:sz w:val="28"/>
          <w:szCs w:val="24"/>
        </w:rPr>
        <w:t>якими</w:t>
      </w:r>
      <w:r w:rsidRPr="00475C21">
        <w:rPr>
          <w:rFonts w:ascii="Times New Roman" w:hAnsi="Times New Roman"/>
          <w:sz w:val="28"/>
          <w:szCs w:val="24"/>
        </w:rPr>
        <w:t xml:space="preserve"> ще до початку злочину відбулася змова (</w:t>
      </w:r>
      <w:r w:rsidR="005F4CC0" w:rsidRPr="00475C21">
        <w:rPr>
          <w:rFonts w:ascii="Times New Roman" w:hAnsi="Times New Roman"/>
          <w:sz w:val="28"/>
          <w:szCs w:val="24"/>
        </w:rPr>
        <w:t xml:space="preserve">що випливає з </w:t>
      </w:r>
      <w:r w:rsidRPr="00475C21">
        <w:rPr>
          <w:rFonts w:ascii="Times New Roman" w:hAnsi="Times New Roman"/>
          <w:sz w:val="28"/>
          <w:szCs w:val="24"/>
        </w:rPr>
        <w:t xml:space="preserve">ч. 2 ст. 28 КК). </w:t>
      </w:r>
      <w:r w:rsidR="00343437" w:rsidRPr="00475C21">
        <w:rPr>
          <w:rFonts w:ascii="Times New Roman" w:hAnsi="Times New Roman"/>
          <w:sz w:val="28"/>
          <w:szCs w:val="24"/>
        </w:rPr>
        <w:t>Попередньою з</w:t>
      </w:r>
      <w:r w:rsidRPr="00475C21">
        <w:rPr>
          <w:rFonts w:ascii="Times New Roman" w:hAnsi="Times New Roman"/>
          <w:sz w:val="28"/>
          <w:szCs w:val="24"/>
        </w:rPr>
        <w:t xml:space="preserve">мовою визнається </w:t>
      </w:r>
      <w:r w:rsidR="005F4CC0" w:rsidRPr="00475C21">
        <w:rPr>
          <w:rFonts w:ascii="Times New Roman" w:hAnsi="Times New Roman"/>
          <w:sz w:val="28"/>
          <w:szCs w:val="24"/>
        </w:rPr>
        <w:t xml:space="preserve">укладена </w:t>
      </w:r>
      <w:r w:rsidR="00343437" w:rsidRPr="00475C21">
        <w:rPr>
          <w:rFonts w:ascii="Times New Roman" w:hAnsi="Times New Roman"/>
          <w:sz w:val="28"/>
          <w:szCs w:val="24"/>
        </w:rPr>
        <w:t xml:space="preserve">до початку злочину </w:t>
      </w:r>
      <w:r w:rsidR="005F4CC0" w:rsidRPr="00475C21">
        <w:rPr>
          <w:rFonts w:ascii="Times New Roman" w:hAnsi="Times New Roman"/>
          <w:sz w:val="28"/>
          <w:szCs w:val="24"/>
        </w:rPr>
        <w:t xml:space="preserve">у вербальній або невербальній формі </w:t>
      </w:r>
      <w:r w:rsidRPr="00475C21">
        <w:rPr>
          <w:rFonts w:ascii="Times New Roman" w:hAnsi="Times New Roman"/>
          <w:sz w:val="28"/>
          <w:szCs w:val="24"/>
        </w:rPr>
        <w:t xml:space="preserve">угода між двома чи більше суб’єктами щодо спільного вчинення злочину. Зазначена форма співучасті може бути як простою, </w:t>
      </w:r>
      <w:r w:rsidRPr="00475C21">
        <w:rPr>
          <w:rFonts w:ascii="Times New Roman" w:hAnsi="Times New Roman"/>
          <w:sz w:val="28"/>
          <w:szCs w:val="24"/>
        </w:rPr>
        <w:lastRenderedPageBreak/>
        <w:t>так і складною. Водночас у судовій практиці вчинення злочину групою осіб за попередньою змовою нерідко тлумачиться</w:t>
      </w:r>
      <w:r w:rsidR="00343437" w:rsidRPr="00475C21">
        <w:rPr>
          <w:rFonts w:ascii="Times New Roman" w:hAnsi="Times New Roman"/>
          <w:sz w:val="28"/>
          <w:szCs w:val="24"/>
        </w:rPr>
        <w:t xml:space="preserve"> як діяння лише співвиконавців.</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i/>
          <w:sz w:val="28"/>
          <w:szCs w:val="24"/>
        </w:rPr>
        <w:t>Вчинення злочину організованою групою</w:t>
      </w:r>
      <w:r w:rsidRPr="00475C21">
        <w:rPr>
          <w:rFonts w:ascii="Times New Roman" w:hAnsi="Times New Roman"/>
          <w:sz w:val="28"/>
          <w:szCs w:val="24"/>
        </w:rPr>
        <w:t xml:space="preserve"> має місце тоді, коли в підготовці злочину або його вчиненні брали участь декілька осіб (три і більше), які попередньо зорганізувалися у стійке об’єднання для вчинення цього та іншого (інших) злочинів, об’єднаних єдиним планом з розподілом функцій учасників групи, спрямованих на досягнення </w:t>
      </w:r>
      <w:r w:rsidR="00A95C21" w:rsidRPr="00475C21">
        <w:rPr>
          <w:rFonts w:ascii="Times New Roman" w:hAnsi="Times New Roman"/>
          <w:sz w:val="28"/>
          <w:szCs w:val="24"/>
        </w:rPr>
        <w:t xml:space="preserve">єдиного </w:t>
      </w:r>
      <w:r w:rsidRPr="00475C21">
        <w:rPr>
          <w:rFonts w:ascii="Times New Roman" w:hAnsi="Times New Roman"/>
          <w:sz w:val="28"/>
          <w:szCs w:val="24"/>
        </w:rPr>
        <w:t>плану, відомого всім учасникам групи (ч. 3 ст. 28 КК). Із цього визначення випливають такі ознаки організованої групи:</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1) участь трьох чи більше осіб, які відповідають вимогам суб’єкта злочину;</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 xml:space="preserve">2) </w:t>
      </w:r>
      <w:r w:rsidR="00343437" w:rsidRPr="003F53D7">
        <w:rPr>
          <w:rFonts w:ascii="Times New Roman" w:hAnsi="Times New Roman"/>
          <w:sz w:val="28"/>
          <w:szCs w:val="24"/>
        </w:rPr>
        <w:t>внутрішня стійкість групи</w:t>
      </w:r>
      <w:r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 xml:space="preserve">3) об’єднання діянь співучасників єдиним планом, </w:t>
      </w:r>
      <w:r w:rsidR="00343437" w:rsidRPr="003F53D7">
        <w:rPr>
          <w:rFonts w:ascii="Times New Roman" w:hAnsi="Times New Roman"/>
          <w:sz w:val="28"/>
          <w:szCs w:val="24"/>
        </w:rPr>
        <w:t>який спрямований на реалізацію</w:t>
      </w:r>
      <w:r w:rsidRPr="003F53D7">
        <w:rPr>
          <w:rFonts w:ascii="Times New Roman" w:hAnsi="Times New Roman"/>
          <w:sz w:val="28"/>
          <w:szCs w:val="24"/>
        </w:rPr>
        <w:t xml:space="preserve"> кінцевої мети організованої групи. Щодо цієї мети в ч. 3 ст. 28 КК визначено, що організована група створюється для вчинення ць</w:t>
      </w:r>
      <w:r w:rsidR="00EE05C1" w:rsidRPr="003F53D7">
        <w:rPr>
          <w:rFonts w:ascii="Times New Roman" w:hAnsi="Times New Roman"/>
          <w:sz w:val="28"/>
          <w:szCs w:val="24"/>
        </w:rPr>
        <w:t xml:space="preserve">ого та іншого (іншого) злочинів. </w:t>
      </w:r>
      <w:r w:rsidR="00343437" w:rsidRPr="003F53D7">
        <w:rPr>
          <w:rFonts w:ascii="Times New Roman" w:hAnsi="Times New Roman"/>
          <w:sz w:val="28"/>
          <w:szCs w:val="24"/>
        </w:rPr>
        <w:t>Судова практика допускає можливість вчинення одного злочи</w:t>
      </w:r>
      <w:r w:rsidR="003E17D7">
        <w:rPr>
          <w:rFonts w:ascii="Times New Roman" w:hAnsi="Times New Roman"/>
          <w:sz w:val="28"/>
          <w:szCs w:val="24"/>
        </w:rPr>
        <w:t>ну, але який потребує ретельної</w:t>
      </w:r>
      <w:r w:rsidR="00343437" w:rsidRPr="003F53D7">
        <w:rPr>
          <w:rFonts w:ascii="Times New Roman" w:hAnsi="Times New Roman"/>
          <w:sz w:val="28"/>
          <w:szCs w:val="24"/>
        </w:rPr>
        <w:t xml:space="preserve"> тривалої підготовки, як кінцеву мету організованої групи</w:t>
      </w:r>
      <w:r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4) розподіл функцій учасників групи;</w:t>
      </w:r>
    </w:p>
    <w:p w:rsidR="00BC3F8B" w:rsidRPr="003F53D7" w:rsidRDefault="00BC3F8B" w:rsidP="00864CDE">
      <w:pPr>
        <w:spacing w:after="0" w:line="360" w:lineRule="auto"/>
        <w:ind w:firstLine="567"/>
        <w:jc w:val="both"/>
        <w:rPr>
          <w:rFonts w:ascii="Times New Roman" w:hAnsi="Times New Roman"/>
          <w:sz w:val="28"/>
          <w:szCs w:val="24"/>
        </w:rPr>
      </w:pPr>
      <w:r w:rsidRPr="003F53D7">
        <w:rPr>
          <w:rFonts w:ascii="Times New Roman" w:hAnsi="Times New Roman"/>
          <w:sz w:val="28"/>
          <w:szCs w:val="24"/>
        </w:rPr>
        <w:t>5) поінформованість усіх учасників групи про спільний план її діяльності.</w:t>
      </w:r>
    </w:p>
    <w:p w:rsidR="00343437"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Організовану групу слід вважати утвореною з моменту досягнення її учасниками домовленості про вчинення першого злочину за наявності планів щодо подальшої спільної злочинної діяльності</w:t>
      </w:r>
      <w:r w:rsidR="00A15317" w:rsidRPr="00475C21">
        <w:rPr>
          <w:rFonts w:ascii="Times New Roman" w:hAnsi="Times New Roman"/>
          <w:sz w:val="28"/>
          <w:szCs w:val="24"/>
        </w:rPr>
        <w:t>.</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Під </w:t>
      </w:r>
      <w:r w:rsidRPr="00475C21">
        <w:rPr>
          <w:rFonts w:ascii="Times New Roman" w:hAnsi="Times New Roman"/>
          <w:i/>
          <w:sz w:val="28"/>
          <w:szCs w:val="24"/>
        </w:rPr>
        <w:t>злочинною організацією</w:t>
      </w:r>
      <w:r w:rsidRPr="00475C21">
        <w:rPr>
          <w:rFonts w:ascii="Times New Roman" w:hAnsi="Times New Roman"/>
          <w:sz w:val="28"/>
          <w:szCs w:val="24"/>
        </w:rPr>
        <w:t xml:space="preserve"> розуміють стійке ієрархічне об’єднання декількох осіб (п’ятьох чи більше), члени або структурні частини якого за попередньою змовою зорганізувалися для спільної діяльності з метою безпосереднього вчинення тяжких чи особливо тяжких злочинів учасниками цієї організації, керівництва чи координації злочинної діяльності інших осіб або забезпечення функціонування як самої злочинної організації, так і інших злочинних груп (ч. 4 ст. 28 КК).</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Злочинній організації притаманні такі основні ознаки:</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1) наявність п’ятьох чи більше осіб, які відповідають вимогам суб’єкта злочину;</w:t>
      </w:r>
    </w:p>
    <w:p w:rsidR="00BC3F8B" w:rsidRPr="003F53D7" w:rsidRDefault="00BC3F8B" w:rsidP="00343437">
      <w:pPr>
        <w:spacing w:after="0" w:line="360" w:lineRule="auto"/>
        <w:ind w:firstLine="567"/>
        <w:jc w:val="both"/>
        <w:rPr>
          <w:rFonts w:ascii="Times New Roman" w:hAnsi="Times New Roman"/>
          <w:sz w:val="28"/>
          <w:szCs w:val="24"/>
        </w:rPr>
      </w:pPr>
      <w:r w:rsidRPr="003F53D7">
        <w:rPr>
          <w:rFonts w:ascii="Times New Roman" w:hAnsi="Times New Roman"/>
          <w:sz w:val="28"/>
          <w:szCs w:val="24"/>
        </w:rPr>
        <w:lastRenderedPageBreak/>
        <w:t xml:space="preserve">2) </w:t>
      </w:r>
      <w:r w:rsidR="00343437" w:rsidRPr="003F53D7">
        <w:rPr>
          <w:rFonts w:ascii="Times New Roman" w:hAnsi="Times New Roman"/>
          <w:sz w:val="28"/>
          <w:szCs w:val="24"/>
        </w:rPr>
        <w:t>внутрішня та зовнішня стійкість</w:t>
      </w:r>
      <w:r w:rsid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3) ієрархічність</w:t>
      </w:r>
      <w:r w:rsidR="00513BC5" w:rsidRPr="003F53D7">
        <w:rPr>
          <w:rFonts w:ascii="Times New Roman" w:hAnsi="Times New Roman"/>
          <w:sz w:val="28"/>
          <w:szCs w:val="24"/>
        </w:rPr>
        <w:t>, наявність одного чи кількох керівників і системи управління організацією</w:t>
      </w:r>
      <w:r w:rsidRPr="003F53D7">
        <w:rPr>
          <w:rFonts w:ascii="Times New Roman" w:hAnsi="Times New Roman"/>
          <w:sz w:val="28"/>
          <w:szCs w:val="24"/>
        </w:rPr>
        <w:t>;</w:t>
      </w:r>
    </w:p>
    <w:p w:rsidR="00BC3F8B" w:rsidRPr="003F53D7" w:rsidRDefault="00BC3F8B" w:rsidP="00FE50FB">
      <w:pPr>
        <w:spacing w:after="0" w:line="360" w:lineRule="auto"/>
        <w:ind w:firstLine="567"/>
        <w:jc w:val="both"/>
        <w:rPr>
          <w:rFonts w:ascii="Times New Roman" w:hAnsi="Times New Roman"/>
          <w:sz w:val="28"/>
          <w:szCs w:val="24"/>
        </w:rPr>
      </w:pPr>
      <w:r w:rsidRPr="003F53D7">
        <w:rPr>
          <w:rFonts w:ascii="Times New Roman" w:hAnsi="Times New Roman"/>
          <w:sz w:val="28"/>
          <w:szCs w:val="24"/>
        </w:rPr>
        <w:t>4) мета злочинної організації;</w:t>
      </w:r>
    </w:p>
    <w:p w:rsidR="00BC3F8B" w:rsidRPr="003F53D7" w:rsidRDefault="00BC3F8B" w:rsidP="00343437">
      <w:pPr>
        <w:spacing w:after="0" w:line="360" w:lineRule="auto"/>
        <w:ind w:firstLine="567"/>
        <w:jc w:val="both"/>
        <w:rPr>
          <w:rFonts w:ascii="Times New Roman" w:hAnsi="Times New Roman"/>
          <w:sz w:val="28"/>
          <w:szCs w:val="24"/>
        </w:rPr>
      </w:pPr>
      <w:r w:rsidRPr="003F53D7">
        <w:rPr>
          <w:rFonts w:ascii="Times New Roman" w:hAnsi="Times New Roman"/>
          <w:sz w:val="28"/>
          <w:szCs w:val="24"/>
        </w:rPr>
        <w:t xml:space="preserve">5) </w:t>
      </w:r>
      <w:r w:rsidR="00343437" w:rsidRPr="003F53D7">
        <w:rPr>
          <w:rFonts w:ascii="Times New Roman" w:hAnsi="Times New Roman"/>
          <w:sz w:val="28"/>
          <w:szCs w:val="24"/>
        </w:rPr>
        <w:t>це об’єднання осіб або</w:t>
      </w:r>
      <w:r w:rsidRPr="003F53D7">
        <w:rPr>
          <w:rFonts w:ascii="Times New Roman" w:hAnsi="Times New Roman"/>
          <w:sz w:val="28"/>
          <w:szCs w:val="24"/>
        </w:rPr>
        <w:t xml:space="preserve"> декількох організованих груп</w:t>
      </w:r>
      <w:r w:rsidR="00343437" w:rsidRPr="003F53D7">
        <w:rPr>
          <w:rFonts w:ascii="Times New Roman" w:hAnsi="Times New Roman"/>
          <w:sz w:val="28"/>
          <w:szCs w:val="24"/>
        </w:rPr>
        <w:t>.</w:t>
      </w:r>
    </w:p>
    <w:p w:rsidR="00BC3F8B" w:rsidRPr="00475C21" w:rsidRDefault="00BC3F8B" w:rsidP="00343437">
      <w:pPr>
        <w:spacing w:after="0" w:line="360" w:lineRule="auto"/>
        <w:ind w:firstLine="567"/>
        <w:jc w:val="both"/>
        <w:rPr>
          <w:rFonts w:ascii="Times New Roman" w:hAnsi="Times New Roman"/>
          <w:b/>
          <w:sz w:val="28"/>
          <w:szCs w:val="24"/>
        </w:rPr>
      </w:pPr>
      <w:r w:rsidRPr="00475C21">
        <w:rPr>
          <w:rFonts w:ascii="Times New Roman" w:hAnsi="Times New Roman"/>
          <w:sz w:val="28"/>
          <w:szCs w:val="24"/>
        </w:rPr>
        <w:t xml:space="preserve">Саме створення злочинної організації і участь у ній </w:t>
      </w:r>
      <w:r w:rsidR="00343437" w:rsidRPr="00475C21">
        <w:rPr>
          <w:rFonts w:ascii="Times New Roman" w:hAnsi="Times New Roman"/>
          <w:sz w:val="28"/>
          <w:szCs w:val="24"/>
        </w:rPr>
        <w:t xml:space="preserve">є злочином за </w:t>
      </w:r>
      <w:r w:rsidRPr="00475C21">
        <w:rPr>
          <w:rFonts w:ascii="Times New Roman" w:hAnsi="Times New Roman"/>
          <w:sz w:val="28"/>
          <w:szCs w:val="24"/>
        </w:rPr>
        <w:t>ст. 255 КК</w:t>
      </w:r>
      <w:r w:rsidR="00343437" w:rsidRPr="00475C21">
        <w:rPr>
          <w:rFonts w:ascii="Times New Roman" w:hAnsi="Times New Roman"/>
          <w:sz w:val="28"/>
          <w:szCs w:val="24"/>
        </w:rPr>
        <w:t>.</w:t>
      </w:r>
    </w:p>
    <w:p w:rsidR="00BC3F8B" w:rsidRPr="00475C21" w:rsidRDefault="00672738" w:rsidP="00780D77">
      <w:pPr>
        <w:spacing w:after="0" w:line="360" w:lineRule="auto"/>
        <w:ind w:firstLine="567"/>
        <w:jc w:val="center"/>
        <w:rPr>
          <w:rFonts w:ascii="Times New Roman" w:hAnsi="Times New Roman"/>
          <w:b/>
          <w:sz w:val="28"/>
          <w:szCs w:val="24"/>
        </w:rPr>
      </w:pPr>
      <w:r w:rsidRPr="00475C21">
        <w:rPr>
          <w:rFonts w:ascii="Times New Roman" w:hAnsi="Times New Roman"/>
          <w:b/>
          <w:sz w:val="28"/>
          <w:szCs w:val="24"/>
        </w:rPr>
        <w:t>4</w:t>
      </w:r>
      <w:r w:rsidR="00BC3F8B" w:rsidRPr="00475C21">
        <w:rPr>
          <w:rFonts w:ascii="Times New Roman" w:hAnsi="Times New Roman"/>
          <w:b/>
          <w:sz w:val="28"/>
          <w:szCs w:val="24"/>
        </w:rPr>
        <w:t xml:space="preserve">. </w:t>
      </w:r>
      <w:r w:rsidR="00780D77" w:rsidRPr="00475C21">
        <w:rPr>
          <w:rFonts w:ascii="Times New Roman" w:hAnsi="Times New Roman"/>
          <w:b/>
          <w:sz w:val="28"/>
          <w:szCs w:val="24"/>
        </w:rPr>
        <w:t>Ексцес виконавця</w:t>
      </w:r>
    </w:p>
    <w:p w:rsidR="00780D77" w:rsidRPr="00475C21" w:rsidRDefault="00780D77" w:rsidP="00780D77">
      <w:pPr>
        <w:spacing w:after="0" w:line="360" w:lineRule="auto"/>
        <w:ind w:firstLine="567"/>
        <w:jc w:val="both"/>
        <w:rPr>
          <w:rFonts w:ascii="Times New Roman" w:hAnsi="Times New Roman"/>
          <w:i/>
          <w:sz w:val="28"/>
          <w:szCs w:val="24"/>
        </w:rPr>
      </w:pPr>
      <w:r w:rsidRPr="00475C21">
        <w:rPr>
          <w:rFonts w:ascii="Times New Roman" w:hAnsi="Times New Roman"/>
          <w:sz w:val="28"/>
          <w:szCs w:val="24"/>
        </w:rPr>
        <w:t>При вирішенні деяких завдань може виникнути питання про наявність ексцесу виконавця,</w:t>
      </w:r>
      <w:r w:rsidR="003F53D7">
        <w:rPr>
          <w:rFonts w:ascii="Times New Roman" w:hAnsi="Times New Roman"/>
          <w:sz w:val="28"/>
          <w:szCs w:val="24"/>
        </w:rPr>
        <w:t xml:space="preserve"> що належить до так званих спеціальних </w:t>
      </w:r>
      <w:r w:rsidRPr="00475C21">
        <w:rPr>
          <w:rFonts w:ascii="Times New Roman" w:hAnsi="Times New Roman"/>
          <w:sz w:val="28"/>
          <w:szCs w:val="24"/>
        </w:rPr>
        <w:t>питань співучасті у злочині.</w:t>
      </w:r>
    </w:p>
    <w:p w:rsidR="00BC3F8B" w:rsidRPr="00475C21" w:rsidRDefault="00BC3F8B" w:rsidP="00687461">
      <w:pPr>
        <w:spacing w:after="0" w:line="360" w:lineRule="auto"/>
        <w:ind w:firstLine="567"/>
        <w:jc w:val="both"/>
        <w:rPr>
          <w:rFonts w:ascii="Times New Roman" w:hAnsi="Times New Roman"/>
          <w:sz w:val="28"/>
          <w:szCs w:val="24"/>
        </w:rPr>
      </w:pPr>
      <w:r w:rsidRPr="00475C21">
        <w:rPr>
          <w:rFonts w:ascii="Times New Roman" w:hAnsi="Times New Roman"/>
          <w:i/>
          <w:sz w:val="28"/>
          <w:szCs w:val="24"/>
        </w:rPr>
        <w:t>Ексцес виконавця</w:t>
      </w:r>
      <w:r w:rsidRPr="00475C21">
        <w:rPr>
          <w:rFonts w:ascii="Times New Roman" w:hAnsi="Times New Roman"/>
          <w:sz w:val="28"/>
          <w:szCs w:val="24"/>
        </w:rPr>
        <w:t xml:space="preserve"> </w:t>
      </w:r>
      <w:r w:rsidR="00780D77" w:rsidRPr="00475C21">
        <w:rPr>
          <w:rFonts w:ascii="Times New Roman" w:hAnsi="Times New Roman"/>
          <w:sz w:val="28"/>
          <w:szCs w:val="24"/>
        </w:rPr>
        <w:t>має місце в разі вчинення суб’єктом діянь</w:t>
      </w:r>
      <w:r w:rsidRPr="00475C21">
        <w:rPr>
          <w:rFonts w:ascii="Times New Roman" w:hAnsi="Times New Roman"/>
          <w:sz w:val="28"/>
          <w:szCs w:val="24"/>
        </w:rPr>
        <w:t xml:space="preserve">, що не охоплювалися ні прямим, ні непрямим умислом інших співучасників. При ексцесі виконавця співучасник, вчиняючи злочин, виходить за межі угоди на вчинення конкретного злочину, інші </w:t>
      </w:r>
      <w:r w:rsidR="00320B7E">
        <w:rPr>
          <w:rFonts w:ascii="Times New Roman" w:hAnsi="Times New Roman"/>
          <w:sz w:val="28"/>
          <w:szCs w:val="24"/>
        </w:rPr>
        <w:t xml:space="preserve">ж </w:t>
      </w:r>
      <w:r w:rsidRPr="00475C21">
        <w:rPr>
          <w:rFonts w:ascii="Times New Roman" w:hAnsi="Times New Roman"/>
          <w:sz w:val="28"/>
          <w:szCs w:val="24"/>
        </w:rPr>
        <w:t xml:space="preserve">співучасники не бажають і свідомо не допускають учинення виконавцем цих злочинних діянь. </w:t>
      </w:r>
    </w:p>
    <w:p w:rsidR="00780D77"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Ексцес виконавця можна </w:t>
      </w:r>
      <w:r w:rsidR="00320B7E">
        <w:rPr>
          <w:rFonts w:ascii="Times New Roman" w:hAnsi="Times New Roman"/>
          <w:sz w:val="28"/>
          <w:szCs w:val="24"/>
        </w:rPr>
        <w:t xml:space="preserve">умовно </w:t>
      </w:r>
      <w:r w:rsidRPr="00475C21">
        <w:rPr>
          <w:rFonts w:ascii="Times New Roman" w:hAnsi="Times New Roman"/>
          <w:sz w:val="28"/>
          <w:szCs w:val="24"/>
        </w:rPr>
        <w:t xml:space="preserve">поділити на два види: кількісний і якісний. Такий його поділ певною мірою впливає на вирішення питання щодо кваліфікації дій виконавця та інших співучасників. </w:t>
      </w:r>
    </w:p>
    <w:p w:rsidR="00BC3F8B" w:rsidRPr="00475C21" w:rsidRDefault="00BC3F8B" w:rsidP="00FE50FB">
      <w:pPr>
        <w:spacing w:after="0" w:line="360" w:lineRule="auto"/>
        <w:ind w:firstLine="567"/>
        <w:jc w:val="both"/>
        <w:rPr>
          <w:rFonts w:ascii="Times New Roman" w:hAnsi="Times New Roman"/>
          <w:sz w:val="28"/>
          <w:szCs w:val="24"/>
        </w:rPr>
      </w:pPr>
      <w:r w:rsidRPr="00475C21">
        <w:rPr>
          <w:rFonts w:ascii="Times New Roman" w:hAnsi="Times New Roman"/>
          <w:sz w:val="28"/>
          <w:szCs w:val="24"/>
        </w:rPr>
        <w:t xml:space="preserve">а) </w:t>
      </w:r>
      <w:r w:rsidRPr="00475C21">
        <w:rPr>
          <w:rFonts w:ascii="Times New Roman" w:hAnsi="Times New Roman"/>
          <w:i/>
          <w:sz w:val="28"/>
          <w:szCs w:val="24"/>
        </w:rPr>
        <w:t>кількісний ексцес</w:t>
      </w:r>
      <w:r w:rsidRPr="00475C21">
        <w:rPr>
          <w:rFonts w:ascii="Times New Roman" w:hAnsi="Times New Roman"/>
          <w:sz w:val="28"/>
          <w:szCs w:val="24"/>
        </w:rPr>
        <w:t xml:space="preserve"> має місце там, де виконавець, учиняючи злочин, узгоджений</w:t>
      </w:r>
      <w:r w:rsidR="00780D77" w:rsidRPr="00475C21">
        <w:rPr>
          <w:rFonts w:ascii="Times New Roman" w:hAnsi="Times New Roman"/>
          <w:sz w:val="28"/>
          <w:szCs w:val="24"/>
        </w:rPr>
        <w:t xml:space="preserve"> раніше</w:t>
      </w:r>
      <w:r w:rsidRPr="00475C21">
        <w:rPr>
          <w:rFonts w:ascii="Times New Roman" w:hAnsi="Times New Roman"/>
          <w:sz w:val="28"/>
          <w:szCs w:val="24"/>
        </w:rPr>
        <w:t xml:space="preserve"> з іншими співучасниками, вчиняє однорідний злочин, але більш тяжкий. У цьому разі один злочин — менш тяжкий — </w:t>
      </w:r>
      <w:r w:rsidR="00320B7E">
        <w:rPr>
          <w:rFonts w:ascii="Times New Roman" w:hAnsi="Times New Roman"/>
          <w:sz w:val="28"/>
          <w:szCs w:val="24"/>
        </w:rPr>
        <w:t xml:space="preserve">так би мовити, </w:t>
      </w:r>
      <w:r w:rsidR="003F53D7">
        <w:rPr>
          <w:rFonts w:ascii="Times New Roman" w:hAnsi="Times New Roman"/>
          <w:sz w:val="28"/>
          <w:szCs w:val="24"/>
        </w:rPr>
        <w:t>«</w:t>
      </w:r>
      <w:r w:rsidRPr="00475C21">
        <w:rPr>
          <w:rFonts w:ascii="Times New Roman" w:hAnsi="Times New Roman"/>
          <w:sz w:val="28"/>
          <w:szCs w:val="24"/>
        </w:rPr>
        <w:t>переростає</w:t>
      </w:r>
      <w:r w:rsidR="003F53D7">
        <w:rPr>
          <w:rFonts w:ascii="Times New Roman" w:hAnsi="Times New Roman"/>
          <w:sz w:val="28"/>
          <w:szCs w:val="24"/>
        </w:rPr>
        <w:t>»</w:t>
      </w:r>
      <w:r w:rsidRPr="00475C21">
        <w:rPr>
          <w:rFonts w:ascii="Times New Roman" w:hAnsi="Times New Roman"/>
          <w:sz w:val="28"/>
          <w:szCs w:val="24"/>
        </w:rPr>
        <w:t xml:space="preserve"> в інший — більш тяжкий. Наприклад, замовник (виступаючи в ролі організатора або підбурювача злочину) доручив заподіяти потерпілому тілесні ушкодження, а виконавець умисно вбив його</w:t>
      </w:r>
      <w:r w:rsidR="003F53D7">
        <w:rPr>
          <w:rFonts w:ascii="Times New Roman" w:hAnsi="Times New Roman"/>
          <w:sz w:val="28"/>
          <w:szCs w:val="24"/>
        </w:rPr>
        <w:t>.</w:t>
      </w:r>
      <w:r w:rsidR="00D4449C" w:rsidRPr="00475C21">
        <w:rPr>
          <w:rStyle w:val="a9"/>
          <w:rFonts w:ascii="Times New Roman" w:hAnsi="Times New Roman"/>
          <w:sz w:val="28"/>
          <w:szCs w:val="24"/>
        </w:rPr>
        <w:t>.</w:t>
      </w:r>
      <w:r w:rsidR="00D4449C" w:rsidRPr="00475C21">
        <w:rPr>
          <w:rFonts w:ascii="Times New Roman" w:hAnsi="Times New Roman"/>
          <w:sz w:val="28"/>
          <w:szCs w:val="24"/>
        </w:rPr>
        <w:t xml:space="preserve"> </w:t>
      </w:r>
      <w:r w:rsidRPr="00475C21">
        <w:rPr>
          <w:rFonts w:ascii="Times New Roman" w:hAnsi="Times New Roman"/>
          <w:sz w:val="28"/>
          <w:szCs w:val="24"/>
        </w:rPr>
        <w:t>При кількісному ексцесі виконавець нестиме кримінальну відповідальність за фактично вчинений ним більш тяжкий однорідний злочин (без урахування того злочину, щодо якого була попередня домовленість), інші співучасники – за злочин, який охоплювався їх умислом;</w:t>
      </w:r>
    </w:p>
    <w:p w:rsidR="004C12A7" w:rsidRPr="004C12A7" w:rsidRDefault="00BC3F8B" w:rsidP="003F53D7">
      <w:pPr>
        <w:spacing w:after="0" w:line="360" w:lineRule="auto"/>
        <w:ind w:firstLine="567"/>
        <w:jc w:val="both"/>
        <w:rPr>
          <w:rFonts w:ascii="Times New Roman" w:hAnsi="Times New Roman"/>
          <w:sz w:val="20"/>
          <w:szCs w:val="20"/>
        </w:rPr>
      </w:pPr>
      <w:r w:rsidRPr="00475C21">
        <w:rPr>
          <w:rFonts w:ascii="Times New Roman" w:hAnsi="Times New Roman"/>
          <w:sz w:val="28"/>
          <w:szCs w:val="24"/>
        </w:rPr>
        <w:t xml:space="preserve">б) </w:t>
      </w:r>
      <w:r w:rsidRPr="00475C21">
        <w:rPr>
          <w:rFonts w:ascii="Times New Roman" w:hAnsi="Times New Roman"/>
          <w:i/>
          <w:sz w:val="28"/>
          <w:szCs w:val="24"/>
        </w:rPr>
        <w:t>якісний ексцес</w:t>
      </w:r>
      <w:r w:rsidRPr="00475C21">
        <w:rPr>
          <w:rFonts w:ascii="Times New Roman" w:hAnsi="Times New Roman"/>
          <w:sz w:val="28"/>
          <w:szCs w:val="24"/>
        </w:rPr>
        <w:t xml:space="preserve"> характеризується тим, що виконавець </w:t>
      </w:r>
      <w:r w:rsidR="00D4449C" w:rsidRPr="00475C21">
        <w:rPr>
          <w:rFonts w:ascii="Times New Roman" w:hAnsi="Times New Roman"/>
          <w:sz w:val="28"/>
          <w:szCs w:val="24"/>
        </w:rPr>
        <w:t>крім</w:t>
      </w:r>
      <w:r w:rsidRPr="00475C21">
        <w:rPr>
          <w:rFonts w:ascii="Times New Roman" w:hAnsi="Times New Roman"/>
          <w:sz w:val="28"/>
          <w:szCs w:val="24"/>
        </w:rPr>
        <w:t xml:space="preserve"> узгодженого змовою між співучасниками злочину вчиняє зовсім інший, не однорідний злочин. Наприклад, співучасники домовилися вчинити незаконне заволодіння транспортним засобом, виконавець при спробі проникнути в автомобіль зустрів </w:t>
      </w:r>
      <w:r w:rsidRPr="00475C21">
        <w:rPr>
          <w:rFonts w:ascii="Times New Roman" w:hAnsi="Times New Roman"/>
          <w:sz w:val="28"/>
          <w:szCs w:val="24"/>
        </w:rPr>
        <w:lastRenderedPageBreak/>
        <w:t>господаря, який почав чинити опір, вбив його і, заволодівши транспортним засобом, поїхав з місця вчинення злочину.</w:t>
      </w:r>
      <w:r w:rsidR="003E17D7" w:rsidRPr="003E17D7">
        <w:rPr>
          <w:rFonts w:ascii="Times New Roman" w:hAnsi="Times New Roman"/>
          <w:sz w:val="28"/>
          <w:szCs w:val="24"/>
        </w:rPr>
        <w:t xml:space="preserve"> </w:t>
      </w:r>
      <w:r w:rsidRPr="00475C21">
        <w:rPr>
          <w:rFonts w:ascii="Times New Roman" w:hAnsi="Times New Roman"/>
          <w:sz w:val="28"/>
          <w:szCs w:val="24"/>
        </w:rPr>
        <w:t xml:space="preserve">У такій ситуації діяння виконавця кваліфікуються за сукупністю злочинів: за злочин у межах угоди між співучасниками (якщо не було добровільної відмови виконавця) та додатково вчинений неоднорідний злочин, інші ж співучасники несуть відповідальність тільки за той злочин, який охоплювався їх умислом (прямим чи непрямим). При цьому </w:t>
      </w:r>
      <w:r w:rsidR="00475C21" w:rsidRPr="00475C21">
        <w:rPr>
          <w:rFonts w:ascii="Times New Roman" w:hAnsi="Times New Roman"/>
          <w:sz w:val="28"/>
          <w:szCs w:val="24"/>
        </w:rPr>
        <w:t>в</w:t>
      </w:r>
      <w:r w:rsidRPr="00475C21">
        <w:rPr>
          <w:rFonts w:ascii="Times New Roman" w:hAnsi="Times New Roman"/>
          <w:sz w:val="28"/>
          <w:szCs w:val="24"/>
        </w:rPr>
        <w:t xml:space="preserve"> разі вчинення виконавцем незакінченого або незакінчених злочинів при кваліфікації необхідне посилання на ч. 2 або ч. 3 ст. 15 КК.</w:t>
      </w:r>
    </w:p>
    <w:p w:rsidR="00377A22" w:rsidRPr="00475C21" w:rsidRDefault="00377A22" w:rsidP="00377A22">
      <w:pPr>
        <w:spacing w:after="0" w:line="360" w:lineRule="auto"/>
        <w:ind w:firstLine="567"/>
        <w:jc w:val="both"/>
        <w:rPr>
          <w:rFonts w:ascii="Times New Roman" w:hAnsi="Times New Roman"/>
          <w:sz w:val="28"/>
          <w:szCs w:val="24"/>
        </w:rPr>
      </w:pPr>
    </w:p>
    <w:sectPr w:rsidR="00377A22" w:rsidRPr="00475C21" w:rsidSect="0051295B">
      <w:footnotePr>
        <w:numRestart w:val="eachPage"/>
      </w:footnotePr>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B33" w:rsidRDefault="004D1B33" w:rsidP="00BC66AB">
      <w:pPr>
        <w:spacing w:after="0" w:line="240" w:lineRule="auto"/>
      </w:pPr>
      <w:r>
        <w:separator/>
      </w:r>
    </w:p>
  </w:endnote>
  <w:endnote w:type="continuationSeparator" w:id="0">
    <w:p w:rsidR="004D1B33" w:rsidRDefault="004D1B33" w:rsidP="00BC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B33" w:rsidRDefault="004D1B33" w:rsidP="00BC66AB">
      <w:pPr>
        <w:spacing w:after="0" w:line="240" w:lineRule="auto"/>
      </w:pPr>
      <w:r>
        <w:separator/>
      </w:r>
    </w:p>
  </w:footnote>
  <w:footnote w:type="continuationSeparator" w:id="0">
    <w:p w:rsidR="004D1B33" w:rsidRDefault="004D1B33" w:rsidP="00BC6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1C"/>
    <w:rsid w:val="0000479F"/>
    <w:rsid w:val="000126CA"/>
    <w:rsid w:val="000258BB"/>
    <w:rsid w:val="00026D16"/>
    <w:rsid w:val="00045059"/>
    <w:rsid w:val="000630E7"/>
    <w:rsid w:val="0007202F"/>
    <w:rsid w:val="000764F9"/>
    <w:rsid w:val="00081A17"/>
    <w:rsid w:val="00090F95"/>
    <w:rsid w:val="000973E0"/>
    <w:rsid w:val="00097DD9"/>
    <w:rsid w:val="000B0DF5"/>
    <w:rsid w:val="000C63C0"/>
    <w:rsid w:val="000D237E"/>
    <w:rsid w:val="000D56B1"/>
    <w:rsid w:val="000D6A57"/>
    <w:rsid w:val="00101DBE"/>
    <w:rsid w:val="00104660"/>
    <w:rsid w:val="00114B9F"/>
    <w:rsid w:val="00121CE5"/>
    <w:rsid w:val="0013408F"/>
    <w:rsid w:val="001367BC"/>
    <w:rsid w:val="0014149A"/>
    <w:rsid w:val="0014300F"/>
    <w:rsid w:val="00143F05"/>
    <w:rsid w:val="001606CB"/>
    <w:rsid w:val="00161076"/>
    <w:rsid w:val="001651AE"/>
    <w:rsid w:val="00167C1C"/>
    <w:rsid w:val="0017035F"/>
    <w:rsid w:val="001766D5"/>
    <w:rsid w:val="001857F8"/>
    <w:rsid w:val="00187099"/>
    <w:rsid w:val="001B0CCE"/>
    <w:rsid w:val="001C243F"/>
    <w:rsid w:val="001C3203"/>
    <w:rsid w:val="001C4FCC"/>
    <w:rsid w:val="001E0B53"/>
    <w:rsid w:val="001F1208"/>
    <w:rsid w:val="00203F8A"/>
    <w:rsid w:val="0020662A"/>
    <w:rsid w:val="00225BC4"/>
    <w:rsid w:val="00225C08"/>
    <w:rsid w:val="00233449"/>
    <w:rsid w:val="0023362C"/>
    <w:rsid w:val="00241598"/>
    <w:rsid w:val="00247EC0"/>
    <w:rsid w:val="00250873"/>
    <w:rsid w:val="00250B86"/>
    <w:rsid w:val="00251AD1"/>
    <w:rsid w:val="00262F81"/>
    <w:rsid w:val="00275B60"/>
    <w:rsid w:val="00276126"/>
    <w:rsid w:val="002A15B5"/>
    <w:rsid w:val="002A3220"/>
    <w:rsid w:val="002A3E14"/>
    <w:rsid w:val="002A5D70"/>
    <w:rsid w:val="002B7865"/>
    <w:rsid w:val="002C38E5"/>
    <w:rsid w:val="002C5393"/>
    <w:rsid w:val="002E3956"/>
    <w:rsid w:val="002F681B"/>
    <w:rsid w:val="0030364C"/>
    <w:rsid w:val="00317DEC"/>
    <w:rsid w:val="00320B7E"/>
    <w:rsid w:val="00326E81"/>
    <w:rsid w:val="00343437"/>
    <w:rsid w:val="00354850"/>
    <w:rsid w:val="00365FEE"/>
    <w:rsid w:val="00377A22"/>
    <w:rsid w:val="003B3FF7"/>
    <w:rsid w:val="003B6310"/>
    <w:rsid w:val="003C32DD"/>
    <w:rsid w:val="003D070D"/>
    <w:rsid w:val="003D71AC"/>
    <w:rsid w:val="003E05D0"/>
    <w:rsid w:val="003E17D7"/>
    <w:rsid w:val="003E1B03"/>
    <w:rsid w:val="003E75C9"/>
    <w:rsid w:val="003F53D7"/>
    <w:rsid w:val="00447C94"/>
    <w:rsid w:val="00450E3E"/>
    <w:rsid w:val="00475C21"/>
    <w:rsid w:val="00482078"/>
    <w:rsid w:val="00490B17"/>
    <w:rsid w:val="00493D91"/>
    <w:rsid w:val="004C12A7"/>
    <w:rsid w:val="004C2F3A"/>
    <w:rsid w:val="004D1B33"/>
    <w:rsid w:val="004D2BE6"/>
    <w:rsid w:val="004D7CF8"/>
    <w:rsid w:val="005015CC"/>
    <w:rsid w:val="0051295B"/>
    <w:rsid w:val="00513BC5"/>
    <w:rsid w:val="0052177E"/>
    <w:rsid w:val="0053264D"/>
    <w:rsid w:val="00535B5A"/>
    <w:rsid w:val="0057227C"/>
    <w:rsid w:val="00573990"/>
    <w:rsid w:val="00580138"/>
    <w:rsid w:val="00586F12"/>
    <w:rsid w:val="0059776F"/>
    <w:rsid w:val="005B29D7"/>
    <w:rsid w:val="005B50E5"/>
    <w:rsid w:val="005E1183"/>
    <w:rsid w:val="005E3F05"/>
    <w:rsid w:val="005F19B0"/>
    <w:rsid w:val="005F4CC0"/>
    <w:rsid w:val="005F65C0"/>
    <w:rsid w:val="00622D1A"/>
    <w:rsid w:val="00623A6C"/>
    <w:rsid w:val="006277FA"/>
    <w:rsid w:val="00635043"/>
    <w:rsid w:val="00644E43"/>
    <w:rsid w:val="006456D8"/>
    <w:rsid w:val="006536AE"/>
    <w:rsid w:val="00672738"/>
    <w:rsid w:val="00674ADB"/>
    <w:rsid w:val="00687461"/>
    <w:rsid w:val="006A66B7"/>
    <w:rsid w:val="006C10BA"/>
    <w:rsid w:val="006C181C"/>
    <w:rsid w:val="006D2322"/>
    <w:rsid w:val="006D4C3F"/>
    <w:rsid w:val="006F7320"/>
    <w:rsid w:val="0070675E"/>
    <w:rsid w:val="00710E62"/>
    <w:rsid w:val="00716151"/>
    <w:rsid w:val="007258AC"/>
    <w:rsid w:val="00726203"/>
    <w:rsid w:val="00745853"/>
    <w:rsid w:val="007459DE"/>
    <w:rsid w:val="00752E3B"/>
    <w:rsid w:val="00763A14"/>
    <w:rsid w:val="00767ED1"/>
    <w:rsid w:val="00780D77"/>
    <w:rsid w:val="00795D2C"/>
    <w:rsid w:val="007A0563"/>
    <w:rsid w:val="007A18E4"/>
    <w:rsid w:val="007A5FBE"/>
    <w:rsid w:val="007A640F"/>
    <w:rsid w:val="007B060B"/>
    <w:rsid w:val="007B180B"/>
    <w:rsid w:val="007B1E09"/>
    <w:rsid w:val="007D264F"/>
    <w:rsid w:val="007D54E3"/>
    <w:rsid w:val="007F3DE8"/>
    <w:rsid w:val="007F75D8"/>
    <w:rsid w:val="00806063"/>
    <w:rsid w:val="00810FF6"/>
    <w:rsid w:val="0081482B"/>
    <w:rsid w:val="008160E5"/>
    <w:rsid w:val="00827B36"/>
    <w:rsid w:val="008343F3"/>
    <w:rsid w:val="00843364"/>
    <w:rsid w:val="00845BFD"/>
    <w:rsid w:val="008462A5"/>
    <w:rsid w:val="00861424"/>
    <w:rsid w:val="008615FD"/>
    <w:rsid w:val="00864CDE"/>
    <w:rsid w:val="00892192"/>
    <w:rsid w:val="008A6B66"/>
    <w:rsid w:val="008B5D81"/>
    <w:rsid w:val="008D29C4"/>
    <w:rsid w:val="008D599C"/>
    <w:rsid w:val="008F3051"/>
    <w:rsid w:val="008F3639"/>
    <w:rsid w:val="008F5A37"/>
    <w:rsid w:val="0090475D"/>
    <w:rsid w:val="00925B51"/>
    <w:rsid w:val="00933125"/>
    <w:rsid w:val="009344DC"/>
    <w:rsid w:val="0093712F"/>
    <w:rsid w:val="00944B72"/>
    <w:rsid w:val="00946505"/>
    <w:rsid w:val="00955EA7"/>
    <w:rsid w:val="0097796C"/>
    <w:rsid w:val="0098527A"/>
    <w:rsid w:val="00991FB0"/>
    <w:rsid w:val="00994744"/>
    <w:rsid w:val="00996839"/>
    <w:rsid w:val="009A0A59"/>
    <w:rsid w:val="009A3601"/>
    <w:rsid w:val="009B37A0"/>
    <w:rsid w:val="009C3431"/>
    <w:rsid w:val="009D687A"/>
    <w:rsid w:val="00A01917"/>
    <w:rsid w:val="00A15317"/>
    <w:rsid w:val="00A219F3"/>
    <w:rsid w:val="00A224A5"/>
    <w:rsid w:val="00A53F74"/>
    <w:rsid w:val="00A71C78"/>
    <w:rsid w:val="00A72988"/>
    <w:rsid w:val="00A732A9"/>
    <w:rsid w:val="00A8282D"/>
    <w:rsid w:val="00A86EC2"/>
    <w:rsid w:val="00A95C21"/>
    <w:rsid w:val="00A964D8"/>
    <w:rsid w:val="00AA2BB7"/>
    <w:rsid w:val="00AB1ABE"/>
    <w:rsid w:val="00AB3F30"/>
    <w:rsid w:val="00AB7153"/>
    <w:rsid w:val="00AC67F0"/>
    <w:rsid w:val="00AC6835"/>
    <w:rsid w:val="00AC7E3A"/>
    <w:rsid w:val="00AE669E"/>
    <w:rsid w:val="00B20708"/>
    <w:rsid w:val="00B20717"/>
    <w:rsid w:val="00B25F57"/>
    <w:rsid w:val="00B270CC"/>
    <w:rsid w:val="00B43EE3"/>
    <w:rsid w:val="00B5196D"/>
    <w:rsid w:val="00B52BD1"/>
    <w:rsid w:val="00B53082"/>
    <w:rsid w:val="00B577DC"/>
    <w:rsid w:val="00B61DA4"/>
    <w:rsid w:val="00B72111"/>
    <w:rsid w:val="00B90005"/>
    <w:rsid w:val="00B906A0"/>
    <w:rsid w:val="00B96A44"/>
    <w:rsid w:val="00BA015D"/>
    <w:rsid w:val="00BA0A54"/>
    <w:rsid w:val="00BA7E0C"/>
    <w:rsid w:val="00BC3F8B"/>
    <w:rsid w:val="00BC66AB"/>
    <w:rsid w:val="00BD31A0"/>
    <w:rsid w:val="00BD770D"/>
    <w:rsid w:val="00BE1B52"/>
    <w:rsid w:val="00BF04C6"/>
    <w:rsid w:val="00BF36FC"/>
    <w:rsid w:val="00BF68B7"/>
    <w:rsid w:val="00C06135"/>
    <w:rsid w:val="00C1037B"/>
    <w:rsid w:val="00C17938"/>
    <w:rsid w:val="00C35B0F"/>
    <w:rsid w:val="00C367CE"/>
    <w:rsid w:val="00C367D4"/>
    <w:rsid w:val="00C404F5"/>
    <w:rsid w:val="00C44ADA"/>
    <w:rsid w:val="00C52F7E"/>
    <w:rsid w:val="00C62FE5"/>
    <w:rsid w:val="00C64786"/>
    <w:rsid w:val="00C75D77"/>
    <w:rsid w:val="00C77E90"/>
    <w:rsid w:val="00C925DD"/>
    <w:rsid w:val="00C979EC"/>
    <w:rsid w:val="00CB0A0F"/>
    <w:rsid w:val="00CC193C"/>
    <w:rsid w:val="00D04239"/>
    <w:rsid w:val="00D24024"/>
    <w:rsid w:val="00D26609"/>
    <w:rsid w:val="00D35F7A"/>
    <w:rsid w:val="00D4449C"/>
    <w:rsid w:val="00D5267F"/>
    <w:rsid w:val="00D544DA"/>
    <w:rsid w:val="00D83CD0"/>
    <w:rsid w:val="00D9191D"/>
    <w:rsid w:val="00D91DC4"/>
    <w:rsid w:val="00DB030A"/>
    <w:rsid w:val="00DB29C3"/>
    <w:rsid w:val="00DC351F"/>
    <w:rsid w:val="00DC57E7"/>
    <w:rsid w:val="00DD393F"/>
    <w:rsid w:val="00DE4130"/>
    <w:rsid w:val="00DF5D08"/>
    <w:rsid w:val="00E30823"/>
    <w:rsid w:val="00E61F5F"/>
    <w:rsid w:val="00E73CD3"/>
    <w:rsid w:val="00E83ABE"/>
    <w:rsid w:val="00E83C6C"/>
    <w:rsid w:val="00E84DB7"/>
    <w:rsid w:val="00E97A81"/>
    <w:rsid w:val="00EA33CA"/>
    <w:rsid w:val="00EA39AB"/>
    <w:rsid w:val="00EA55F8"/>
    <w:rsid w:val="00EB3DC2"/>
    <w:rsid w:val="00EC686D"/>
    <w:rsid w:val="00ED7CA4"/>
    <w:rsid w:val="00EE05C1"/>
    <w:rsid w:val="00EE3913"/>
    <w:rsid w:val="00EF1F78"/>
    <w:rsid w:val="00EF7EC5"/>
    <w:rsid w:val="00F02B5A"/>
    <w:rsid w:val="00F1374B"/>
    <w:rsid w:val="00F20861"/>
    <w:rsid w:val="00F4792A"/>
    <w:rsid w:val="00F516C8"/>
    <w:rsid w:val="00F55346"/>
    <w:rsid w:val="00F628A3"/>
    <w:rsid w:val="00F67E85"/>
    <w:rsid w:val="00F72FD8"/>
    <w:rsid w:val="00F76E58"/>
    <w:rsid w:val="00F81BAC"/>
    <w:rsid w:val="00FA7B77"/>
    <w:rsid w:val="00FC28E4"/>
    <w:rsid w:val="00FD4FC7"/>
    <w:rsid w:val="00FE3DF3"/>
    <w:rsid w:val="00FE50FB"/>
    <w:rsid w:val="00FF5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816C2"/>
  <w15:docId w15:val="{C0E5CB85-4E48-4146-A7C3-D8AF8B23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C08"/>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C66AB"/>
    <w:pPr>
      <w:spacing w:after="0" w:line="240" w:lineRule="auto"/>
    </w:pPr>
    <w:rPr>
      <w:sz w:val="20"/>
      <w:szCs w:val="20"/>
    </w:rPr>
  </w:style>
  <w:style w:type="character" w:customStyle="1" w:styleId="a4">
    <w:name w:val="Текст сноски Знак"/>
    <w:basedOn w:val="a0"/>
    <w:link w:val="a3"/>
    <w:uiPriority w:val="99"/>
    <w:semiHidden/>
    <w:locked/>
    <w:rsid w:val="00BC66AB"/>
    <w:rPr>
      <w:rFonts w:cs="Times New Roman"/>
      <w:sz w:val="20"/>
      <w:szCs w:val="20"/>
    </w:rPr>
  </w:style>
  <w:style w:type="character" w:styleId="a5">
    <w:name w:val="footnote reference"/>
    <w:basedOn w:val="a0"/>
    <w:uiPriority w:val="99"/>
    <w:semiHidden/>
    <w:rsid w:val="00BC66AB"/>
    <w:rPr>
      <w:rFonts w:cs="Times New Roman"/>
      <w:vertAlign w:val="superscript"/>
    </w:rPr>
  </w:style>
  <w:style w:type="paragraph" w:styleId="a6">
    <w:name w:val="List Paragraph"/>
    <w:basedOn w:val="a"/>
    <w:uiPriority w:val="99"/>
    <w:qFormat/>
    <w:rsid w:val="00A219F3"/>
    <w:pPr>
      <w:ind w:left="720"/>
      <w:contextualSpacing/>
    </w:pPr>
  </w:style>
  <w:style w:type="paragraph" w:styleId="a7">
    <w:name w:val="endnote text"/>
    <w:basedOn w:val="a"/>
    <w:link w:val="a8"/>
    <w:uiPriority w:val="99"/>
    <w:semiHidden/>
    <w:rsid w:val="00996839"/>
    <w:pPr>
      <w:spacing w:after="0" w:line="240" w:lineRule="auto"/>
    </w:pPr>
    <w:rPr>
      <w:sz w:val="20"/>
      <w:szCs w:val="20"/>
    </w:rPr>
  </w:style>
  <w:style w:type="character" w:customStyle="1" w:styleId="a8">
    <w:name w:val="Текст концевой сноски Знак"/>
    <w:basedOn w:val="a0"/>
    <w:link w:val="a7"/>
    <w:uiPriority w:val="99"/>
    <w:semiHidden/>
    <w:locked/>
    <w:rsid w:val="00996839"/>
    <w:rPr>
      <w:rFonts w:cs="Times New Roman"/>
      <w:sz w:val="20"/>
      <w:szCs w:val="20"/>
    </w:rPr>
  </w:style>
  <w:style w:type="character" w:styleId="a9">
    <w:name w:val="endnote reference"/>
    <w:basedOn w:val="a0"/>
    <w:uiPriority w:val="99"/>
    <w:semiHidden/>
    <w:rsid w:val="00996839"/>
    <w:rPr>
      <w:rFonts w:cs="Times New Roman"/>
      <w:vertAlign w:val="superscript"/>
    </w:rPr>
  </w:style>
  <w:style w:type="character" w:styleId="aa">
    <w:name w:val="Hyperlink"/>
    <w:basedOn w:val="a0"/>
    <w:uiPriority w:val="99"/>
    <w:rsid w:val="00482078"/>
    <w:rPr>
      <w:rFonts w:cs="Times New Roman"/>
      <w:color w:val="0563C1"/>
      <w:u w:val="single"/>
    </w:rPr>
  </w:style>
  <w:style w:type="paragraph" w:styleId="ab">
    <w:name w:val="Balloon Text"/>
    <w:basedOn w:val="a"/>
    <w:link w:val="ac"/>
    <w:uiPriority w:val="99"/>
    <w:semiHidden/>
    <w:rsid w:val="00DC351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DC3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17730">
      <w:marLeft w:val="0"/>
      <w:marRight w:val="0"/>
      <w:marTop w:val="0"/>
      <w:marBottom w:val="0"/>
      <w:divBdr>
        <w:top w:val="none" w:sz="0" w:space="0" w:color="auto"/>
        <w:left w:val="none" w:sz="0" w:space="0" w:color="auto"/>
        <w:bottom w:val="none" w:sz="0" w:space="0" w:color="auto"/>
        <w:right w:val="none" w:sz="0" w:space="0" w:color="auto"/>
      </w:divBdr>
    </w:div>
    <w:div w:id="1091317736">
      <w:marLeft w:val="0"/>
      <w:marRight w:val="0"/>
      <w:marTop w:val="0"/>
      <w:marBottom w:val="0"/>
      <w:divBdr>
        <w:top w:val="none" w:sz="0" w:space="0" w:color="auto"/>
        <w:left w:val="none" w:sz="0" w:space="0" w:color="auto"/>
        <w:bottom w:val="none" w:sz="0" w:space="0" w:color="auto"/>
        <w:right w:val="none" w:sz="0" w:space="0" w:color="auto"/>
      </w:divBdr>
    </w:div>
    <w:div w:id="1091317747">
      <w:marLeft w:val="0"/>
      <w:marRight w:val="0"/>
      <w:marTop w:val="0"/>
      <w:marBottom w:val="0"/>
      <w:divBdr>
        <w:top w:val="none" w:sz="0" w:space="0" w:color="auto"/>
        <w:left w:val="none" w:sz="0" w:space="0" w:color="auto"/>
        <w:bottom w:val="none" w:sz="0" w:space="0" w:color="auto"/>
        <w:right w:val="none" w:sz="0" w:space="0" w:color="auto"/>
      </w:divBdr>
    </w:div>
    <w:div w:id="1091317755">
      <w:marLeft w:val="0"/>
      <w:marRight w:val="0"/>
      <w:marTop w:val="0"/>
      <w:marBottom w:val="0"/>
      <w:divBdr>
        <w:top w:val="none" w:sz="0" w:space="0" w:color="auto"/>
        <w:left w:val="none" w:sz="0" w:space="0" w:color="auto"/>
        <w:bottom w:val="none" w:sz="0" w:space="0" w:color="auto"/>
        <w:right w:val="none" w:sz="0" w:space="0" w:color="auto"/>
      </w:divBdr>
    </w:div>
    <w:div w:id="1091317762">
      <w:marLeft w:val="0"/>
      <w:marRight w:val="0"/>
      <w:marTop w:val="0"/>
      <w:marBottom w:val="0"/>
      <w:divBdr>
        <w:top w:val="none" w:sz="0" w:space="0" w:color="auto"/>
        <w:left w:val="none" w:sz="0" w:space="0" w:color="auto"/>
        <w:bottom w:val="none" w:sz="0" w:space="0" w:color="auto"/>
        <w:right w:val="none" w:sz="0" w:space="0" w:color="auto"/>
      </w:divBdr>
      <w:divsChild>
        <w:div w:id="1091317731">
          <w:marLeft w:val="0"/>
          <w:marRight w:val="0"/>
          <w:marTop w:val="0"/>
          <w:marBottom w:val="0"/>
          <w:divBdr>
            <w:top w:val="none" w:sz="0" w:space="0" w:color="auto"/>
            <w:left w:val="none" w:sz="0" w:space="0" w:color="auto"/>
            <w:bottom w:val="none" w:sz="0" w:space="0" w:color="auto"/>
            <w:right w:val="none" w:sz="0" w:space="0" w:color="auto"/>
          </w:divBdr>
        </w:div>
        <w:div w:id="1091317732">
          <w:marLeft w:val="0"/>
          <w:marRight w:val="0"/>
          <w:marTop w:val="0"/>
          <w:marBottom w:val="0"/>
          <w:divBdr>
            <w:top w:val="none" w:sz="0" w:space="0" w:color="auto"/>
            <w:left w:val="none" w:sz="0" w:space="0" w:color="auto"/>
            <w:bottom w:val="none" w:sz="0" w:space="0" w:color="auto"/>
            <w:right w:val="none" w:sz="0" w:space="0" w:color="auto"/>
          </w:divBdr>
        </w:div>
        <w:div w:id="1091317735">
          <w:marLeft w:val="0"/>
          <w:marRight w:val="0"/>
          <w:marTop w:val="0"/>
          <w:marBottom w:val="0"/>
          <w:divBdr>
            <w:top w:val="none" w:sz="0" w:space="0" w:color="auto"/>
            <w:left w:val="none" w:sz="0" w:space="0" w:color="auto"/>
            <w:bottom w:val="none" w:sz="0" w:space="0" w:color="auto"/>
            <w:right w:val="none" w:sz="0" w:space="0" w:color="auto"/>
          </w:divBdr>
        </w:div>
        <w:div w:id="1091317739">
          <w:marLeft w:val="0"/>
          <w:marRight w:val="0"/>
          <w:marTop w:val="0"/>
          <w:marBottom w:val="0"/>
          <w:divBdr>
            <w:top w:val="none" w:sz="0" w:space="0" w:color="auto"/>
            <w:left w:val="none" w:sz="0" w:space="0" w:color="auto"/>
            <w:bottom w:val="none" w:sz="0" w:space="0" w:color="auto"/>
            <w:right w:val="none" w:sz="0" w:space="0" w:color="auto"/>
          </w:divBdr>
        </w:div>
        <w:div w:id="1091317746">
          <w:marLeft w:val="0"/>
          <w:marRight w:val="0"/>
          <w:marTop w:val="0"/>
          <w:marBottom w:val="0"/>
          <w:divBdr>
            <w:top w:val="none" w:sz="0" w:space="0" w:color="auto"/>
            <w:left w:val="none" w:sz="0" w:space="0" w:color="auto"/>
            <w:bottom w:val="none" w:sz="0" w:space="0" w:color="auto"/>
            <w:right w:val="none" w:sz="0" w:space="0" w:color="auto"/>
          </w:divBdr>
        </w:div>
        <w:div w:id="1091317751">
          <w:marLeft w:val="0"/>
          <w:marRight w:val="0"/>
          <w:marTop w:val="0"/>
          <w:marBottom w:val="0"/>
          <w:divBdr>
            <w:top w:val="none" w:sz="0" w:space="0" w:color="auto"/>
            <w:left w:val="none" w:sz="0" w:space="0" w:color="auto"/>
            <w:bottom w:val="none" w:sz="0" w:space="0" w:color="auto"/>
            <w:right w:val="none" w:sz="0" w:space="0" w:color="auto"/>
          </w:divBdr>
        </w:div>
        <w:div w:id="1091317752">
          <w:marLeft w:val="0"/>
          <w:marRight w:val="0"/>
          <w:marTop w:val="0"/>
          <w:marBottom w:val="0"/>
          <w:divBdr>
            <w:top w:val="none" w:sz="0" w:space="0" w:color="auto"/>
            <w:left w:val="none" w:sz="0" w:space="0" w:color="auto"/>
            <w:bottom w:val="none" w:sz="0" w:space="0" w:color="auto"/>
            <w:right w:val="none" w:sz="0" w:space="0" w:color="auto"/>
          </w:divBdr>
        </w:div>
        <w:div w:id="1091317756">
          <w:marLeft w:val="0"/>
          <w:marRight w:val="0"/>
          <w:marTop w:val="0"/>
          <w:marBottom w:val="0"/>
          <w:divBdr>
            <w:top w:val="none" w:sz="0" w:space="0" w:color="auto"/>
            <w:left w:val="none" w:sz="0" w:space="0" w:color="auto"/>
            <w:bottom w:val="none" w:sz="0" w:space="0" w:color="auto"/>
            <w:right w:val="none" w:sz="0" w:space="0" w:color="auto"/>
          </w:divBdr>
        </w:div>
        <w:div w:id="1091317758">
          <w:marLeft w:val="0"/>
          <w:marRight w:val="0"/>
          <w:marTop w:val="0"/>
          <w:marBottom w:val="0"/>
          <w:divBdr>
            <w:top w:val="none" w:sz="0" w:space="0" w:color="auto"/>
            <w:left w:val="none" w:sz="0" w:space="0" w:color="auto"/>
            <w:bottom w:val="none" w:sz="0" w:space="0" w:color="auto"/>
            <w:right w:val="none" w:sz="0" w:space="0" w:color="auto"/>
          </w:divBdr>
        </w:div>
        <w:div w:id="1091317759">
          <w:marLeft w:val="0"/>
          <w:marRight w:val="0"/>
          <w:marTop w:val="0"/>
          <w:marBottom w:val="0"/>
          <w:divBdr>
            <w:top w:val="none" w:sz="0" w:space="0" w:color="auto"/>
            <w:left w:val="none" w:sz="0" w:space="0" w:color="auto"/>
            <w:bottom w:val="none" w:sz="0" w:space="0" w:color="auto"/>
            <w:right w:val="none" w:sz="0" w:space="0" w:color="auto"/>
          </w:divBdr>
        </w:div>
        <w:div w:id="1091317760">
          <w:marLeft w:val="0"/>
          <w:marRight w:val="0"/>
          <w:marTop w:val="0"/>
          <w:marBottom w:val="0"/>
          <w:divBdr>
            <w:top w:val="none" w:sz="0" w:space="0" w:color="auto"/>
            <w:left w:val="none" w:sz="0" w:space="0" w:color="auto"/>
            <w:bottom w:val="none" w:sz="0" w:space="0" w:color="auto"/>
            <w:right w:val="none" w:sz="0" w:space="0" w:color="auto"/>
          </w:divBdr>
        </w:div>
        <w:div w:id="1091317765">
          <w:marLeft w:val="0"/>
          <w:marRight w:val="0"/>
          <w:marTop w:val="0"/>
          <w:marBottom w:val="0"/>
          <w:divBdr>
            <w:top w:val="none" w:sz="0" w:space="0" w:color="auto"/>
            <w:left w:val="none" w:sz="0" w:space="0" w:color="auto"/>
            <w:bottom w:val="none" w:sz="0" w:space="0" w:color="auto"/>
            <w:right w:val="none" w:sz="0" w:space="0" w:color="auto"/>
          </w:divBdr>
        </w:div>
        <w:div w:id="1091317767">
          <w:marLeft w:val="0"/>
          <w:marRight w:val="0"/>
          <w:marTop w:val="0"/>
          <w:marBottom w:val="0"/>
          <w:divBdr>
            <w:top w:val="none" w:sz="0" w:space="0" w:color="auto"/>
            <w:left w:val="none" w:sz="0" w:space="0" w:color="auto"/>
            <w:bottom w:val="none" w:sz="0" w:space="0" w:color="auto"/>
            <w:right w:val="none" w:sz="0" w:space="0" w:color="auto"/>
          </w:divBdr>
        </w:div>
        <w:div w:id="1091317768">
          <w:marLeft w:val="0"/>
          <w:marRight w:val="0"/>
          <w:marTop w:val="0"/>
          <w:marBottom w:val="0"/>
          <w:divBdr>
            <w:top w:val="none" w:sz="0" w:space="0" w:color="auto"/>
            <w:left w:val="none" w:sz="0" w:space="0" w:color="auto"/>
            <w:bottom w:val="none" w:sz="0" w:space="0" w:color="auto"/>
            <w:right w:val="none" w:sz="0" w:space="0" w:color="auto"/>
          </w:divBdr>
        </w:div>
        <w:div w:id="1091317769">
          <w:marLeft w:val="0"/>
          <w:marRight w:val="0"/>
          <w:marTop w:val="0"/>
          <w:marBottom w:val="0"/>
          <w:divBdr>
            <w:top w:val="none" w:sz="0" w:space="0" w:color="auto"/>
            <w:left w:val="none" w:sz="0" w:space="0" w:color="auto"/>
            <w:bottom w:val="none" w:sz="0" w:space="0" w:color="auto"/>
            <w:right w:val="none" w:sz="0" w:space="0" w:color="auto"/>
          </w:divBdr>
        </w:div>
        <w:div w:id="1091317770">
          <w:marLeft w:val="0"/>
          <w:marRight w:val="0"/>
          <w:marTop w:val="0"/>
          <w:marBottom w:val="0"/>
          <w:divBdr>
            <w:top w:val="none" w:sz="0" w:space="0" w:color="auto"/>
            <w:left w:val="none" w:sz="0" w:space="0" w:color="auto"/>
            <w:bottom w:val="none" w:sz="0" w:space="0" w:color="auto"/>
            <w:right w:val="none" w:sz="0" w:space="0" w:color="auto"/>
          </w:divBdr>
        </w:div>
        <w:div w:id="1091317771">
          <w:marLeft w:val="0"/>
          <w:marRight w:val="0"/>
          <w:marTop w:val="0"/>
          <w:marBottom w:val="0"/>
          <w:divBdr>
            <w:top w:val="none" w:sz="0" w:space="0" w:color="auto"/>
            <w:left w:val="none" w:sz="0" w:space="0" w:color="auto"/>
            <w:bottom w:val="none" w:sz="0" w:space="0" w:color="auto"/>
            <w:right w:val="none" w:sz="0" w:space="0" w:color="auto"/>
          </w:divBdr>
        </w:div>
        <w:div w:id="1091317772">
          <w:marLeft w:val="0"/>
          <w:marRight w:val="0"/>
          <w:marTop w:val="0"/>
          <w:marBottom w:val="0"/>
          <w:divBdr>
            <w:top w:val="none" w:sz="0" w:space="0" w:color="auto"/>
            <w:left w:val="none" w:sz="0" w:space="0" w:color="auto"/>
            <w:bottom w:val="none" w:sz="0" w:space="0" w:color="auto"/>
            <w:right w:val="none" w:sz="0" w:space="0" w:color="auto"/>
          </w:divBdr>
        </w:div>
        <w:div w:id="1091317775">
          <w:marLeft w:val="0"/>
          <w:marRight w:val="0"/>
          <w:marTop w:val="0"/>
          <w:marBottom w:val="0"/>
          <w:divBdr>
            <w:top w:val="none" w:sz="0" w:space="0" w:color="auto"/>
            <w:left w:val="none" w:sz="0" w:space="0" w:color="auto"/>
            <w:bottom w:val="none" w:sz="0" w:space="0" w:color="auto"/>
            <w:right w:val="none" w:sz="0" w:space="0" w:color="auto"/>
          </w:divBdr>
        </w:div>
        <w:div w:id="1091317787">
          <w:marLeft w:val="0"/>
          <w:marRight w:val="0"/>
          <w:marTop w:val="0"/>
          <w:marBottom w:val="0"/>
          <w:divBdr>
            <w:top w:val="none" w:sz="0" w:space="0" w:color="auto"/>
            <w:left w:val="none" w:sz="0" w:space="0" w:color="auto"/>
            <w:bottom w:val="none" w:sz="0" w:space="0" w:color="auto"/>
            <w:right w:val="none" w:sz="0" w:space="0" w:color="auto"/>
          </w:divBdr>
        </w:div>
        <w:div w:id="1091317796">
          <w:marLeft w:val="0"/>
          <w:marRight w:val="0"/>
          <w:marTop w:val="0"/>
          <w:marBottom w:val="0"/>
          <w:divBdr>
            <w:top w:val="none" w:sz="0" w:space="0" w:color="auto"/>
            <w:left w:val="none" w:sz="0" w:space="0" w:color="auto"/>
            <w:bottom w:val="none" w:sz="0" w:space="0" w:color="auto"/>
            <w:right w:val="none" w:sz="0" w:space="0" w:color="auto"/>
          </w:divBdr>
        </w:div>
        <w:div w:id="1091317804">
          <w:marLeft w:val="0"/>
          <w:marRight w:val="0"/>
          <w:marTop w:val="0"/>
          <w:marBottom w:val="0"/>
          <w:divBdr>
            <w:top w:val="none" w:sz="0" w:space="0" w:color="auto"/>
            <w:left w:val="none" w:sz="0" w:space="0" w:color="auto"/>
            <w:bottom w:val="none" w:sz="0" w:space="0" w:color="auto"/>
            <w:right w:val="none" w:sz="0" w:space="0" w:color="auto"/>
          </w:divBdr>
        </w:div>
        <w:div w:id="1091317806">
          <w:marLeft w:val="0"/>
          <w:marRight w:val="0"/>
          <w:marTop w:val="0"/>
          <w:marBottom w:val="0"/>
          <w:divBdr>
            <w:top w:val="none" w:sz="0" w:space="0" w:color="auto"/>
            <w:left w:val="none" w:sz="0" w:space="0" w:color="auto"/>
            <w:bottom w:val="none" w:sz="0" w:space="0" w:color="auto"/>
            <w:right w:val="none" w:sz="0" w:space="0" w:color="auto"/>
          </w:divBdr>
        </w:div>
        <w:div w:id="1091317808">
          <w:marLeft w:val="0"/>
          <w:marRight w:val="0"/>
          <w:marTop w:val="0"/>
          <w:marBottom w:val="0"/>
          <w:divBdr>
            <w:top w:val="none" w:sz="0" w:space="0" w:color="auto"/>
            <w:left w:val="none" w:sz="0" w:space="0" w:color="auto"/>
            <w:bottom w:val="none" w:sz="0" w:space="0" w:color="auto"/>
            <w:right w:val="none" w:sz="0" w:space="0" w:color="auto"/>
          </w:divBdr>
        </w:div>
        <w:div w:id="1091317810">
          <w:marLeft w:val="0"/>
          <w:marRight w:val="0"/>
          <w:marTop w:val="0"/>
          <w:marBottom w:val="0"/>
          <w:divBdr>
            <w:top w:val="none" w:sz="0" w:space="0" w:color="auto"/>
            <w:left w:val="none" w:sz="0" w:space="0" w:color="auto"/>
            <w:bottom w:val="none" w:sz="0" w:space="0" w:color="auto"/>
            <w:right w:val="none" w:sz="0" w:space="0" w:color="auto"/>
          </w:divBdr>
        </w:div>
      </w:divsChild>
    </w:div>
    <w:div w:id="1091317763">
      <w:marLeft w:val="0"/>
      <w:marRight w:val="0"/>
      <w:marTop w:val="0"/>
      <w:marBottom w:val="0"/>
      <w:divBdr>
        <w:top w:val="none" w:sz="0" w:space="0" w:color="auto"/>
        <w:left w:val="none" w:sz="0" w:space="0" w:color="auto"/>
        <w:bottom w:val="none" w:sz="0" w:space="0" w:color="auto"/>
        <w:right w:val="none" w:sz="0" w:space="0" w:color="auto"/>
      </w:divBdr>
      <w:divsChild>
        <w:div w:id="1091317741">
          <w:marLeft w:val="0"/>
          <w:marRight w:val="0"/>
          <w:marTop w:val="0"/>
          <w:marBottom w:val="0"/>
          <w:divBdr>
            <w:top w:val="none" w:sz="0" w:space="0" w:color="auto"/>
            <w:left w:val="none" w:sz="0" w:space="0" w:color="auto"/>
            <w:bottom w:val="none" w:sz="0" w:space="0" w:color="auto"/>
            <w:right w:val="none" w:sz="0" w:space="0" w:color="auto"/>
          </w:divBdr>
        </w:div>
        <w:div w:id="1091317785">
          <w:marLeft w:val="0"/>
          <w:marRight w:val="0"/>
          <w:marTop w:val="0"/>
          <w:marBottom w:val="0"/>
          <w:divBdr>
            <w:top w:val="none" w:sz="0" w:space="0" w:color="auto"/>
            <w:left w:val="none" w:sz="0" w:space="0" w:color="auto"/>
            <w:bottom w:val="none" w:sz="0" w:space="0" w:color="auto"/>
            <w:right w:val="none" w:sz="0" w:space="0" w:color="auto"/>
          </w:divBdr>
        </w:div>
        <w:div w:id="1091317797">
          <w:marLeft w:val="0"/>
          <w:marRight w:val="0"/>
          <w:marTop w:val="0"/>
          <w:marBottom w:val="0"/>
          <w:divBdr>
            <w:top w:val="none" w:sz="0" w:space="0" w:color="auto"/>
            <w:left w:val="none" w:sz="0" w:space="0" w:color="auto"/>
            <w:bottom w:val="none" w:sz="0" w:space="0" w:color="auto"/>
            <w:right w:val="none" w:sz="0" w:space="0" w:color="auto"/>
          </w:divBdr>
        </w:div>
      </w:divsChild>
    </w:div>
    <w:div w:id="1091317776">
      <w:marLeft w:val="0"/>
      <w:marRight w:val="0"/>
      <w:marTop w:val="0"/>
      <w:marBottom w:val="0"/>
      <w:divBdr>
        <w:top w:val="none" w:sz="0" w:space="0" w:color="auto"/>
        <w:left w:val="none" w:sz="0" w:space="0" w:color="auto"/>
        <w:bottom w:val="none" w:sz="0" w:space="0" w:color="auto"/>
        <w:right w:val="none" w:sz="0" w:space="0" w:color="auto"/>
      </w:divBdr>
      <w:divsChild>
        <w:div w:id="1091317734">
          <w:marLeft w:val="0"/>
          <w:marRight w:val="0"/>
          <w:marTop w:val="0"/>
          <w:marBottom w:val="0"/>
          <w:divBdr>
            <w:top w:val="none" w:sz="0" w:space="0" w:color="auto"/>
            <w:left w:val="none" w:sz="0" w:space="0" w:color="auto"/>
            <w:bottom w:val="none" w:sz="0" w:space="0" w:color="auto"/>
            <w:right w:val="none" w:sz="0" w:space="0" w:color="auto"/>
          </w:divBdr>
        </w:div>
        <w:div w:id="1091317738">
          <w:marLeft w:val="0"/>
          <w:marRight w:val="0"/>
          <w:marTop w:val="0"/>
          <w:marBottom w:val="0"/>
          <w:divBdr>
            <w:top w:val="none" w:sz="0" w:space="0" w:color="auto"/>
            <w:left w:val="none" w:sz="0" w:space="0" w:color="auto"/>
            <w:bottom w:val="none" w:sz="0" w:space="0" w:color="auto"/>
            <w:right w:val="none" w:sz="0" w:space="0" w:color="auto"/>
          </w:divBdr>
        </w:div>
        <w:div w:id="1091317744">
          <w:marLeft w:val="0"/>
          <w:marRight w:val="0"/>
          <w:marTop w:val="0"/>
          <w:marBottom w:val="0"/>
          <w:divBdr>
            <w:top w:val="none" w:sz="0" w:space="0" w:color="auto"/>
            <w:left w:val="none" w:sz="0" w:space="0" w:color="auto"/>
            <w:bottom w:val="none" w:sz="0" w:space="0" w:color="auto"/>
            <w:right w:val="none" w:sz="0" w:space="0" w:color="auto"/>
          </w:divBdr>
        </w:div>
        <w:div w:id="1091317745">
          <w:marLeft w:val="0"/>
          <w:marRight w:val="0"/>
          <w:marTop w:val="0"/>
          <w:marBottom w:val="0"/>
          <w:divBdr>
            <w:top w:val="none" w:sz="0" w:space="0" w:color="auto"/>
            <w:left w:val="none" w:sz="0" w:space="0" w:color="auto"/>
            <w:bottom w:val="none" w:sz="0" w:space="0" w:color="auto"/>
            <w:right w:val="none" w:sz="0" w:space="0" w:color="auto"/>
          </w:divBdr>
        </w:div>
        <w:div w:id="1091317749">
          <w:marLeft w:val="0"/>
          <w:marRight w:val="0"/>
          <w:marTop w:val="0"/>
          <w:marBottom w:val="0"/>
          <w:divBdr>
            <w:top w:val="none" w:sz="0" w:space="0" w:color="auto"/>
            <w:left w:val="none" w:sz="0" w:space="0" w:color="auto"/>
            <w:bottom w:val="none" w:sz="0" w:space="0" w:color="auto"/>
            <w:right w:val="none" w:sz="0" w:space="0" w:color="auto"/>
          </w:divBdr>
        </w:div>
        <w:div w:id="1091317773">
          <w:marLeft w:val="0"/>
          <w:marRight w:val="0"/>
          <w:marTop w:val="0"/>
          <w:marBottom w:val="0"/>
          <w:divBdr>
            <w:top w:val="none" w:sz="0" w:space="0" w:color="auto"/>
            <w:left w:val="none" w:sz="0" w:space="0" w:color="auto"/>
            <w:bottom w:val="none" w:sz="0" w:space="0" w:color="auto"/>
            <w:right w:val="none" w:sz="0" w:space="0" w:color="auto"/>
          </w:divBdr>
        </w:div>
        <w:div w:id="1091317774">
          <w:marLeft w:val="0"/>
          <w:marRight w:val="0"/>
          <w:marTop w:val="0"/>
          <w:marBottom w:val="0"/>
          <w:divBdr>
            <w:top w:val="none" w:sz="0" w:space="0" w:color="auto"/>
            <w:left w:val="none" w:sz="0" w:space="0" w:color="auto"/>
            <w:bottom w:val="none" w:sz="0" w:space="0" w:color="auto"/>
            <w:right w:val="none" w:sz="0" w:space="0" w:color="auto"/>
          </w:divBdr>
        </w:div>
        <w:div w:id="1091317784">
          <w:marLeft w:val="0"/>
          <w:marRight w:val="0"/>
          <w:marTop w:val="0"/>
          <w:marBottom w:val="0"/>
          <w:divBdr>
            <w:top w:val="none" w:sz="0" w:space="0" w:color="auto"/>
            <w:left w:val="none" w:sz="0" w:space="0" w:color="auto"/>
            <w:bottom w:val="none" w:sz="0" w:space="0" w:color="auto"/>
            <w:right w:val="none" w:sz="0" w:space="0" w:color="auto"/>
          </w:divBdr>
        </w:div>
        <w:div w:id="1091317786">
          <w:marLeft w:val="0"/>
          <w:marRight w:val="0"/>
          <w:marTop w:val="0"/>
          <w:marBottom w:val="0"/>
          <w:divBdr>
            <w:top w:val="none" w:sz="0" w:space="0" w:color="auto"/>
            <w:left w:val="none" w:sz="0" w:space="0" w:color="auto"/>
            <w:bottom w:val="none" w:sz="0" w:space="0" w:color="auto"/>
            <w:right w:val="none" w:sz="0" w:space="0" w:color="auto"/>
          </w:divBdr>
        </w:div>
        <w:div w:id="1091317809">
          <w:marLeft w:val="0"/>
          <w:marRight w:val="0"/>
          <w:marTop w:val="0"/>
          <w:marBottom w:val="0"/>
          <w:divBdr>
            <w:top w:val="none" w:sz="0" w:space="0" w:color="auto"/>
            <w:left w:val="none" w:sz="0" w:space="0" w:color="auto"/>
            <w:bottom w:val="none" w:sz="0" w:space="0" w:color="auto"/>
            <w:right w:val="none" w:sz="0" w:space="0" w:color="auto"/>
          </w:divBdr>
        </w:div>
      </w:divsChild>
    </w:div>
    <w:div w:id="1091317777">
      <w:marLeft w:val="0"/>
      <w:marRight w:val="0"/>
      <w:marTop w:val="0"/>
      <w:marBottom w:val="0"/>
      <w:divBdr>
        <w:top w:val="none" w:sz="0" w:space="0" w:color="auto"/>
        <w:left w:val="none" w:sz="0" w:space="0" w:color="auto"/>
        <w:bottom w:val="none" w:sz="0" w:space="0" w:color="auto"/>
        <w:right w:val="none" w:sz="0" w:space="0" w:color="auto"/>
      </w:divBdr>
      <w:divsChild>
        <w:div w:id="1091317743">
          <w:marLeft w:val="0"/>
          <w:marRight w:val="0"/>
          <w:marTop w:val="0"/>
          <w:marBottom w:val="0"/>
          <w:divBdr>
            <w:top w:val="none" w:sz="0" w:space="0" w:color="auto"/>
            <w:left w:val="none" w:sz="0" w:space="0" w:color="auto"/>
            <w:bottom w:val="none" w:sz="0" w:space="0" w:color="auto"/>
            <w:right w:val="none" w:sz="0" w:space="0" w:color="auto"/>
          </w:divBdr>
        </w:div>
        <w:div w:id="1091317754">
          <w:marLeft w:val="0"/>
          <w:marRight w:val="0"/>
          <w:marTop w:val="0"/>
          <w:marBottom w:val="0"/>
          <w:divBdr>
            <w:top w:val="none" w:sz="0" w:space="0" w:color="auto"/>
            <w:left w:val="none" w:sz="0" w:space="0" w:color="auto"/>
            <w:bottom w:val="none" w:sz="0" w:space="0" w:color="auto"/>
            <w:right w:val="none" w:sz="0" w:space="0" w:color="auto"/>
          </w:divBdr>
        </w:div>
      </w:divsChild>
    </w:div>
    <w:div w:id="1091317781">
      <w:marLeft w:val="0"/>
      <w:marRight w:val="0"/>
      <w:marTop w:val="0"/>
      <w:marBottom w:val="0"/>
      <w:divBdr>
        <w:top w:val="none" w:sz="0" w:space="0" w:color="auto"/>
        <w:left w:val="none" w:sz="0" w:space="0" w:color="auto"/>
        <w:bottom w:val="none" w:sz="0" w:space="0" w:color="auto"/>
        <w:right w:val="none" w:sz="0" w:space="0" w:color="auto"/>
      </w:divBdr>
    </w:div>
    <w:div w:id="1091317790">
      <w:marLeft w:val="0"/>
      <w:marRight w:val="0"/>
      <w:marTop w:val="0"/>
      <w:marBottom w:val="0"/>
      <w:divBdr>
        <w:top w:val="none" w:sz="0" w:space="0" w:color="auto"/>
        <w:left w:val="none" w:sz="0" w:space="0" w:color="auto"/>
        <w:bottom w:val="none" w:sz="0" w:space="0" w:color="auto"/>
        <w:right w:val="none" w:sz="0" w:space="0" w:color="auto"/>
      </w:divBdr>
      <w:divsChild>
        <w:div w:id="1091317753">
          <w:marLeft w:val="0"/>
          <w:marRight w:val="0"/>
          <w:marTop w:val="0"/>
          <w:marBottom w:val="0"/>
          <w:divBdr>
            <w:top w:val="none" w:sz="0" w:space="0" w:color="auto"/>
            <w:left w:val="none" w:sz="0" w:space="0" w:color="auto"/>
            <w:bottom w:val="none" w:sz="0" w:space="0" w:color="auto"/>
            <w:right w:val="none" w:sz="0" w:space="0" w:color="auto"/>
          </w:divBdr>
        </w:div>
        <w:div w:id="1091317783">
          <w:marLeft w:val="0"/>
          <w:marRight w:val="0"/>
          <w:marTop w:val="0"/>
          <w:marBottom w:val="0"/>
          <w:divBdr>
            <w:top w:val="none" w:sz="0" w:space="0" w:color="auto"/>
            <w:left w:val="none" w:sz="0" w:space="0" w:color="auto"/>
            <w:bottom w:val="none" w:sz="0" w:space="0" w:color="auto"/>
            <w:right w:val="none" w:sz="0" w:space="0" w:color="auto"/>
          </w:divBdr>
        </w:div>
      </w:divsChild>
    </w:div>
    <w:div w:id="1091317791">
      <w:marLeft w:val="0"/>
      <w:marRight w:val="0"/>
      <w:marTop w:val="0"/>
      <w:marBottom w:val="0"/>
      <w:divBdr>
        <w:top w:val="none" w:sz="0" w:space="0" w:color="auto"/>
        <w:left w:val="none" w:sz="0" w:space="0" w:color="auto"/>
        <w:bottom w:val="none" w:sz="0" w:space="0" w:color="auto"/>
        <w:right w:val="none" w:sz="0" w:space="0" w:color="auto"/>
      </w:divBdr>
      <w:divsChild>
        <w:div w:id="1091317737">
          <w:marLeft w:val="0"/>
          <w:marRight w:val="0"/>
          <w:marTop w:val="0"/>
          <w:marBottom w:val="0"/>
          <w:divBdr>
            <w:top w:val="none" w:sz="0" w:space="0" w:color="auto"/>
            <w:left w:val="none" w:sz="0" w:space="0" w:color="auto"/>
            <w:bottom w:val="none" w:sz="0" w:space="0" w:color="auto"/>
            <w:right w:val="none" w:sz="0" w:space="0" w:color="auto"/>
          </w:divBdr>
        </w:div>
        <w:div w:id="1091317742">
          <w:marLeft w:val="0"/>
          <w:marRight w:val="0"/>
          <w:marTop w:val="0"/>
          <w:marBottom w:val="0"/>
          <w:divBdr>
            <w:top w:val="none" w:sz="0" w:space="0" w:color="auto"/>
            <w:left w:val="none" w:sz="0" w:space="0" w:color="auto"/>
            <w:bottom w:val="none" w:sz="0" w:space="0" w:color="auto"/>
            <w:right w:val="none" w:sz="0" w:space="0" w:color="auto"/>
          </w:divBdr>
        </w:div>
        <w:div w:id="1091317757">
          <w:marLeft w:val="0"/>
          <w:marRight w:val="0"/>
          <w:marTop w:val="0"/>
          <w:marBottom w:val="0"/>
          <w:divBdr>
            <w:top w:val="none" w:sz="0" w:space="0" w:color="auto"/>
            <w:left w:val="none" w:sz="0" w:space="0" w:color="auto"/>
            <w:bottom w:val="none" w:sz="0" w:space="0" w:color="auto"/>
            <w:right w:val="none" w:sz="0" w:space="0" w:color="auto"/>
          </w:divBdr>
        </w:div>
        <w:div w:id="1091317761">
          <w:marLeft w:val="0"/>
          <w:marRight w:val="0"/>
          <w:marTop w:val="0"/>
          <w:marBottom w:val="0"/>
          <w:divBdr>
            <w:top w:val="none" w:sz="0" w:space="0" w:color="auto"/>
            <w:left w:val="none" w:sz="0" w:space="0" w:color="auto"/>
            <w:bottom w:val="none" w:sz="0" w:space="0" w:color="auto"/>
            <w:right w:val="none" w:sz="0" w:space="0" w:color="auto"/>
          </w:divBdr>
        </w:div>
        <w:div w:id="1091317764">
          <w:marLeft w:val="0"/>
          <w:marRight w:val="0"/>
          <w:marTop w:val="0"/>
          <w:marBottom w:val="0"/>
          <w:divBdr>
            <w:top w:val="none" w:sz="0" w:space="0" w:color="auto"/>
            <w:left w:val="none" w:sz="0" w:space="0" w:color="auto"/>
            <w:bottom w:val="none" w:sz="0" w:space="0" w:color="auto"/>
            <w:right w:val="none" w:sz="0" w:space="0" w:color="auto"/>
          </w:divBdr>
        </w:div>
        <w:div w:id="1091317766">
          <w:marLeft w:val="0"/>
          <w:marRight w:val="0"/>
          <w:marTop w:val="0"/>
          <w:marBottom w:val="0"/>
          <w:divBdr>
            <w:top w:val="none" w:sz="0" w:space="0" w:color="auto"/>
            <w:left w:val="none" w:sz="0" w:space="0" w:color="auto"/>
            <w:bottom w:val="none" w:sz="0" w:space="0" w:color="auto"/>
            <w:right w:val="none" w:sz="0" w:space="0" w:color="auto"/>
          </w:divBdr>
        </w:div>
        <w:div w:id="1091317779">
          <w:marLeft w:val="0"/>
          <w:marRight w:val="0"/>
          <w:marTop w:val="0"/>
          <w:marBottom w:val="0"/>
          <w:divBdr>
            <w:top w:val="none" w:sz="0" w:space="0" w:color="auto"/>
            <w:left w:val="none" w:sz="0" w:space="0" w:color="auto"/>
            <w:bottom w:val="none" w:sz="0" w:space="0" w:color="auto"/>
            <w:right w:val="none" w:sz="0" w:space="0" w:color="auto"/>
          </w:divBdr>
        </w:div>
        <w:div w:id="1091317780">
          <w:marLeft w:val="0"/>
          <w:marRight w:val="0"/>
          <w:marTop w:val="0"/>
          <w:marBottom w:val="0"/>
          <w:divBdr>
            <w:top w:val="none" w:sz="0" w:space="0" w:color="auto"/>
            <w:left w:val="none" w:sz="0" w:space="0" w:color="auto"/>
            <w:bottom w:val="none" w:sz="0" w:space="0" w:color="auto"/>
            <w:right w:val="none" w:sz="0" w:space="0" w:color="auto"/>
          </w:divBdr>
        </w:div>
        <w:div w:id="1091317788">
          <w:marLeft w:val="0"/>
          <w:marRight w:val="0"/>
          <w:marTop w:val="0"/>
          <w:marBottom w:val="0"/>
          <w:divBdr>
            <w:top w:val="none" w:sz="0" w:space="0" w:color="auto"/>
            <w:left w:val="none" w:sz="0" w:space="0" w:color="auto"/>
            <w:bottom w:val="none" w:sz="0" w:space="0" w:color="auto"/>
            <w:right w:val="none" w:sz="0" w:space="0" w:color="auto"/>
          </w:divBdr>
        </w:div>
        <w:div w:id="1091317789">
          <w:marLeft w:val="0"/>
          <w:marRight w:val="0"/>
          <w:marTop w:val="0"/>
          <w:marBottom w:val="0"/>
          <w:divBdr>
            <w:top w:val="none" w:sz="0" w:space="0" w:color="auto"/>
            <w:left w:val="none" w:sz="0" w:space="0" w:color="auto"/>
            <w:bottom w:val="none" w:sz="0" w:space="0" w:color="auto"/>
            <w:right w:val="none" w:sz="0" w:space="0" w:color="auto"/>
          </w:divBdr>
        </w:div>
        <w:div w:id="1091317792">
          <w:marLeft w:val="0"/>
          <w:marRight w:val="0"/>
          <w:marTop w:val="0"/>
          <w:marBottom w:val="0"/>
          <w:divBdr>
            <w:top w:val="none" w:sz="0" w:space="0" w:color="auto"/>
            <w:left w:val="none" w:sz="0" w:space="0" w:color="auto"/>
            <w:bottom w:val="none" w:sz="0" w:space="0" w:color="auto"/>
            <w:right w:val="none" w:sz="0" w:space="0" w:color="auto"/>
          </w:divBdr>
        </w:div>
        <w:div w:id="1091317794">
          <w:marLeft w:val="0"/>
          <w:marRight w:val="0"/>
          <w:marTop w:val="0"/>
          <w:marBottom w:val="0"/>
          <w:divBdr>
            <w:top w:val="none" w:sz="0" w:space="0" w:color="auto"/>
            <w:left w:val="none" w:sz="0" w:space="0" w:color="auto"/>
            <w:bottom w:val="none" w:sz="0" w:space="0" w:color="auto"/>
            <w:right w:val="none" w:sz="0" w:space="0" w:color="auto"/>
          </w:divBdr>
        </w:div>
        <w:div w:id="1091317798">
          <w:marLeft w:val="0"/>
          <w:marRight w:val="0"/>
          <w:marTop w:val="0"/>
          <w:marBottom w:val="0"/>
          <w:divBdr>
            <w:top w:val="none" w:sz="0" w:space="0" w:color="auto"/>
            <w:left w:val="none" w:sz="0" w:space="0" w:color="auto"/>
            <w:bottom w:val="none" w:sz="0" w:space="0" w:color="auto"/>
            <w:right w:val="none" w:sz="0" w:space="0" w:color="auto"/>
          </w:divBdr>
        </w:div>
        <w:div w:id="1091317801">
          <w:marLeft w:val="0"/>
          <w:marRight w:val="0"/>
          <w:marTop w:val="0"/>
          <w:marBottom w:val="0"/>
          <w:divBdr>
            <w:top w:val="none" w:sz="0" w:space="0" w:color="auto"/>
            <w:left w:val="none" w:sz="0" w:space="0" w:color="auto"/>
            <w:bottom w:val="none" w:sz="0" w:space="0" w:color="auto"/>
            <w:right w:val="none" w:sz="0" w:space="0" w:color="auto"/>
          </w:divBdr>
        </w:div>
        <w:div w:id="1091317802">
          <w:marLeft w:val="0"/>
          <w:marRight w:val="0"/>
          <w:marTop w:val="0"/>
          <w:marBottom w:val="0"/>
          <w:divBdr>
            <w:top w:val="none" w:sz="0" w:space="0" w:color="auto"/>
            <w:left w:val="none" w:sz="0" w:space="0" w:color="auto"/>
            <w:bottom w:val="none" w:sz="0" w:space="0" w:color="auto"/>
            <w:right w:val="none" w:sz="0" w:space="0" w:color="auto"/>
          </w:divBdr>
        </w:div>
        <w:div w:id="1091317803">
          <w:marLeft w:val="0"/>
          <w:marRight w:val="0"/>
          <w:marTop w:val="0"/>
          <w:marBottom w:val="0"/>
          <w:divBdr>
            <w:top w:val="none" w:sz="0" w:space="0" w:color="auto"/>
            <w:left w:val="none" w:sz="0" w:space="0" w:color="auto"/>
            <w:bottom w:val="none" w:sz="0" w:space="0" w:color="auto"/>
            <w:right w:val="none" w:sz="0" w:space="0" w:color="auto"/>
          </w:divBdr>
        </w:div>
        <w:div w:id="1091317805">
          <w:marLeft w:val="0"/>
          <w:marRight w:val="0"/>
          <w:marTop w:val="0"/>
          <w:marBottom w:val="0"/>
          <w:divBdr>
            <w:top w:val="none" w:sz="0" w:space="0" w:color="auto"/>
            <w:left w:val="none" w:sz="0" w:space="0" w:color="auto"/>
            <w:bottom w:val="none" w:sz="0" w:space="0" w:color="auto"/>
            <w:right w:val="none" w:sz="0" w:space="0" w:color="auto"/>
          </w:divBdr>
        </w:div>
      </w:divsChild>
    </w:div>
    <w:div w:id="1091317793">
      <w:marLeft w:val="0"/>
      <w:marRight w:val="0"/>
      <w:marTop w:val="0"/>
      <w:marBottom w:val="0"/>
      <w:divBdr>
        <w:top w:val="none" w:sz="0" w:space="0" w:color="auto"/>
        <w:left w:val="none" w:sz="0" w:space="0" w:color="auto"/>
        <w:bottom w:val="none" w:sz="0" w:space="0" w:color="auto"/>
        <w:right w:val="none" w:sz="0" w:space="0" w:color="auto"/>
      </w:divBdr>
    </w:div>
    <w:div w:id="1091317795">
      <w:marLeft w:val="0"/>
      <w:marRight w:val="0"/>
      <w:marTop w:val="0"/>
      <w:marBottom w:val="0"/>
      <w:divBdr>
        <w:top w:val="none" w:sz="0" w:space="0" w:color="auto"/>
        <w:left w:val="none" w:sz="0" w:space="0" w:color="auto"/>
        <w:bottom w:val="none" w:sz="0" w:space="0" w:color="auto"/>
        <w:right w:val="none" w:sz="0" w:space="0" w:color="auto"/>
      </w:divBdr>
      <w:divsChild>
        <w:div w:id="1091317733">
          <w:marLeft w:val="0"/>
          <w:marRight w:val="0"/>
          <w:marTop w:val="0"/>
          <w:marBottom w:val="0"/>
          <w:divBdr>
            <w:top w:val="none" w:sz="0" w:space="0" w:color="auto"/>
            <w:left w:val="none" w:sz="0" w:space="0" w:color="auto"/>
            <w:bottom w:val="none" w:sz="0" w:space="0" w:color="auto"/>
            <w:right w:val="none" w:sz="0" w:space="0" w:color="auto"/>
          </w:divBdr>
        </w:div>
        <w:div w:id="1091317740">
          <w:marLeft w:val="0"/>
          <w:marRight w:val="0"/>
          <w:marTop w:val="0"/>
          <w:marBottom w:val="0"/>
          <w:divBdr>
            <w:top w:val="none" w:sz="0" w:space="0" w:color="auto"/>
            <w:left w:val="none" w:sz="0" w:space="0" w:color="auto"/>
            <w:bottom w:val="none" w:sz="0" w:space="0" w:color="auto"/>
            <w:right w:val="none" w:sz="0" w:space="0" w:color="auto"/>
          </w:divBdr>
        </w:div>
        <w:div w:id="1091317748">
          <w:marLeft w:val="0"/>
          <w:marRight w:val="0"/>
          <w:marTop w:val="0"/>
          <w:marBottom w:val="0"/>
          <w:divBdr>
            <w:top w:val="none" w:sz="0" w:space="0" w:color="auto"/>
            <w:left w:val="none" w:sz="0" w:space="0" w:color="auto"/>
            <w:bottom w:val="none" w:sz="0" w:space="0" w:color="auto"/>
            <w:right w:val="none" w:sz="0" w:space="0" w:color="auto"/>
          </w:divBdr>
        </w:div>
        <w:div w:id="1091317750">
          <w:marLeft w:val="0"/>
          <w:marRight w:val="0"/>
          <w:marTop w:val="0"/>
          <w:marBottom w:val="0"/>
          <w:divBdr>
            <w:top w:val="none" w:sz="0" w:space="0" w:color="auto"/>
            <w:left w:val="none" w:sz="0" w:space="0" w:color="auto"/>
            <w:bottom w:val="none" w:sz="0" w:space="0" w:color="auto"/>
            <w:right w:val="none" w:sz="0" w:space="0" w:color="auto"/>
          </w:divBdr>
        </w:div>
        <w:div w:id="1091317778">
          <w:marLeft w:val="0"/>
          <w:marRight w:val="0"/>
          <w:marTop w:val="0"/>
          <w:marBottom w:val="0"/>
          <w:divBdr>
            <w:top w:val="none" w:sz="0" w:space="0" w:color="auto"/>
            <w:left w:val="none" w:sz="0" w:space="0" w:color="auto"/>
            <w:bottom w:val="none" w:sz="0" w:space="0" w:color="auto"/>
            <w:right w:val="none" w:sz="0" w:space="0" w:color="auto"/>
          </w:divBdr>
        </w:div>
        <w:div w:id="1091317782">
          <w:marLeft w:val="0"/>
          <w:marRight w:val="0"/>
          <w:marTop w:val="0"/>
          <w:marBottom w:val="0"/>
          <w:divBdr>
            <w:top w:val="none" w:sz="0" w:space="0" w:color="auto"/>
            <w:left w:val="none" w:sz="0" w:space="0" w:color="auto"/>
            <w:bottom w:val="none" w:sz="0" w:space="0" w:color="auto"/>
            <w:right w:val="none" w:sz="0" w:space="0" w:color="auto"/>
          </w:divBdr>
        </w:div>
        <w:div w:id="1091317799">
          <w:marLeft w:val="0"/>
          <w:marRight w:val="0"/>
          <w:marTop w:val="0"/>
          <w:marBottom w:val="0"/>
          <w:divBdr>
            <w:top w:val="none" w:sz="0" w:space="0" w:color="auto"/>
            <w:left w:val="none" w:sz="0" w:space="0" w:color="auto"/>
            <w:bottom w:val="none" w:sz="0" w:space="0" w:color="auto"/>
            <w:right w:val="none" w:sz="0" w:space="0" w:color="auto"/>
          </w:divBdr>
        </w:div>
        <w:div w:id="1091317807">
          <w:marLeft w:val="0"/>
          <w:marRight w:val="0"/>
          <w:marTop w:val="0"/>
          <w:marBottom w:val="0"/>
          <w:divBdr>
            <w:top w:val="none" w:sz="0" w:space="0" w:color="auto"/>
            <w:left w:val="none" w:sz="0" w:space="0" w:color="auto"/>
            <w:bottom w:val="none" w:sz="0" w:space="0" w:color="auto"/>
            <w:right w:val="none" w:sz="0" w:space="0" w:color="auto"/>
          </w:divBdr>
        </w:div>
      </w:divsChild>
    </w:div>
    <w:div w:id="1091317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12D82-9358-B345-A8DE-6C9449AD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2547</Words>
  <Characters>16075</Characters>
  <Application>Microsoft Office Word</Application>
  <DocSecurity>0</DocSecurity>
  <Lines>446</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Kostyantyn</dc:creator>
  <cp:keywords/>
  <dc:description/>
  <cp:lastModifiedBy>Microsoft Office User</cp:lastModifiedBy>
  <cp:revision>4</cp:revision>
  <cp:lastPrinted>2019-04-24T01:32:00Z</cp:lastPrinted>
  <dcterms:created xsi:type="dcterms:W3CDTF">2020-03-18T14:28:00Z</dcterms:created>
  <dcterms:modified xsi:type="dcterms:W3CDTF">2020-05-06T12:05:00Z</dcterms:modified>
</cp:coreProperties>
</file>