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3A" w:rsidRDefault="00836E28" w:rsidP="00836E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1) </w:t>
      </w:r>
      <w:r w:rsidR="005F423A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Вітаю</w:t>
      </w:r>
      <w:r w:rsidR="00C80962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,</w:t>
      </w:r>
      <w:r w:rsidR="005F423A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E0E88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Вас, шановні</w:t>
      </w:r>
      <w:r w:rsidR="005F423A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глядач</w:t>
      </w:r>
      <w:r w:rsidR="001E0E88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і</w:t>
      </w:r>
      <w:r w:rsidR="005F423A" w:rsidRPr="00836E2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!</w:t>
      </w:r>
    </w:p>
    <w:p w:rsidR="00CE58B6" w:rsidRPr="00FC2884" w:rsidRDefault="000A58F7" w:rsidP="00FC2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2)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Ця лекція присвячена </w:t>
      </w:r>
      <w:r w:rsidR="00FF7865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темі «</w:t>
      </w:r>
      <w:r w:rsidR="005F423A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ОБ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’</w:t>
      </w:r>
      <w:r w:rsidR="005F423A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ЄКТ І ПРЕДМЕТ ЗЛОЧИНУ</w:t>
      </w:r>
      <w:r w:rsidR="00FF7865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»</w:t>
      </w:r>
      <w:r w:rsidR="00CE58B6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.</w:t>
      </w:r>
      <w:r w:rsidR="005F423A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3)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Для </w:t>
      </w:r>
      <w:r w:rsidR="00836E2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самостійної роботи і </w:t>
      </w:r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більш глибокого і всебічного розгляду </w:t>
      </w:r>
      <w:r w:rsidR="001E0E88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основних</w:t>
      </w:r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аспектів зазначеної теми рекомендую </w:t>
      </w:r>
      <w:r w:rsidR="00836E2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Вам </w:t>
      </w:r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ознайомитися з унікальною науковою працею ‒ монографією академіка Василя Яковича </w:t>
      </w:r>
      <w:proofErr w:type="spellStart"/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Тація</w:t>
      </w:r>
      <w:proofErr w:type="spellEnd"/>
      <w:r w:rsidR="00CE58B6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«Об’єкт і предмет злочину в кримінальному праві», яка оприлюднена в 2016 році видавництвом «Право».</w:t>
      </w:r>
    </w:p>
    <w:p w:rsidR="00E27C45" w:rsidRPr="00FC2884" w:rsidRDefault="00CE58B6" w:rsidP="00CE5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 4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).</w:t>
      </w:r>
      <w:r w:rsidR="005F423A" w:rsidRPr="00FC28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E0E88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Планом лекції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1E0E88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передбачено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розгля</w:t>
      </w:r>
      <w:r w:rsidR="001E0E88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д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питан</w:t>
      </w:r>
      <w:r w:rsidR="001E0E88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ь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4-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1)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про поняття об’єкта злочину, 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4-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2) 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їх види</w:t>
      </w:r>
      <w:r w:rsidR="00967263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а також 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4-3</w:t>
      </w:r>
      <w:r w:rsidR="00D034A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 </w:t>
      </w:r>
      <w:r w:rsidR="00967263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про предмет злочину та його місце в складі злочину</w:t>
      </w:r>
      <w:r w:rsidR="005F423A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1134F4" w:rsidRPr="00FC288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B07E49" w:rsidRDefault="00B07E49" w:rsidP="00B07E4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1F24" w:rsidRDefault="00FF7865" w:rsidP="00FC28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553B4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І так, </w:t>
      </w:r>
      <w:r w:rsidR="00836E28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836E28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 5</w:t>
      </w:r>
      <w:r w:rsidR="00836E28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 w:rsidR="00836E2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bookmarkStart w:id="0" w:name="_GoBack"/>
      <w:bookmarkEnd w:id="0"/>
      <w:r w:rsidRPr="00553B4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</w:t>
      </w:r>
      <w:r w:rsidR="00B07E49" w:rsidRPr="00553B4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оняття об’єкта злочину</w:t>
      </w:r>
      <w:r w:rsidR="001E0E8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</w:p>
    <w:p w:rsidR="00FC2884" w:rsidRPr="00FC2884" w:rsidRDefault="00FC2884" w:rsidP="00FC28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E58B6" w:rsidRDefault="00482C8C" w:rsidP="00CE5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Загальновизнано, що об’єктом злочин</w:t>
      </w:r>
      <w:r w:rsidR="009B1F24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у завжди є те</w:t>
      </w: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="00E91FDC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що є соціально важлив</w:t>
      </w:r>
      <w:r w:rsidR="00917272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им для суспільного життя людей, і якому з</w:t>
      </w: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лочином </w:t>
      </w:r>
      <w:r w:rsidR="00E91FDC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заподіюється </w:t>
      </w: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реальна шкода чи створюється</w:t>
      </w:r>
      <w:r w:rsidR="009B1F24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загроза </w:t>
      </w:r>
      <w:r w:rsidR="005F423A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її </w:t>
      </w:r>
      <w:r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заподіяння</w:t>
      </w:r>
      <w:r w:rsidR="00917272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E91FDC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91727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</w:t>
      </w:r>
      <w:r w:rsidR="00E91FD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ому ці цінності поставлені законодавцем під охорону</w:t>
      </w:r>
      <w:r w:rsidR="002B155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1E0E88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6-</w:t>
      </w:r>
      <w:r w:rsidR="001E0E88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1)</w:t>
      </w:r>
      <w:r w:rsidR="002B155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5F423A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 науці кримінального права панівною є точка зору, згідно з якою </w:t>
      </w:r>
      <w:r w:rsidR="009B1F24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об’єктом будь</w:t>
      </w:r>
      <w:r w:rsidR="005F423A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-</w:t>
      </w:r>
      <w:r w:rsidR="009B1F24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яко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го злочину є охоронювані законом про кримінальну відпов</w:t>
      </w:r>
      <w:r w:rsidR="009B1F24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і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дальність суспільні відносини</w:t>
      </w:r>
      <w:r w:rsidR="001E0E88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</w:p>
    <w:p w:rsidR="00222070" w:rsidRPr="00CE58B6" w:rsidRDefault="001E0E88" w:rsidP="00CE5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1E0E88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6-</w:t>
      </w:r>
      <w:r w:rsidRPr="001E0E88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2)</w:t>
      </w:r>
      <w:r w:rsidR="00683566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б’єктом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будь-якого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злочин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у є</w:t>
      </w:r>
      <w:r w:rsidR="00967263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об’єктивно існую</w:t>
      </w:r>
      <w:r w:rsidR="0065583E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чи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E27C45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в 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суспіль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стві</w:t>
      </w:r>
      <w:r w:rsidR="00BE0F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відносини між людьми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, 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які поставлені під охо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рону закону про кримінальну від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повідальність</w:t>
      </w:r>
      <w:r w:rsidR="00EF7F82" w:rsidRPr="001E0E88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967263">
        <w:rPr>
          <w:rFonts w:ascii="Times New Roman" w:eastAsia="Times New Roman" w:hAnsi="Times New Roman" w:cs="Times New Roman"/>
          <w:sz w:val="32"/>
          <w:szCs w:val="32"/>
          <w:lang w:eastAsia="uk-UA"/>
        </w:rPr>
        <w:t>Вони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дуже різноманітні  і регулюються в суспільстві різними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соціальними нормами (нормами права, моралі, звичаями).</w:t>
      </w:r>
    </w:p>
    <w:p w:rsidR="001E0E88" w:rsidRDefault="00A55C61" w:rsidP="001E0E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 xml:space="preserve">Крім того, </w:t>
      </w:r>
      <w:r w:rsidR="00967263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такі суспільні відносини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завжди 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мають об’єктивний характер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, тоб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 існують поза і незалежно від на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шої свідомості, 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тому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і неза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лежно від самого закону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про кримінальну відповідальність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1E0E88" w:rsidRDefault="001E0E88" w:rsidP="00967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1E0E88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 xml:space="preserve">(слайд </w:t>
      </w:r>
      <w:r w:rsidR="000A58F7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6-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3</w:t>
      </w:r>
      <w:r w:rsidRPr="001E0E88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 xml:space="preserve"> </w:t>
      </w:r>
      <w:r w:rsidRPr="0068356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Безперечно, об’єктом злочинів є ті суспільні відносини,</w:t>
      </w:r>
      <w:r w:rsidR="00683566" w:rsidRPr="0068356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на які посягає злочин, завдаючи їм певної шкоди, і, які</w:t>
      </w:r>
      <w:r w:rsidR="0068356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поставлені під охорону закону про кримінальну відповідальність.</w:t>
      </w:r>
    </w:p>
    <w:p w:rsidR="00FC2884" w:rsidRDefault="00FC2884" w:rsidP="00FC2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Категорією «суспільні відносини» охоплюються відносини між людьми, що існують у суспільстві й регулюються різноманітними соціальними нормами. Така категорія є філософською або соціологічною  і не має безпосереднього відношення до певного історичного періоду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</w:p>
    <w:p w:rsidR="00FC2884" w:rsidRDefault="00FC2884" w:rsidP="00FC2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0EDA"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Суспільні відносини як об’єкт злочину являють собою певні зв’язки між людьми (суб’єктами), що складаються в процесі їх спільної матеріальної та духовної діяльності (</w:t>
      </w:r>
      <w:r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соціальні, </w:t>
      </w:r>
      <w:r w:rsidRPr="00AA0EDA"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економічні, політичні, ідеологічні та ін.)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FC2884" w:rsidRPr="00FC2884" w:rsidRDefault="00FC2884" w:rsidP="00FC288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903CDE"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Законом про кримінальну відповідальність охороняється не вся сукупність цих відносин, а тільки найбільш важливі, найбільш значущі для інтересів суспільства і держави, яким злочинним посяганням завдають чи можуть завдати не менш ніж істотну шкоду.</w:t>
      </w:r>
    </w:p>
    <w:p w:rsidR="005C1786" w:rsidRDefault="00EF7F82" w:rsidP="006B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Злочин завжди посягає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на об’єктивно, реально існуючий об’єкт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Не можна посягати на те і завдавати шкоди тому, чого ще немає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 об’єктивній реальності. Більше того, внаслідок злочинного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посягання не тільки запод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іюється реальна шкода охоронюва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ним суспільним відносинам, а і, своєю чергою, створюються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нові – кримінально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правові відносини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Ці відносини складають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ся вже між злочинцем і державою з приводу вчиненого ним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злочину.</w:t>
      </w:r>
    </w:p>
    <w:p w:rsidR="00FC2884" w:rsidRDefault="00FC2884" w:rsidP="006B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FC2884" w:rsidRPr="00AA0EDA" w:rsidRDefault="00FC2884" w:rsidP="00FC2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У статтях Кримінального кодексу найчастіше містяться вказівки не на сам об’єкт злочину, а на окремі елементи охоронюваних законом суспільних відносин (наприклад, статті 185‒190, 115‒119) чи на різні правові норми, що регулюють відповідні суспільні відносини (приміром статті 208, 214 та ін.). </w:t>
      </w:r>
    </w:p>
    <w:p w:rsidR="00FC2884" w:rsidRPr="00AA0EDA" w:rsidRDefault="00FC2884" w:rsidP="006B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82C8C" w:rsidRPr="00AA0EDA" w:rsidRDefault="00FC2884" w:rsidP="0022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0A58F7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 8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Для правильного з’ясування сутності об’єкта злочину та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EF7F8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«механізму» злочинного посягання на нього 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важливо визначити структуру суспільних відносин і взаємодію між різними</w:t>
      </w:r>
      <w:r w:rsidR="0022207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EF7F8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елементами їх складових частин</w:t>
      </w:r>
      <w:r w:rsidR="0022207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482C8C" w:rsidRPr="00AA0EDA" w:rsidRDefault="00482C8C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 філософській</w:t>
      </w:r>
      <w:r w:rsidR="00651CCA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, соціологічній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і прав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овій науці найбільш поширеною є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думка, відповідно до якої струк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турними елементами суспіль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них відносин є:</w:t>
      </w:r>
    </w:p>
    <w:p w:rsidR="00482C8C" w:rsidRPr="00AA0EDA" w:rsidRDefault="006B7716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8-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1)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1) суб’єкти (носії) відносин;</w:t>
      </w:r>
    </w:p>
    <w:p w:rsidR="00482C8C" w:rsidRPr="00AA0EDA" w:rsidRDefault="006B7716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8-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2)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2) предмет, з приводу якого існують відносини;</w:t>
      </w:r>
    </w:p>
    <w:p w:rsidR="00222070" w:rsidRPr="00AA0EDA" w:rsidRDefault="006B7716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8-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3)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3) соціальний зв’язок (с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успільно значуща діяльність) як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зміст відносин.</w:t>
      </w:r>
    </w:p>
    <w:p w:rsidR="00903CDE" w:rsidRPr="00AA0EDA" w:rsidRDefault="00482C8C" w:rsidP="00903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Структура будь</w:t>
      </w:r>
      <w:r w:rsidR="00651CCA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яких 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суспільних відносин завжди є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не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змінною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C5105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При цьому,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0347A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зауважимо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що вона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являє собою не просту суму с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кладових його частин, а цілісну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систему елементів, які її утворюють і які відпов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ідним чином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взаємозалежні та взаємодіють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між собою.</w:t>
      </w:r>
      <w:r w:rsidR="000347A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Без єдності і взаємодії структурних елементів, їх внутрішньої взаємозалежності втрачається і соціальна сутність самих відносин.</w:t>
      </w:r>
    </w:p>
    <w:p w:rsidR="003F0F76" w:rsidRPr="00AA0EDA" w:rsidRDefault="00BC5829" w:rsidP="006B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9)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До складу будь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яких суспільних відносин входять їх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суб’єкти </w:t>
      </w:r>
      <w:r w:rsidR="007316B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‒</w:t>
      </w:r>
      <w:r w:rsidR="002B155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6B771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носії</w:t>
      </w:r>
      <w:r w:rsidR="002B155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, учасники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відносин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Безсуб’єктних відносин у ре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альній дійсності не існує. </w:t>
      </w:r>
      <w:r w:rsidR="00C5105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Ними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може виступати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сама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держава, різні об’єднання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громадян, юридичні та фізичні особи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301F60" w:rsidRPr="00AA0EDA" w:rsidRDefault="00482C8C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Встановлення учасників суспільних відносин, або (що одне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й те саме) його суб’єктного складу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а також їх соціальних функцій у самих відносинах, </w:t>
      </w:r>
      <w:r w:rsidR="003F0F7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баг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атьох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випадках дозволяє визначити ті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суспільні відносини, що вис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тупають об’єктом того чи іншого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злочину. Цю властивість суб’єк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тів у суспільних відносинах не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рідко використовує і сам зак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онодавець як для визначення меж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чинності кримінального закону, так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і для вказівки на ті суспільні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відносини, які є об’єктом конкр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етного злочину. Зокрема, безпо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середньо в </w:t>
      </w:r>
      <w:r w:rsidR="003F0F7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статті 281 КК вказується, що відповідальність за порушення правил безпеки польотів повітряних</w:t>
      </w:r>
      <w:r w:rsidR="0065583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суден несуть тільки особи, які </w:t>
      </w:r>
      <w:r w:rsidR="003F0F7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не є працівниками повітряного транспорту. А в статті 328 КК зазначено, що відповідальність за розголошення державної таємниці несуть лише особи, яким відомості, що становлять державну таємницю, були довірені чи стали відомі в зв’язку з виконанням службових обов’язків. </w:t>
      </w:r>
    </w:p>
    <w:p w:rsidR="006E6612" w:rsidRPr="00AA0EDA" w:rsidRDefault="006E6612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0347A2" w:rsidRPr="00AA0EDA" w:rsidRDefault="00BC5829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10)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Предметом суспільних відносин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слушно називають усе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те, з приводу чого або у зв’язку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з чим існують самі ці відноси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Тому предметом суспі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льних відносин можуть 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 xml:space="preserve">виступати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насамперед,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різного роду фізи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чні тіла, речі (природні об’єк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ти, різні товари чи предмети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, що не мають ознаки товару), а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також сама людина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Наприкла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д, </w:t>
      </w:r>
      <w:r w:rsidR="003F0F7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при незаконному позбавленні волі або викраденні людини (ст. 146 КК) предметом відносин є людина, її особиста воля, недоторканість. </w:t>
      </w:r>
    </w:p>
    <w:p w:rsidR="003F0F76" w:rsidRPr="00AA0EDA" w:rsidRDefault="003F0F76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6E6612" w:rsidRPr="00AA0EDA" w:rsidRDefault="00482C8C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Усі суспільні відносини залежно від особливостей їх п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ред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мета необхідно поділяти на дві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групи –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матеріальні та немате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ріальні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Відносини, до складу яких входить матеріальний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предмет (ліс, водойми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дикі тварини й ін.), прийнято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називати матеріальними. І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ншим є предмет у нематеріальних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відносинах. Його місце, а точ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ніше, функції предмета, викону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ють вже інші соціальні цінн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ості (наприклад, державна влада або духовні блага).</w:t>
      </w:r>
    </w:p>
    <w:p w:rsidR="006E6612" w:rsidRPr="00AA0EDA" w:rsidRDefault="006E6612" w:rsidP="006E6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6E6612" w:rsidRPr="00AA0EDA" w:rsidRDefault="00BC5829" w:rsidP="00731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10)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Обов’язковим структурн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им елементом будь</w:t>
      </w:r>
      <w:r w:rsidR="007316B0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-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яких суспільних відносин є </w:t>
      </w:r>
      <w:r w:rsidR="001D7A8B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і </w:t>
      </w:r>
      <w:r w:rsidR="006E6612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соціальний зв’язок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який становить їх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зміст. 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Під соціальним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зв’язком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розуміют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ь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як правило, 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певну взаємодію, певний взає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мозв’язок суб’єктів. Тому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соціальний зв’язок притаманний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лише людині та являє собою о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дну з форм загального зв’язку і взаємодії.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У соціальному зв’язку виявляється сутність і соціальні властивості самих суспільних відносин.</w:t>
      </w:r>
    </w:p>
    <w:p w:rsidR="007316B0" w:rsidRPr="00AA0EDA" w:rsidRDefault="007316B0" w:rsidP="00731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A27BFB" w:rsidRPr="00AA0EDA" w:rsidRDefault="00482C8C" w:rsidP="00243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Зовні соціальний зв’язок </w:t>
      </w:r>
      <w:r w:rsidR="006E6612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найчастіше виявляється в різних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формах людської діяльност</w:t>
      </w:r>
      <w:r w:rsidR="007316B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і, які </w:t>
      </w:r>
      <w:r w:rsidR="003868C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можуть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бути різноманітними: </w:t>
      </w:r>
      <w:r w:rsidR="003868C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раціо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нальне використання природ</w:t>
      </w:r>
      <w:r w:rsidR="003868C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них ресурсів; забезпечення без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печних умов праці на виробництві, нормал</w:t>
      </w:r>
      <w:r w:rsidR="00A27BF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ьна службова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діяльність та ін. У певних ви</w:t>
      </w:r>
      <w:r w:rsidR="00A27BF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падках соціальний зв’язок, як 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самі суспільні відносини, мо</w:t>
      </w:r>
      <w:r w:rsidR="00A27BF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же існувати не тільки у вигляді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діяльності, а й в «застиглій», п</w:t>
      </w:r>
      <w:r w:rsidR="00A27BF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асивній формі. Наприклад, у ви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гляді «позицій» людей щодо інших осіб (особи), у формі правового чи соціального статусу</w:t>
      </w:r>
      <w:r w:rsidR="00A27BF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громадян, у вигляді соціальних інститутів тощо.</w:t>
      </w:r>
      <w:r w:rsidR="00F552E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Отже, для з’ясування сутності соціального зв’язку необхідно встановити зміст діяльності (поведінки) суб’єктів відносин.</w:t>
      </w:r>
    </w:p>
    <w:p w:rsidR="00A27BFB" w:rsidRPr="00AA0EDA" w:rsidRDefault="00A27BFB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5C1786" w:rsidRPr="00AA0EDA" w:rsidRDefault="00BC5829" w:rsidP="005C17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1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2</w:t>
      </w: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5C178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Таким чином, можемо визначити, що об’єктом злочину є ті суспільні відносини, на які посягає злочин, завдаючи їм певної шкоди, і які поставлені під охорону закону про кримінальну відповідальність.</w:t>
      </w:r>
    </w:p>
    <w:p w:rsidR="005C1786" w:rsidRPr="00AA0EDA" w:rsidRDefault="005C1786" w:rsidP="005C17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Структурними елементами таких суспільних відносин є: суб’єкти (носії) відносин; предмет, з приводу якого існують відносини;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соціальний зв’язок між їх суб’єктами.</w:t>
      </w:r>
    </w:p>
    <w:p w:rsidR="005C1786" w:rsidRPr="00AA0EDA" w:rsidRDefault="005C1786" w:rsidP="005C178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5C1786" w:rsidRPr="00AA0EDA" w:rsidRDefault="005C1786" w:rsidP="005C17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Правильне вирішення питання про об’єкт злочину має важливе теоретичне і практичне значення. Об’єкт злочину є обов’язковим елементом складу злочину, він дозволяє визначити соціальну сутність злочину, з’ясувати його суспільно небезпечні наслідки, сприяє правильній кваліфікації діяння, а також відмежуванню його від суміжних суспільно небезпечних посягань. Об’єкт є вихідним при кваліфікації злочинів, побудові системи Особливої частини КК.  </w:t>
      </w:r>
    </w:p>
    <w:p w:rsidR="005C1786" w:rsidRPr="00AA0EDA" w:rsidRDefault="005C1786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243CA1" w:rsidRPr="00AA0EDA" w:rsidRDefault="00BC5829" w:rsidP="002B1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(слайд 1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3</w:t>
      </w:r>
      <w:r w:rsidRPr="00BC5829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Переходимо до розгляду другого питання плану лекції: </w:t>
      </w:r>
      <w:r w:rsidR="00243CA1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ВИДИ ОБ’ЄКТІВ ЗЛОЧИНІВ.</w:t>
      </w:r>
    </w:p>
    <w:p w:rsidR="00482C8C" w:rsidRPr="00AA0EDA" w:rsidRDefault="00482C8C" w:rsidP="005E0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Суспільні відносини, на які посягають злочини і які є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об’єктами таких злочинів, </w:t>
      </w:r>
      <w:r w:rsidR="00CE12F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‒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дуже різноманітні. Тому визна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чення усіх видів об’єктів та їх 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наукова класифікація не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обхідні, адже вони сприяю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ть більш повному розкриттю сут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ності, а також соціально</w:t>
      </w:r>
      <w:r w:rsidR="00CE12F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право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вої значущості об’єктів, дозво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ляє виявити їх вплив на розви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ток законодавства 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про кримінальну відповідальність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 вдосконалення практики його застосування.</w:t>
      </w:r>
    </w:p>
    <w:p w:rsidR="005E0C3C" w:rsidRPr="00AA0EDA" w:rsidRDefault="005E0C3C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82C8C" w:rsidRPr="00AA0EDA" w:rsidRDefault="006B7716" w:rsidP="00ED5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слайд1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4)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 науці кримінального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права </w:t>
      </w:r>
      <w:r w:rsidR="005E0C3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найбільш поширеною є три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ступенева класифікація об’єктів «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за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ве</w:t>
      </w:r>
      <w:r w:rsidR="005E0C3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ртикал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лю</w:t>
      </w:r>
      <w:r w:rsidR="005E0C3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(слайд 1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1-3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На її підставі 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об’єкт поділяється на: 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14-4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5E0C3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загальний, 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14-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5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родовий і 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14-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6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безпосередній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Така</w:t>
      </w:r>
      <w:r w:rsidR="00E2665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класифікація ґрунтується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 співвідношенні філософських</w:t>
      </w:r>
      <w:r w:rsidR="00E2665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категорій «загального», «особ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ливого» та «окремого». 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Така класифікація дозволяє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визначити об’єкти криміна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льно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правової охорони на різних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рівнях їх узагальнення.</w:t>
      </w:r>
    </w:p>
    <w:p w:rsidR="00ED5151" w:rsidRPr="00AA0EDA" w:rsidRDefault="00ED5151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82C8C" w:rsidRPr="00AA0EDA" w:rsidRDefault="00482C8C" w:rsidP="00243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Загальний об’єкт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утв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орює сукупність усіх суспільних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відносин, що поставлені під 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охорону чинного закону про кри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мінальну відповідальність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У цю сукупність входять різні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відносини (</w:t>
      </w:r>
      <w:r w:rsidR="001D7A8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права і свободи людини і громадянина, власність, громадський порядок</w:t>
      </w:r>
      <w:r w:rsidR="00AA476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 громадська безпека, довкілля, конституційний устрій України, забезпечення миру і безпеки людства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).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Таким чином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загальний об’єкт охоплює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різноманітні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суспіль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ні відносини, які значною мірою </w:t>
      </w:r>
      <w:r w:rsidR="00243CA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відрізняються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за своєю соціальною значущістю, сферою дії й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ін. Загальний об’єкт злочину має важ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ливе значення для виз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начення природи і сутності 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злочинів, визначення ступеня їх суспільної небезпечності, відмежування від незлочинних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діянь і ін.</w:t>
      </w:r>
    </w:p>
    <w:p w:rsidR="00ED5151" w:rsidRPr="00AA0EDA" w:rsidRDefault="00ED5151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D5151" w:rsidRPr="00AA0EDA" w:rsidRDefault="00482C8C" w:rsidP="00ED5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Під 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родовим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(груповим) 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об’єктом розуміють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певне коло тотожних чи однорідних за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своєю со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ціальною і економічною сутніс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тю суспільних відносин, які 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внаслідок цього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охороня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ються 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єдиним комплексом взає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мо</w:t>
      </w:r>
      <w:r w:rsidR="00243CA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пов’язаних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кримінально</w:t>
      </w:r>
      <w:r w:rsidR="001B3937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-</w:t>
      </w:r>
      <w:r w:rsidR="00ED5151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правових норм. </w:t>
      </w:r>
    </w:p>
    <w:p w:rsidR="00F90348" w:rsidRPr="00AA0EDA" w:rsidRDefault="00B30CAE" w:rsidP="00B30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Отже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родовий 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об’єкт являє собою менш високий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(усереднений) рівень узагальнення о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хоронюваних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законом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про кримінальну відповідальність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суспільних відн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осин. Причому, групува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ти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суспільн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відносин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и слід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не довільно, а 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 підставі об’єктивно існуючих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критеріїв, які обумовлюють їх тотожність або однорідність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Такими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критері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ями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виступають р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ізні елементи охоронюваних сус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пільних відносин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(суб’єкти або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предмети відносин, зміст та ос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обливість соціального зв’язку).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Основою такої класифікації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суспільних відносин слушно ви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знається та чи інша сфера де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ржавного чи громадського життя.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Тому родовими об’єктами необ</w:t>
      </w:r>
      <w:r w:rsidR="00ED515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хідно визнавати відносини влас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ності,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відносини, що забезпечують на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лежний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громадський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порядок і моральність та ін. </w:t>
      </w:r>
    </w:p>
    <w:p w:rsidR="00B30CAE" w:rsidRPr="00AA0EDA" w:rsidRDefault="00B30CAE" w:rsidP="00B30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82C8C" w:rsidRPr="00AA0EDA" w:rsidRDefault="00482C8C" w:rsidP="00B30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Значення родового об’єкта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злочину полягає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насамперед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у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тому, що він дає змогу клас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ифікувати всі злочини та кримі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нально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правові норми, які в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становлюють відповідальність за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їх вчинення. Саме цю його вла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стивість було покладено в осно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ву побудови Особливої частини КК, що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дозволило законодав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цеві в цілому правильно об’єднати в межах одн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ого розділу КК нор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ми, в яких встановлюється в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ідповідальність за посягання на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тотожні чи однорідні суспільні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відносини. Наприклад, 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розділ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VI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Особливої частини КК України </w:t>
      </w:r>
      <w:r w:rsidR="001D7A8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під назвою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«Злочини проти власнос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ті»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містить норми, в яких передбач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ається відповідальність за зло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чинні посягання на ті суспіль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ні відносини, які покликані за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безпечити недоторканність в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ласності; </w:t>
      </w:r>
      <w:r w:rsidR="00CE12F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розділ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ХVІІI Особливої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частини КК «Злочини проти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правосуддя» 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‒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1B39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це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норми про відпо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відальність за посягання </w:t>
      </w:r>
      <w:r w:rsidR="00F9034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 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нормальну діяльність органів правосуддя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F90348" w:rsidRPr="00AA0EDA" w:rsidRDefault="00F90348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E12FF" w:rsidRPr="00AA0EDA" w:rsidRDefault="00482C8C" w:rsidP="00AA0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Найбільш істотне значення як для правотворчої, так і для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равозастосовної діяльності має 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безпосередній об’єкт злочину</w:t>
      </w:r>
      <w:r w:rsidR="00B30CAE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, під яким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розумі</w:t>
      </w:r>
      <w:r w:rsidR="00B30CAE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ють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ті ко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нкретні суспільні відносини, що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поставлені законодавцем під 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охорону певної статті Особливої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частини КК і яким заподіюєт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ься шкода злочином, що підпадає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під озн</w:t>
      </w:r>
      <w:r w:rsidR="000478F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аки конкретного складу злочину.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485644" w:rsidRPr="00AA0EDA" w:rsidRDefault="00482C8C" w:rsidP="00AA0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Слід зазначити, що законодавець лише в деяких випадках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вказує на безпосередній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об’єкт у самому КК. Наприклад,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ст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аття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111</w:t>
      </w:r>
      <w:r w:rsidR="00CE12F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прямо передбачає, що державна зрада 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‒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це та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ке діяння,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що заподіює шкоду сувереніте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тові, територіальній цілісності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 недоторканності, оборонозд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атності, державній, економічній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чи інформаційній безпеці Україн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и. У більшості випадків в стат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тях К</w:t>
      </w:r>
      <w:r w:rsidR="00CE12FF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римінального кодексу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немає будь</w:t>
      </w:r>
      <w:r w:rsidR="00B30CAE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яких вказів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ок щодо 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 xml:space="preserve">безпосереднього об’єкта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конкретного злочину, і тоді д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ля його з’ясування потрібен ре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тельний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аналіз складу певного злочину. </w:t>
      </w:r>
    </w:p>
    <w:p w:rsidR="00485644" w:rsidRPr="00AA0EDA" w:rsidRDefault="00485644" w:rsidP="0048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Встановлення безпосереднього об’єкта злочину має важливе значення для з’ясування характеру і ступеня суспільної небезпечності вчиненого злочину, правильної його кваліфікації, дозволяє з найбільшою точністю провести розмежування між суміжними злочинами.</w:t>
      </w:r>
    </w:p>
    <w:p w:rsidR="000478FD" w:rsidRPr="00AA0EDA" w:rsidRDefault="000478FD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143955" w:rsidRPr="00AA0EDA" w:rsidRDefault="006B7716" w:rsidP="00143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 1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5)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У теорії кримінального права широке визнання </w:t>
      </w:r>
      <w:r w:rsidR="000478F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здобула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також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класифікація безпосер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едніх об’єктів злочинів «</w:t>
      </w:r>
      <w:r w:rsidR="00B30CAE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за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го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ризонтал</w:t>
      </w:r>
      <w:r w:rsidR="00B30CAE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лю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Сутність цієї класифікаці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ї полягає в тому, що на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рівні безпосереднього об’єкт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 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виділяють 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15-1</w:t>
      </w:r>
      <w:r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основний (головний)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15-2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додатковий об’єкти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Необхі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дність такої класифікації вини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к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ає тоді, коли один і той самий злочин одночасно заподіює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шкоду кільком суспільним відносинам. Наприклад, при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роз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бої (ст. 187</w:t>
      </w:r>
      <w:r w:rsidR="005410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КК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об’єктами є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влас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ність та життя або здоров’я лю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дини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Тобто так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ий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злочин ма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є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ілька безпосередніх об’єктів, з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яких законодавець, як прави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ло, виділяє один, найбільш важ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ливий, що вирішальною 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мірою визначає суспільну небез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печність цього злочину, структуру відповідного с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кладу і його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місце в системі Особливої частини КК.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143955" w:rsidRPr="00AA0EDA" w:rsidRDefault="00143955" w:rsidP="00143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97C5D" w:rsidRPr="00AA0EDA" w:rsidRDefault="00D26C8D" w:rsidP="00143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О</w:t>
      </w:r>
      <w:r w:rsidR="00E97C5D" w:rsidRPr="00AA0EDA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сновни</w:t>
      </w:r>
      <w:r w:rsidRPr="00AA0EDA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й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безпосередні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й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об’єкт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завжди входить 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до складу родового об’єкта зло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чину. </w:t>
      </w:r>
      <w:r w:rsidR="005410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Ц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ей об’єкт є ви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значальним як при виборі місц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 для тієї чи іншої норми в си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стемі Особливої частини, так і 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для кваліфікації вчиненого «ба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гатооб’єктного» (на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звемо його так умовно) злочину.</w:t>
      </w:r>
    </w:p>
    <w:p w:rsidR="00E97C5D" w:rsidRPr="00AA0EDA" w:rsidRDefault="00E97C5D" w:rsidP="00482C8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97C5D" w:rsidRPr="00AA0EDA" w:rsidRDefault="00482C8C" w:rsidP="00E97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Необхідно також зазначити, що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основним безпосереднім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об’єктом є ті суспільні відносини, що насамперед і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головним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чином прагнув поставити пі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д охорону законодавець, прийма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ючи закон про кримінальну від</w:t>
      </w:r>
      <w:r w:rsidR="00E97C5D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повідальність.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Звідси випливає,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що основний безпосередній об’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єкт відображає й основний зміст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того чи іншого злочину, його а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нтисоціальну спрямованість. Він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більше, ніж інші об’єкти, визнач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ає ступінь суспільної небезпеч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ності вчиненого злочину і тя</w:t>
      </w:r>
      <w:r w:rsidR="00E97C5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жкість наслідків, що настали чи могли настати. </w:t>
      </w:r>
    </w:p>
    <w:p w:rsidR="00E97C5D" w:rsidRPr="00AA0EDA" w:rsidRDefault="00E97C5D" w:rsidP="00E97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97C5D" w:rsidRPr="00AA0EDA" w:rsidRDefault="00E97C5D" w:rsidP="00E97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Додатковим безпосереднім об’єктом є тільки ті суспільні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відносини, яким поряд з ос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новним об’єктом заподіюється чи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створюється загроза заподіяння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шкоди.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Крім того, таким об’єк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том можуть бути лише відноси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ни, поставлені законодавцем під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охорону закону або, іншими с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ловами, відносини, визначені як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акий об’єкт самим законодавцем. </w:t>
      </w:r>
      <w:r w:rsidR="00626A7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</w:t>
      </w:r>
      <w:r w:rsidR="00626A7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</w:t>
      </w:r>
      <w:r w:rsidR="00626A7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6)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Додатковий безпосередній об’єкт може бути двох в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идів: </w:t>
      </w:r>
      <w:r w:rsidR="006B7716"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16-</w:t>
      </w:r>
      <w:r w:rsidR="006B7716"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1)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обо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в’язковий (необхідний) і </w:t>
      </w:r>
      <w:r w:rsidR="006B7716"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16-</w:t>
      </w:r>
      <w:r w:rsid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>2</w:t>
      </w:r>
      <w:r w:rsidR="006B7716" w:rsidRPr="006B771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) 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еобов’язковий (факультативний).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E97C5D" w:rsidRPr="00AA0EDA" w:rsidRDefault="00E97C5D" w:rsidP="00E97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74019C" w:rsidRPr="00AA0EDA" w:rsidRDefault="00E97C5D" w:rsidP="00740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Додатковий обов’язковий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об’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єкт – це такий об’єкт, 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який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у да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ному складі злочину </w:t>
      </w:r>
      <w:r w:rsidR="0014395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страждає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завжди, у будь-яко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му випадку вчинення певного злочину. Наприклад, у складі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розбою основним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безпосереднім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об’єктом є власність, а додат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ков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им – життя або здоров’я людини. </w:t>
      </w:r>
    </w:p>
    <w:p w:rsidR="0074019C" w:rsidRPr="00AA0EDA" w:rsidRDefault="0074019C" w:rsidP="00740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74019C" w:rsidRPr="00AA0EDA" w:rsidRDefault="0074019C" w:rsidP="00EF56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Додатковий факультативний об’єкт – це такий об’єкт, що </w:t>
      </w:r>
      <w:r w:rsidR="00143955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у разі вчинення</w:t>
      </w:r>
      <w:r w:rsidR="00482C8C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певного злочи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ну може існувати поряд з основним, а може  бути відсутнім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(наприклад, відносини власнос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ті </w:t>
      </w:r>
      <w:r w:rsidR="00482C8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 здоров’я громадян при хулі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ганстві). </w:t>
      </w:r>
    </w:p>
    <w:p w:rsidR="00EF56F9" w:rsidRPr="00AA0EDA" w:rsidRDefault="00EF56F9" w:rsidP="00EF56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82C8C" w:rsidRPr="00AA0EDA" w:rsidRDefault="00482C8C" w:rsidP="00740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Додатковий об’єкт, так само як і основний безпосередній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об’єкт, має важливе значення для визначення соці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альної сут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ності вчиненого злочину, для в</w:t>
      </w:r>
      <w:r w:rsidR="0074019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становлення тяжкості наслідків,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що настали чи могли настати</w:t>
      </w:r>
      <w:r w:rsidR="00EF56F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, а також для захисту прав потерпілих від злочинів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5410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8F1333" w:rsidRPr="00AA0EDA" w:rsidRDefault="008F1333" w:rsidP="00740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F1333" w:rsidRPr="00AA0EDA" w:rsidRDefault="0044492A" w:rsidP="00740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17)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І так</w:t>
      </w:r>
      <w:r w:rsidR="003C7DDC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, можемо вказати</w:t>
      </w:r>
      <w:r w:rsidR="008F1333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,  види об’єктів злочинів </w:t>
      </w:r>
      <w:r w:rsidR="003C7DDC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слід </w:t>
      </w:r>
      <w:r w:rsidR="008F1333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визнача</w:t>
      </w:r>
      <w:r w:rsidR="003C7DDC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ти</w:t>
      </w:r>
      <w:r w:rsidR="008F1333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залежно від рівня </w:t>
      </w:r>
      <w:r w:rsidR="00D26C8D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їх </w:t>
      </w:r>
      <w:r w:rsidR="008F1333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узагальнення з їх класифікацією «за вертикаллю»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, поділяючи їх на загальний, родовий і безпосередній об’єкти, а також </w:t>
      </w:r>
      <w:r w:rsidR="00D26C8D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«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за горизонталлю» ‒ на основний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(головний)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і додатковий безпосередні об’єкт</w:t>
      </w:r>
      <w:r w:rsidR="00D26C8D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и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. В свою чергу, додатковий безпосередній об’єкт може бути  обов’язковим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(необхідним)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і 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необов</w:t>
      </w:r>
      <w:r w:rsidR="00250783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’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язковим (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факультативним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)</w:t>
      </w:r>
      <w:r w:rsidR="00980866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.</w:t>
      </w:r>
    </w:p>
    <w:p w:rsidR="00482C8C" w:rsidRPr="00AA0EDA" w:rsidRDefault="00482C8C" w:rsidP="00482C8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E49" w:rsidRPr="00AA0EDA" w:rsidRDefault="00EF56F9" w:rsidP="005410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</w:t>
      </w:r>
      <w:r w:rsidR="0044492A"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(слайд 1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8</w:t>
      </w:r>
      <w:r w:rsidR="0044492A"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 w:rsidR="0044492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Наступним для розгляду є питання про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B07E49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РЕДМЕТ ЗЛОЧИНУ</w:t>
      </w:r>
    </w:p>
    <w:p w:rsidR="00B07E49" w:rsidRPr="00AA0EDA" w:rsidRDefault="00BA7047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слайд 19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Предметом злочину </w:t>
      </w:r>
      <w:r w:rsidR="00EF56F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є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будь-які речі матеріального світу, з певними властивостями яких закон про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lastRenderedPageBreak/>
        <w:t>кримінальну відповідальність пов’язує наявність у дія</w:t>
      </w:r>
      <w:r w:rsidR="00250783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нні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особи ознак конкретного складу злочину.</w:t>
      </w:r>
    </w:p>
    <w:p w:rsidR="00B07E49" w:rsidRPr="00AA0EDA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 цього визначення випливає, що до предмета злочину необхідно відносити тільки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певні речі</w:t>
      </w:r>
      <w:r w:rsidR="00702A4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До того ж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законодавець найчастіше вказує саме на конкретні речі, а точніше, </w:t>
      </w:r>
      <w:r w:rsidR="00702A4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їх ознаки, властивості при описі того чи іншого злочину. Наприклад, відповідальність за ст. 265</w:t>
      </w:r>
      <w:r w:rsidR="00702A4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КК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яка передбачає склад незаконного поводження з радіоактивними матеріалами, може наставати лише в тих випадках, коли предметом виступають саме радіоактивні матеріали. Так само у всіх статтях, що передбачають відповідальність за корисливі злочини проти власності, предметом є тільки чуже майно </w:t>
      </w:r>
      <w:r w:rsidR="005410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 речовому розумінні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(статті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починаючи з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185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до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191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включно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).</w:t>
      </w:r>
    </w:p>
    <w:p w:rsidR="00B07E49" w:rsidRPr="00AA0EDA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2A64A4" w:rsidRPr="00AA0EDA" w:rsidRDefault="0044492A" w:rsidP="00767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20</w:t>
      </w: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Оскільки ж предметом злочину може виступати лише певна річ, то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предмет завжди є речовою (матеріальною) ознакою злочину</w:t>
      </w:r>
      <w:r w:rsidR="0002562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2A64A4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Останнім часом до речей науковці відносять не лише речі «тілесні», а й «безтілесні». Специфіка безтілесної речі </w:t>
      </w:r>
      <w:r w:rsidR="00A274F0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(як різновиду предмета злочину) </w:t>
      </w:r>
      <w:r w:rsidR="002A64A4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полягає в тому. що її визначальною властивістю є те, що соціальну або соціально-економічну цінність має її нематеріальний (інформаційний) зміст. Разом з тим, відомими для оточуючих такі феномени стають за допомогою їх матеріальної форми. </w:t>
      </w:r>
      <w:r w:rsidR="00134BC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Таким предметом злочину є об’єкти інтелектуальної власності – статті 176, 177, 229 КК; відомості, що становлять державну таємницю, </w:t>
      </w:r>
      <w:r w:rsidR="00AB7F1C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‒</w:t>
      </w:r>
      <w:r w:rsidR="00134BC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статті 111, 114, 328 КК та ін.</w:t>
      </w:r>
    </w:p>
    <w:p w:rsidR="002A64A4" w:rsidRPr="00AA0EDA" w:rsidRDefault="002A64A4" w:rsidP="00AA0E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767AE5" w:rsidRPr="00AA0EDA" w:rsidRDefault="002A64A4" w:rsidP="00767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 xml:space="preserve"> </w:t>
      </w:r>
      <w:r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редмет злочину – це така ознака складу злочину, яку названо безпосередньо в самому законі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У цьому випадку він </w:t>
      </w:r>
      <w:r w:rsidR="00767AE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виступає як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обов’язков</w:t>
      </w:r>
      <w:r w:rsidR="00767AE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ознак</w:t>
      </w:r>
      <w:r w:rsidR="00767AE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а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складу злочину. Наприклад, у ст. 246</w:t>
      </w:r>
      <w:r w:rsidR="00767AE5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КК 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предметом незаконної порубки лісу може бути лише ліс на корені. </w:t>
      </w:r>
    </w:p>
    <w:p w:rsidR="00B07E49" w:rsidRPr="00AA0EDA" w:rsidRDefault="00B07E49" w:rsidP="00B07E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3604A8" w:rsidRPr="00AA0EDA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Законодавець по</w:t>
      </w:r>
      <w:r w:rsidR="00541037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різному описує ознаки предмета злочину в законі про кримінальну відповідальність. Обрання того чи іншого способу (прийому) при законодавчому визначенні предмета злочину багато в чому залежить від самого характеру злочину, а також від індивідуальних властивостей його предмета. </w:t>
      </w:r>
    </w:p>
    <w:p w:rsidR="00B07E49" w:rsidRPr="00AA0EDA" w:rsidRDefault="00B07E49" w:rsidP="00034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Наприклад, у багатьох випадках у самому законі вказано лише на певний вид предметів і, тим самим, кожний із предметів цього виду має однакове значення для кримінальної відповідальності. </w:t>
      </w:r>
      <w:r w:rsidR="003604A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Так, в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важається цілком достатньою вказівка в статтях 368</w:t>
      </w:r>
      <w:r w:rsidR="003604A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, 368-2, 368-3, 368-4 і 369 КК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</w:t>
      </w:r>
      <w:r w:rsidR="003604A8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неправомірну вигоду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при окресленні предметів цих злочинів. </w:t>
      </w:r>
    </w:p>
    <w:p w:rsidR="0003495F" w:rsidRPr="00AA0EDA" w:rsidRDefault="0003495F" w:rsidP="00034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C37DA" w:rsidRPr="00AA0EDA" w:rsidRDefault="00B07E49" w:rsidP="00AA0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Іноді законодавець дає безпосередньо в статті КК приблизний (зразковий) або вичерпний перелік предметів злочину, прагне максимально визначити їх у диспозиції кримінально-правової норми. Приміром, у ч. 1 ст. 204 КК дається зразковий перелік предметів злочину: у самому законі вказується, що ними можуть бути алкогол</w:t>
      </w:r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ьні чи тютюнові вироби або інші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підакцизні товари. </w:t>
      </w:r>
    </w:p>
    <w:p w:rsidR="008C37DA" w:rsidRPr="00AA0EDA" w:rsidRDefault="00B07E49" w:rsidP="00AA0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 тих випадках, коли диспозиція статті КК про відповідальність за певний злочин м</w:t>
      </w:r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ає </w:t>
      </w:r>
      <w:proofErr w:type="spellStart"/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бланкетний</w:t>
      </w:r>
      <w:proofErr w:type="spellEnd"/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характер, </w:t>
      </w:r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 xml:space="preserve">перелік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предметів злочинів визначається в нормативних актах, до яких </w:t>
      </w:r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відсилає сам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закон</w:t>
      </w:r>
      <w:r w:rsidR="00D9334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про кримінальну відповідальність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</w:p>
    <w:p w:rsidR="00B07E49" w:rsidRPr="00AA0EDA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У зв’язку з викладеним виникає питання про місце предмета в складі конкретного злочину. Предмет злочину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є 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не обов’язков</w:t>
      </w:r>
      <w:r w:rsidR="002D5711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ою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, а факультативн</w:t>
      </w:r>
      <w:r w:rsidR="002D5711"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ою ознакою 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загального поняття складу злочину</w:t>
      </w:r>
      <w:r w:rsidR="002D5711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 Саме тому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AA0ED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його можна називати лише ознакою, а не елементом складу злочину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B07E49" w:rsidRPr="00AA0EDA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980866" w:rsidRPr="00AA0EDA" w:rsidRDefault="0044492A" w:rsidP="00980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21</w:t>
      </w: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980866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Предмет злочину в окремих випадках може збігатися з предметом суспільних відносин, які охороняються законом про кримінальну відповідальність. Приміром, збігаються предмет злочину і предмети суспільних відносин у таких злочинах, як крадіжка, грабіж, шахрайство й у інших злочинах проти власності.</w:t>
      </w:r>
    </w:p>
    <w:p w:rsidR="00980866" w:rsidRPr="00AA0EDA" w:rsidRDefault="00980866" w:rsidP="0098086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21057D" w:rsidRPr="00AA0EDA" w:rsidRDefault="0044492A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22</w:t>
      </w: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Поряд із </w:t>
      </w:r>
      <w:r w:rsidR="00C3556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предметом злочину і 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предметом суспільних відносин </w:t>
      </w:r>
      <w:r w:rsidR="00C3556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виділяють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так</w:t>
      </w:r>
      <w:r w:rsidR="00C3556B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е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поняття, як 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предмет злочинного впливу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="00B07E49" w:rsidRPr="00AA0EDA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під яким необхідно розуміти той елемент охоронюваних законом про кримінальну відповідальність суспільних відносин, що піддається безпосередньому злочинному впливу і якому, отже, у першу чергу заподіюється шкода.</w:t>
      </w:r>
      <w:r w:rsidR="00B07E49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21057D"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Таким предметом може бути суб’єкт, сам соціальний зв’язок, а також предмет суспільних відносин.</w:t>
      </w:r>
    </w:p>
    <w:p w:rsidR="00B07E49" w:rsidRDefault="00B07E49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Встановлення предмета злочинного впливу в кожному конкретному злочині полегшує з’ясування «механізму» заподіяння </w:t>
      </w:r>
      <w:r w:rsidRPr="00AA0EDA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шкоди самому об’єкту, а також сприяє встановленню розміру і характеру наслідків суспільно небезпечного діяння.</w:t>
      </w:r>
    </w:p>
    <w:p w:rsidR="00250783" w:rsidRPr="00250783" w:rsidRDefault="0044492A" w:rsidP="00250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(слайд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23</w:t>
      </w:r>
      <w:r w:rsidRPr="0044492A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250783" w:rsidRP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Підсумовуючи розгляд питання про предмет злочину</w:t>
      </w:r>
      <w:r w:rsid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,</w:t>
      </w:r>
      <w:r w:rsidR="00250783" w:rsidRPr="002507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зазначимо, що: </w:t>
      </w:r>
    </w:p>
    <w:p w:rsidR="00250783" w:rsidRPr="00250783" w:rsidRDefault="00250783" w:rsidP="00250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50783">
        <w:rPr>
          <w:rFonts w:ascii="Times New Roman" w:eastAsia="Times New Roman" w:hAnsi="Times New Roman" w:cs="Times New Roman"/>
          <w:sz w:val="32"/>
          <w:szCs w:val="32"/>
          <w:lang w:eastAsia="uk-UA"/>
        </w:rPr>
        <w:t>1. Слід розрізняти предмет злочину, предмет суспільних відносин і предмет злочинного впливу, хоча в певних випадках вони можуть співпадати.</w:t>
      </w:r>
    </w:p>
    <w:p w:rsidR="00250783" w:rsidRPr="00250783" w:rsidRDefault="00250783" w:rsidP="00250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5078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2. Предметом  злочину є </w:t>
      </w:r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будь-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які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речі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матеріального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світу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з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певними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властивостями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яких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закон про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кримінальну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відповідальність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пов’язує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наявність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у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діянні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особи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ознак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 xml:space="preserve"> конкретного складу </w:t>
      </w:r>
      <w:proofErr w:type="spellStart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злочину</w:t>
      </w:r>
      <w:proofErr w:type="spellEnd"/>
      <w:r w:rsidRPr="00250783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.</w:t>
      </w:r>
    </w:p>
    <w:p w:rsidR="00250783" w:rsidRPr="00AA0EDA" w:rsidRDefault="00250783" w:rsidP="00B0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B07E49" w:rsidRPr="00AA0EDA" w:rsidRDefault="00B07E49" w:rsidP="00482C8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E49" w:rsidRPr="00AA0EDA" w:rsidRDefault="0074019C" w:rsidP="007401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0EDA">
        <w:rPr>
          <w:rFonts w:ascii="Times New Roman" w:hAnsi="Times New Roman" w:cs="Times New Roman"/>
          <w:b/>
          <w:sz w:val="32"/>
          <w:szCs w:val="32"/>
        </w:rPr>
        <w:t>На цьому лекцію про об’єкт і предмет злочину</w:t>
      </w:r>
      <w:r w:rsidR="002507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783" w:rsidRPr="00AA0EDA">
        <w:rPr>
          <w:rFonts w:ascii="Times New Roman" w:hAnsi="Times New Roman" w:cs="Times New Roman"/>
          <w:b/>
          <w:sz w:val="32"/>
          <w:szCs w:val="32"/>
        </w:rPr>
        <w:t>закінчуємо</w:t>
      </w:r>
      <w:r w:rsidRPr="00AA0EDA">
        <w:rPr>
          <w:rFonts w:ascii="Times New Roman" w:hAnsi="Times New Roman" w:cs="Times New Roman"/>
          <w:b/>
          <w:sz w:val="32"/>
          <w:szCs w:val="32"/>
        </w:rPr>
        <w:t>.</w:t>
      </w:r>
      <w:r w:rsidR="00B07E49" w:rsidRPr="00AA0E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019C" w:rsidRPr="00AA0EDA" w:rsidRDefault="00B07E49" w:rsidP="007401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0EDA">
        <w:rPr>
          <w:rFonts w:ascii="Times New Roman" w:hAnsi="Times New Roman" w:cs="Times New Roman"/>
          <w:b/>
          <w:sz w:val="32"/>
          <w:szCs w:val="32"/>
        </w:rPr>
        <w:t>Бажа</w:t>
      </w:r>
      <w:r w:rsidR="00250783">
        <w:rPr>
          <w:rFonts w:ascii="Times New Roman" w:hAnsi="Times New Roman" w:cs="Times New Roman"/>
          <w:b/>
          <w:sz w:val="32"/>
          <w:szCs w:val="32"/>
        </w:rPr>
        <w:t>ємо успіхів</w:t>
      </w:r>
      <w:r w:rsidRPr="00AA0EDA">
        <w:rPr>
          <w:rFonts w:ascii="Times New Roman" w:hAnsi="Times New Roman" w:cs="Times New Roman"/>
          <w:b/>
          <w:sz w:val="32"/>
          <w:szCs w:val="32"/>
        </w:rPr>
        <w:t>!</w:t>
      </w:r>
    </w:p>
    <w:sectPr w:rsidR="0074019C" w:rsidRPr="00AA0EDA" w:rsidSect="002C49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00" w:rsidRDefault="00A42200" w:rsidP="00AB7252">
      <w:pPr>
        <w:spacing w:after="0" w:line="240" w:lineRule="auto"/>
      </w:pPr>
      <w:r>
        <w:separator/>
      </w:r>
    </w:p>
  </w:endnote>
  <w:endnote w:type="continuationSeparator" w:id="0">
    <w:p w:rsidR="00A42200" w:rsidRDefault="00A42200" w:rsidP="00AB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00" w:rsidRDefault="00A42200" w:rsidP="00AB7252">
      <w:pPr>
        <w:spacing w:after="0" w:line="240" w:lineRule="auto"/>
      </w:pPr>
      <w:r>
        <w:separator/>
      </w:r>
    </w:p>
  </w:footnote>
  <w:footnote w:type="continuationSeparator" w:id="0">
    <w:p w:rsidR="00A42200" w:rsidRDefault="00A42200" w:rsidP="00AB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342815"/>
      <w:docPartObj>
        <w:docPartGallery w:val="Page Numbers (Top of Page)"/>
        <w:docPartUnique/>
      </w:docPartObj>
    </w:sdtPr>
    <w:sdtEndPr/>
    <w:sdtContent>
      <w:p w:rsidR="00AB7252" w:rsidRDefault="00AB7252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6E28" w:rsidRPr="00836E28">
          <w:rPr>
            <w:noProof/>
            <w:lang w:val="ru-RU"/>
          </w:rPr>
          <w:t>1</w:t>
        </w:r>
        <w:r>
          <w:fldChar w:fldCharType="end"/>
        </w:r>
      </w:p>
    </w:sdtContent>
  </w:sdt>
  <w:p w:rsidR="00AB7252" w:rsidRDefault="00AB72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AA3"/>
    <w:multiLevelType w:val="hybridMultilevel"/>
    <w:tmpl w:val="34D09170"/>
    <w:lvl w:ilvl="0" w:tplc="D0DE84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3D4"/>
    <w:multiLevelType w:val="hybridMultilevel"/>
    <w:tmpl w:val="9B2EAF78"/>
    <w:lvl w:ilvl="0" w:tplc="70C003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104B1"/>
    <w:multiLevelType w:val="hybridMultilevel"/>
    <w:tmpl w:val="46605570"/>
    <w:lvl w:ilvl="0" w:tplc="70C003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82527"/>
    <w:multiLevelType w:val="hybridMultilevel"/>
    <w:tmpl w:val="C9EACF9A"/>
    <w:lvl w:ilvl="0" w:tplc="70C0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A99"/>
    <w:multiLevelType w:val="hybridMultilevel"/>
    <w:tmpl w:val="C9EACF9A"/>
    <w:lvl w:ilvl="0" w:tplc="70C0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E6"/>
    <w:rsid w:val="00025627"/>
    <w:rsid w:val="000347A2"/>
    <w:rsid w:val="0003495F"/>
    <w:rsid w:val="000478FD"/>
    <w:rsid w:val="000A58F7"/>
    <w:rsid w:val="001134F4"/>
    <w:rsid w:val="001266BA"/>
    <w:rsid w:val="00134BC5"/>
    <w:rsid w:val="00143955"/>
    <w:rsid w:val="001A145D"/>
    <w:rsid w:val="001B0C04"/>
    <w:rsid w:val="001B3937"/>
    <w:rsid w:val="001C76F7"/>
    <w:rsid w:val="001D7A8B"/>
    <w:rsid w:val="001E0E88"/>
    <w:rsid w:val="0021057D"/>
    <w:rsid w:val="00222070"/>
    <w:rsid w:val="00237ED7"/>
    <w:rsid w:val="00243CA1"/>
    <w:rsid w:val="00250783"/>
    <w:rsid w:val="002A64A4"/>
    <w:rsid w:val="002B155A"/>
    <w:rsid w:val="002C497E"/>
    <w:rsid w:val="002D5711"/>
    <w:rsid w:val="00301F60"/>
    <w:rsid w:val="0032522C"/>
    <w:rsid w:val="003331F0"/>
    <w:rsid w:val="003604A8"/>
    <w:rsid w:val="003720F1"/>
    <w:rsid w:val="003868CB"/>
    <w:rsid w:val="003C7DDC"/>
    <w:rsid w:val="003E39D4"/>
    <w:rsid w:val="003F0F76"/>
    <w:rsid w:val="0044492A"/>
    <w:rsid w:val="00462979"/>
    <w:rsid w:val="00482C8C"/>
    <w:rsid w:val="00485644"/>
    <w:rsid w:val="004C06AC"/>
    <w:rsid w:val="004D2EA2"/>
    <w:rsid w:val="004F7DE1"/>
    <w:rsid w:val="005117F2"/>
    <w:rsid w:val="00541037"/>
    <w:rsid w:val="00553B49"/>
    <w:rsid w:val="00560B81"/>
    <w:rsid w:val="00580D88"/>
    <w:rsid w:val="005949CD"/>
    <w:rsid w:val="005C1786"/>
    <w:rsid w:val="005D749E"/>
    <w:rsid w:val="005E0C3C"/>
    <w:rsid w:val="005F423A"/>
    <w:rsid w:val="005F54F5"/>
    <w:rsid w:val="005F64B3"/>
    <w:rsid w:val="00626A71"/>
    <w:rsid w:val="00651CCA"/>
    <w:rsid w:val="00653EAF"/>
    <w:rsid w:val="0065583E"/>
    <w:rsid w:val="00681A2F"/>
    <w:rsid w:val="00682076"/>
    <w:rsid w:val="00683566"/>
    <w:rsid w:val="006B0D97"/>
    <w:rsid w:val="006B7716"/>
    <w:rsid w:val="006D2C87"/>
    <w:rsid w:val="006E6612"/>
    <w:rsid w:val="00702A40"/>
    <w:rsid w:val="007316B0"/>
    <w:rsid w:val="0074019C"/>
    <w:rsid w:val="00747944"/>
    <w:rsid w:val="007538CE"/>
    <w:rsid w:val="00767AE5"/>
    <w:rsid w:val="00775AC3"/>
    <w:rsid w:val="007A7992"/>
    <w:rsid w:val="007C399D"/>
    <w:rsid w:val="007D4A03"/>
    <w:rsid w:val="00806A6F"/>
    <w:rsid w:val="008301F7"/>
    <w:rsid w:val="00836E28"/>
    <w:rsid w:val="008C132D"/>
    <w:rsid w:val="008C37DA"/>
    <w:rsid w:val="008F1333"/>
    <w:rsid w:val="00903CDE"/>
    <w:rsid w:val="00910E87"/>
    <w:rsid w:val="00917272"/>
    <w:rsid w:val="009272C6"/>
    <w:rsid w:val="00934A84"/>
    <w:rsid w:val="00967263"/>
    <w:rsid w:val="00980866"/>
    <w:rsid w:val="009B1617"/>
    <w:rsid w:val="009B1F24"/>
    <w:rsid w:val="009B3092"/>
    <w:rsid w:val="009B37C3"/>
    <w:rsid w:val="009D0E5F"/>
    <w:rsid w:val="009F47CB"/>
    <w:rsid w:val="00A274F0"/>
    <w:rsid w:val="00A27BFB"/>
    <w:rsid w:val="00A42200"/>
    <w:rsid w:val="00A55C61"/>
    <w:rsid w:val="00A76E9B"/>
    <w:rsid w:val="00AA0EDA"/>
    <w:rsid w:val="00AA476E"/>
    <w:rsid w:val="00AB7252"/>
    <w:rsid w:val="00AB7F1C"/>
    <w:rsid w:val="00AC4120"/>
    <w:rsid w:val="00AD61F5"/>
    <w:rsid w:val="00B07E49"/>
    <w:rsid w:val="00B30CAE"/>
    <w:rsid w:val="00BA7047"/>
    <w:rsid w:val="00BB1036"/>
    <w:rsid w:val="00BC5829"/>
    <w:rsid w:val="00BE0FA1"/>
    <w:rsid w:val="00C176E6"/>
    <w:rsid w:val="00C3556B"/>
    <w:rsid w:val="00C5105E"/>
    <w:rsid w:val="00C80962"/>
    <w:rsid w:val="00CD5F65"/>
    <w:rsid w:val="00CE12FF"/>
    <w:rsid w:val="00CE58B6"/>
    <w:rsid w:val="00D034A1"/>
    <w:rsid w:val="00D26C8D"/>
    <w:rsid w:val="00D93346"/>
    <w:rsid w:val="00DA3458"/>
    <w:rsid w:val="00DD47E8"/>
    <w:rsid w:val="00DE22F9"/>
    <w:rsid w:val="00E03501"/>
    <w:rsid w:val="00E2665F"/>
    <w:rsid w:val="00E27C45"/>
    <w:rsid w:val="00E91FDC"/>
    <w:rsid w:val="00E97C5D"/>
    <w:rsid w:val="00ED5151"/>
    <w:rsid w:val="00EF56F9"/>
    <w:rsid w:val="00EF7F82"/>
    <w:rsid w:val="00F06998"/>
    <w:rsid w:val="00F552EE"/>
    <w:rsid w:val="00F90348"/>
    <w:rsid w:val="00F91E4B"/>
    <w:rsid w:val="00FC2884"/>
    <w:rsid w:val="00FD1B13"/>
    <w:rsid w:val="00FF31F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252"/>
  </w:style>
  <w:style w:type="paragraph" w:styleId="a6">
    <w:name w:val="footer"/>
    <w:basedOn w:val="a"/>
    <w:link w:val="a7"/>
    <w:uiPriority w:val="99"/>
    <w:unhideWhenUsed/>
    <w:rsid w:val="00AB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252"/>
  </w:style>
  <w:style w:type="paragraph" w:styleId="a6">
    <w:name w:val="footer"/>
    <w:basedOn w:val="a"/>
    <w:link w:val="a7"/>
    <w:uiPriority w:val="99"/>
    <w:unhideWhenUsed/>
    <w:rsid w:val="00AB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13070</Words>
  <Characters>7450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2016-12-24T08:55:00Z</dcterms:created>
  <dcterms:modified xsi:type="dcterms:W3CDTF">2016-12-26T06:54:00Z</dcterms:modified>
</cp:coreProperties>
</file>