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F4" w:rsidRDefault="000570F4" w:rsidP="000570F4">
      <w:pPr>
        <w:spacing w:after="0" w:line="240" w:lineRule="auto"/>
        <w:jc w:val="center"/>
        <w:rPr>
          <w:rFonts w:ascii="Times New Roman" w:hAnsi="Times New Roman" w:cs="Times New Roman"/>
          <w:b/>
          <w:sz w:val="28"/>
          <w:szCs w:val="28"/>
          <w:lang w:val="uk-UA"/>
        </w:rPr>
      </w:pPr>
      <w:r w:rsidRPr="006C24F2">
        <w:rPr>
          <w:rFonts w:ascii="Times New Roman" w:hAnsi="Times New Roman" w:cs="Times New Roman"/>
          <w:b/>
          <w:sz w:val="28"/>
          <w:szCs w:val="28"/>
          <w:lang w:val="uk-UA"/>
        </w:rPr>
        <w:t>Тема: Приватні інвестиції</w:t>
      </w:r>
    </w:p>
    <w:p w:rsidR="000570F4" w:rsidRDefault="000570F4" w:rsidP="000570F4">
      <w:pPr>
        <w:spacing w:after="0" w:line="240" w:lineRule="auto"/>
        <w:jc w:val="both"/>
        <w:rPr>
          <w:rFonts w:ascii="Times New Roman" w:hAnsi="Times New Roman" w:cs="Times New Roman"/>
          <w:sz w:val="28"/>
          <w:szCs w:val="28"/>
          <w:lang w:val="uk-UA"/>
        </w:rPr>
      </w:pPr>
    </w:p>
    <w:p w:rsidR="000570F4" w:rsidRPr="000570F4" w:rsidRDefault="000570F4" w:rsidP="000570F4">
      <w:pPr>
        <w:pStyle w:val="a3"/>
        <w:numPr>
          <w:ilvl w:val="0"/>
          <w:numId w:val="1"/>
        </w:numPr>
        <w:spacing w:after="0" w:line="240" w:lineRule="auto"/>
        <w:jc w:val="both"/>
        <w:rPr>
          <w:rFonts w:ascii="Times New Roman" w:hAnsi="Times New Roman" w:cs="Times New Roman"/>
          <w:sz w:val="28"/>
          <w:szCs w:val="28"/>
          <w:lang w:val="uk-UA"/>
        </w:rPr>
      </w:pPr>
      <w:r w:rsidRPr="000570F4">
        <w:rPr>
          <w:rFonts w:ascii="Times New Roman" w:hAnsi="Times New Roman" w:cs="Times New Roman"/>
          <w:sz w:val="28"/>
          <w:szCs w:val="28"/>
          <w:lang w:val="uk-UA"/>
        </w:rPr>
        <w:t>Інвестиції: сутність, види та роль в економіці.</w:t>
      </w:r>
    </w:p>
    <w:p w:rsidR="000570F4" w:rsidRDefault="000570F4" w:rsidP="000570F4">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Фактори, що впливають на інвестиційні рішення.</w:t>
      </w:r>
    </w:p>
    <w:p w:rsidR="000570F4" w:rsidRDefault="000570F4" w:rsidP="000570F4">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Інвестиційні функції.</w:t>
      </w:r>
    </w:p>
    <w:p w:rsidR="00AE6126" w:rsidRPr="006B0973" w:rsidRDefault="00AE6126" w:rsidP="000570F4">
      <w:pPr>
        <w:pStyle w:val="a3"/>
        <w:numPr>
          <w:ilvl w:val="0"/>
          <w:numId w:val="1"/>
        </w:numPr>
        <w:spacing w:after="0" w:line="240" w:lineRule="auto"/>
        <w:jc w:val="both"/>
        <w:rPr>
          <w:rFonts w:ascii="Times New Roman" w:hAnsi="Times New Roman" w:cs="Times New Roman"/>
          <w:sz w:val="28"/>
          <w:szCs w:val="28"/>
          <w:lang w:val="uk-UA"/>
        </w:rPr>
      </w:pPr>
      <w:r w:rsidRPr="006B0973">
        <w:rPr>
          <w:rFonts w:ascii="Times New Roman" w:hAnsi="Times New Roman" w:cs="Times New Roman"/>
          <w:bCs/>
          <w:sz w:val="28"/>
          <w:szCs w:val="28"/>
          <w:lang w:val="uk-UA"/>
        </w:rPr>
        <w:t>Трансформація заощаджень в інвестиції на фінансових ринках</w:t>
      </w:r>
    </w:p>
    <w:p w:rsidR="000570F4" w:rsidRPr="006B0973" w:rsidRDefault="000570F4" w:rsidP="000570F4">
      <w:pPr>
        <w:spacing w:after="0" w:line="240" w:lineRule="auto"/>
        <w:jc w:val="both"/>
        <w:rPr>
          <w:rFonts w:ascii="Times New Roman" w:hAnsi="Times New Roman" w:cs="Times New Roman"/>
          <w:sz w:val="28"/>
          <w:szCs w:val="28"/>
          <w:lang w:val="uk-UA"/>
        </w:rPr>
      </w:pPr>
    </w:p>
    <w:p w:rsidR="000570F4" w:rsidRPr="006B0973" w:rsidRDefault="0090059B" w:rsidP="0090059B">
      <w:pPr>
        <w:pStyle w:val="a3"/>
        <w:numPr>
          <w:ilvl w:val="0"/>
          <w:numId w:val="2"/>
        </w:numPr>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b/>
          <w:i/>
          <w:sz w:val="28"/>
          <w:szCs w:val="28"/>
          <w:lang w:val="uk-UA"/>
        </w:rPr>
        <w:t xml:space="preserve">Інвестиції </w:t>
      </w:r>
      <w:r w:rsidRPr="006B0973">
        <w:rPr>
          <w:rFonts w:ascii="Times New Roman" w:hAnsi="Times New Roman" w:cs="Times New Roman"/>
          <w:sz w:val="28"/>
          <w:szCs w:val="28"/>
          <w:lang w:val="uk-UA"/>
        </w:rPr>
        <w:t xml:space="preserve">– це витрати, що здійснюються економічними суб’єктами з метою збільшення накопиченого капіталу та заміни фізично або морально зношених елементів основного капіталу. </w:t>
      </w:r>
    </w:p>
    <w:p w:rsidR="004575CC" w:rsidRPr="006B0973" w:rsidRDefault="004575CC" w:rsidP="004575C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Інвестиційні витрати можуть здійснюватися в таких </w:t>
      </w:r>
      <w:r w:rsidRPr="006B0973">
        <w:rPr>
          <w:rFonts w:ascii="Times New Roman" w:hAnsi="Times New Roman" w:cs="Times New Roman"/>
          <w:b/>
          <w:i/>
          <w:sz w:val="28"/>
          <w:szCs w:val="28"/>
          <w:lang w:val="uk-UA"/>
        </w:rPr>
        <w:t>напрямах:</w:t>
      </w:r>
    </w:p>
    <w:p w:rsidR="004575CC" w:rsidRPr="006B0973" w:rsidRDefault="004575CC" w:rsidP="004575C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1) капіталовкладення:</w:t>
      </w:r>
    </w:p>
    <w:p w:rsidR="004575CC" w:rsidRPr="006B0973" w:rsidRDefault="004575CC" w:rsidP="004575C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інвестиції в основний капітал (виробничі будинки і споруди, устаткування, транспортні засоби і т.п.);</w:t>
      </w:r>
    </w:p>
    <w:p w:rsidR="004575CC" w:rsidRPr="006B0973" w:rsidRDefault="004575CC" w:rsidP="004575C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інвестиції в житлове будівництво (</w:t>
      </w:r>
      <w:proofErr w:type="spellStart"/>
      <w:r w:rsidRPr="006B0973">
        <w:rPr>
          <w:rFonts w:ascii="Times New Roman" w:hAnsi="Times New Roman" w:cs="Times New Roman"/>
          <w:sz w:val="28"/>
          <w:szCs w:val="28"/>
          <w:lang w:val="uk-UA"/>
        </w:rPr>
        <w:t>будівництво</w:t>
      </w:r>
      <w:proofErr w:type="spellEnd"/>
      <w:r w:rsidRPr="006B0973">
        <w:rPr>
          <w:rFonts w:ascii="Times New Roman" w:hAnsi="Times New Roman" w:cs="Times New Roman"/>
          <w:sz w:val="28"/>
          <w:szCs w:val="28"/>
          <w:lang w:val="uk-UA"/>
        </w:rPr>
        <w:t xml:space="preserve"> і купівля нових житлових будинків);</w:t>
      </w:r>
    </w:p>
    <w:p w:rsidR="004575CC" w:rsidRPr="006B0973" w:rsidRDefault="004575CC" w:rsidP="004575C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2) інвестиції в запаси (нереалізовані запаси готових товарів, незавершене виробництво і будівництво).</w:t>
      </w:r>
    </w:p>
    <w:p w:rsidR="00C442D7" w:rsidRPr="006B0973" w:rsidRDefault="00273091" w:rsidP="004575CC">
      <w:pPr>
        <w:spacing w:after="0" w:line="240" w:lineRule="auto"/>
        <w:ind w:firstLine="709"/>
        <w:jc w:val="both"/>
        <w:rPr>
          <w:rFonts w:ascii="Times New Roman" w:hAnsi="Times New Roman" w:cs="Times New Roman"/>
          <w:b/>
          <w:i/>
          <w:sz w:val="28"/>
          <w:szCs w:val="28"/>
          <w:lang w:val="uk-UA"/>
        </w:rPr>
      </w:pPr>
      <w:r w:rsidRPr="006B0973">
        <w:rPr>
          <w:rFonts w:ascii="Times New Roman" w:hAnsi="Times New Roman" w:cs="Times New Roman"/>
          <w:b/>
          <w:i/>
          <w:sz w:val="28"/>
          <w:szCs w:val="28"/>
          <w:lang w:val="uk-UA"/>
        </w:rPr>
        <w:t>Види інвестицій</w:t>
      </w:r>
      <w:r w:rsidR="00C442D7" w:rsidRPr="006B0973">
        <w:rPr>
          <w:rFonts w:ascii="Times New Roman" w:hAnsi="Times New Roman" w:cs="Times New Roman"/>
          <w:b/>
          <w:i/>
          <w:sz w:val="28"/>
          <w:szCs w:val="28"/>
          <w:lang w:val="uk-UA"/>
        </w:rPr>
        <w:t xml:space="preserve">: </w:t>
      </w:r>
    </w:p>
    <w:p w:rsidR="00273091" w:rsidRPr="006B0973" w:rsidRDefault="00C442D7" w:rsidP="00C442D7">
      <w:pPr>
        <w:spacing w:after="0" w:line="240" w:lineRule="auto"/>
        <w:ind w:firstLine="709"/>
        <w:jc w:val="both"/>
        <w:rPr>
          <w:rFonts w:ascii="Times New Roman" w:hAnsi="Times New Roman" w:cs="Times New Roman"/>
          <w:i/>
          <w:sz w:val="28"/>
          <w:szCs w:val="28"/>
          <w:lang w:val="uk-UA"/>
        </w:rPr>
      </w:pPr>
      <w:r w:rsidRPr="006B0973">
        <w:rPr>
          <w:rFonts w:ascii="Times New Roman" w:hAnsi="Times New Roman" w:cs="Times New Roman"/>
          <w:sz w:val="28"/>
          <w:szCs w:val="28"/>
          <w:lang w:val="uk-UA"/>
        </w:rPr>
        <w:t xml:space="preserve">1) </w:t>
      </w:r>
      <w:r w:rsidR="00273091" w:rsidRPr="006B0973">
        <w:rPr>
          <w:rFonts w:ascii="Times New Roman" w:hAnsi="Times New Roman" w:cs="Times New Roman"/>
          <w:i/>
          <w:sz w:val="28"/>
          <w:szCs w:val="28"/>
          <w:lang w:val="uk-UA"/>
        </w:rPr>
        <w:t>за структурою і напрямами використання</w:t>
      </w:r>
    </w:p>
    <w:p w:rsidR="00C442D7" w:rsidRPr="006B0973" w:rsidRDefault="00C442D7" w:rsidP="00C442D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w:t>
      </w:r>
      <w:r w:rsidRPr="006B0973">
        <w:rPr>
          <w:rFonts w:ascii="Times New Roman" w:hAnsi="Times New Roman" w:cs="Times New Roman"/>
          <w:b/>
          <w:bCs/>
          <w:sz w:val="28"/>
          <w:szCs w:val="28"/>
          <w:lang w:val="uk-UA"/>
        </w:rPr>
        <w:t xml:space="preserve">валові інвестиції - </w:t>
      </w:r>
      <w:r w:rsidRPr="006B0973">
        <w:rPr>
          <w:rFonts w:ascii="Times New Roman" w:hAnsi="Times New Roman" w:cs="Times New Roman"/>
          <w:sz w:val="28"/>
          <w:szCs w:val="28"/>
          <w:lang w:val="uk-UA"/>
        </w:rPr>
        <w:t xml:space="preserve"> вартість усіх інвестиційних товарів, створених протягом року, включаючи ті, які спрямовуватимуться на відновлення зношеного капіталу;</w:t>
      </w:r>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sz w:val="28"/>
          <w:szCs w:val="28"/>
          <w:lang w:val="uk-UA"/>
        </w:rPr>
        <w:t xml:space="preserve">– </w:t>
      </w:r>
      <w:r w:rsidRPr="006B0973">
        <w:rPr>
          <w:rFonts w:ascii="Times New Roman" w:hAnsi="Times New Roman" w:cs="Times New Roman"/>
          <w:b/>
          <w:bCs/>
          <w:sz w:val="28"/>
          <w:szCs w:val="28"/>
          <w:lang w:val="uk-UA"/>
        </w:rPr>
        <w:t xml:space="preserve">чисті інвестиції - </w:t>
      </w:r>
      <w:r w:rsidRPr="006B0973">
        <w:rPr>
          <w:rFonts w:ascii="Times New Roman" w:hAnsi="Times New Roman" w:cs="Times New Roman"/>
          <w:sz w:val="28"/>
          <w:szCs w:val="28"/>
          <w:lang w:val="uk-UA"/>
        </w:rPr>
        <w:t>різниця між валовими інвестиціями й амортизацією</w:t>
      </w:r>
      <w:r w:rsidRPr="006B0973">
        <w:rPr>
          <w:rFonts w:ascii="Times New Roman" w:hAnsi="Times New Roman" w:cs="Times New Roman"/>
          <w:bCs/>
          <w:sz w:val="28"/>
          <w:szCs w:val="28"/>
          <w:lang w:val="uk-UA"/>
        </w:rPr>
        <w:t>, тобто витрати, які спрямовуються лише на створення нового, тобто додаткового капіталу.</w:t>
      </w:r>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p>
    <w:p w:rsidR="00273091" w:rsidRPr="006B0973" w:rsidRDefault="00C442D7" w:rsidP="00C442D7">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2) </w:t>
      </w:r>
      <w:r w:rsidR="00273091" w:rsidRPr="006B0973">
        <w:rPr>
          <w:rFonts w:ascii="Times New Roman" w:hAnsi="Times New Roman" w:cs="Times New Roman"/>
          <w:bCs/>
          <w:i/>
          <w:sz w:val="28"/>
          <w:szCs w:val="28"/>
          <w:lang w:val="uk-UA"/>
        </w:rPr>
        <w:t xml:space="preserve">за ступенем </w:t>
      </w:r>
      <w:proofErr w:type="spellStart"/>
      <w:r w:rsidR="00273091" w:rsidRPr="006B0973">
        <w:rPr>
          <w:rFonts w:ascii="Times New Roman" w:hAnsi="Times New Roman" w:cs="Times New Roman"/>
          <w:bCs/>
          <w:i/>
          <w:sz w:val="28"/>
          <w:szCs w:val="28"/>
          <w:lang w:val="uk-UA"/>
        </w:rPr>
        <w:t>очіку</w:t>
      </w:r>
      <w:bookmarkStart w:id="0" w:name="_GoBack"/>
      <w:bookmarkEnd w:id="0"/>
      <w:r w:rsidR="00273091" w:rsidRPr="006B0973">
        <w:rPr>
          <w:rFonts w:ascii="Times New Roman" w:hAnsi="Times New Roman" w:cs="Times New Roman"/>
          <w:bCs/>
          <w:i/>
          <w:sz w:val="28"/>
          <w:szCs w:val="28"/>
          <w:lang w:val="uk-UA"/>
        </w:rPr>
        <w:t>ваності</w:t>
      </w:r>
      <w:proofErr w:type="spellEnd"/>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 </w:t>
      </w:r>
      <w:r w:rsidRPr="006B0973">
        <w:rPr>
          <w:rFonts w:ascii="Times New Roman" w:hAnsi="Times New Roman" w:cs="Times New Roman"/>
          <w:b/>
          <w:bCs/>
          <w:sz w:val="28"/>
          <w:szCs w:val="28"/>
          <w:lang w:val="uk-UA"/>
        </w:rPr>
        <w:t>заплановані інвестиції</w:t>
      </w:r>
      <w:r w:rsidRPr="006B0973">
        <w:rPr>
          <w:rFonts w:ascii="Times New Roman" w:hAnsi="Times New Roman" w:cs="Times New Roman"/>
          <w:bCs/>
          <w:sz w:val="28"/>
          <w:szCs w:val="28"/>
          <w:lang w:val="uk-UA"/>
        </w:rPr>
        <w:t>;</w:t>
      </w:r>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 </w:t>
      </w:r>
      <w:r w:rsidRPr="006B0973">
        <w:rPr>
          <w:rFonts w:ascii="Times New Roman" w:hAnsi="Times New Roman" w:cs="Times New Roman"/>
          <w:b/>
          <w:bCs/>
          <w:sz w:val="28"/>
          <w:szCs w:val="28"/>
          <w:lang w:val="uk-UA"/>
        </w:rPr>
        <w:t>незаплановані інвестиції</w:t>
      </w:r>
      <w:r w:rsidRPr="006B0973">
        <w:rPr>
          <w:rFonts w:ascii="Times New Roman" w:hAnsi="Times New Roman" w:cs="Times New Roman"/>
          <w:bCs/>
          <w:sz w:val="28"/>
          <w:szCs w:val="28"/>
          <w:lang w:val="uk-UA"/>
        </w:rPr>
        <w:t xml:space="preserve"> – непередбачені зміни інвестицій у товарно-матеріальні запаси, які фактично функціонують як </w:t>
      </w:r>
      <w:proofErr w:type="spellStart"/>
      <w:r w:rsidRPr="006B0973">
        <w:rPr>
          <w:rFonts w:ascii="Times New Roman" w:hAnsi="Times New Roman" w:cs="Times New Roman"/>
          <w:bCs/>
          <w:sz w:val="28"/>
          <w:szCs w:val="28"/>
          <w:lang w:val="uk-UA"/>
        </w:rPr>
        <w:t>вирівнювальний</w:t>
      </w:r>
      <w:proofErr w:type="spellEnd"/>
      <w:r w:rsidRPr="006B0973">
        <w:rPr>
          <w:rFonts w:ascii="Times New Roman" w:hAnsi="Times New Roman" w:cs="Times New Roman"/>
          <w:bCs/>
          <w:sz w:val="28"/>
          <w:szCs w:val="28"/>
          <w:lang w:val="uk-UA"/>
        </w:rPr>
        <w:t xml:space="preserve"> механізм, приводячи у відповідність фактичні величини заощаджень та інвестицій і встановлюючи макроекономічну рівновагу;</w:t>
      </w:r>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 </w:t>
      </w:r>
      <w:r w:rsidRPr="006B0973">
        <w:rPr>
          <w:rFonts w:ascii="Times New Roman" w:hAnsi="Times New Roman" w:cs="Times New Roman"/>
          <w:b/>
          <w:bCs/>
          <w:sz w:val="28"/>
          <w:szCs w:val="28"/>
          <w:lang w:val="uk-UA"/>
        </w:rPr>
        <w:t>фактичні інвестиції</w:t>
      </w:r>
      <w:r w:rsidRPr="006B0973">
        <w:rPr>
          <w:rFonts w:ascii="Times New Roman" w:hAnsi="Times New Roman" w:cs="Times New Roman"/>
          <w:bCs/>
          <w:sz w:val="28"/>
          <w:szCs w:val="28"/>
          <w:lang w:val="uk-UA"/>
        </w:rPr>
        <w:t xml:space="preserve"> – сума запланованих та незапланованих інвестицій</w:t>
      </w:r>
      <w:r w:rsidR="001C4018" w:rsidRPr="006B0973">
        <w:rPr>
          <w:rFonts w:ascii="Times New Roman" w:hAnsi="Times New Roman" w:cs="Times New Roman"/>
          <w:bCs/>
          <w:sz w:val="28"/>
          <w:szCs w:val="28"/>
          <w:lang w:val="uk-UA"/>
        </w:rPr>
        <w:t>;</w:t>
      </w:r>
    </w:p>
    <w:p w:rsidR="00C442D7" w:rsidRPr="006B0973" w:rsidRDefault="00C442D7" w:rsidP="00C442D7">
      <w:pPr>
        <w:spacing w:after="0" w:line="240" w:lineRule="auto"/>
        <w:ind w:firstLine="709"/>
        <w:jc w:val="both"/>
        <w:rPr>
          <w:rFonts w:ascii="Times New Roman" w:hAnsi="Times New Roman" w:cs="Times New Roman"/>
          <w:bCs/>
          <w:sz w:val="28"/>
          <w:szCs w:val="28"/>
          <w:lang w:val="uk-UA"/>
        </w:rPr>
      </w:pPr>
    </w:p>
    <w:p w:rsidR="00273091" w:rsidRPr="006B0973" w:rsidRDefault="00C442D7" w:rsidP="001C4018">
      <w:pPr>
        <w:spacing w:after="0" w:line="240" w:lineRule="auto"/>
        <w:ind w:firstLine="709"/>
        <w:jc w:val="both"/>
        <w:rPr>
          <w:rFonts w:ascii="Times New Roman" w:hAnsi="Times New Roman" w:cs="Times New Roman"/>
          <w:bCs/>
          <w:i/>
          <w:sz w:val="28"/>
          <w:szCs w:val="28"/>
          <w:lang w:val="uk-UA"/>
        </w:rPr>
      </w:pPr>
      <w:r w:rsidRPr="006B0973">
        <w:rPr>
          <w:rFonts w:ascii="Times New Roman" w:hAnsi="Times New Roman" w:cs="Times New Roman"/>
          <w:bCs/>
          <w:sz w:val="28"/>
          <w:szCs w:val="28"/>
          <w:lang w:val="uk-UA"/>
        </w:rPr>
        <w:t xml:space="preserve">3) </w:t>
      </w:r>
      <w:r w:rsidR="00273091" w:rsidRPr="006B0973">
        <w:rPr>
          <w:rFonts w:ascii="Times New Roman" w:hAnsi="Times New Roman" w:cs="Times New Roman"/>
          <w:bCs/>
          <w:i/>
          <w:sz w:val="28"/>
          <w:szCs w:val="28"/>
          <w:lang w:val="uk-UA"/>
        </w:rPr>
        <w:t>за зв’язком з динамікою національного виробництва</w:t>
      </w:r>
    </w:p>
    <w:p w:rsidR="001C4018" w:rsidRPr="006B0973" w:rsidRDefault="00C442D7" w:rsidP="001C4018">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 </w:t>
      </w:r>
      <w:r w:rsidR="001C4018" w:rsidRPr="006B0973">
        <w:rPr>
          <w:rFonts w:ascii="Times New Roman" w:hAnsi="Times New Roman" w:cs="Times New Roman"/>
          <w:b/>
          <w:bCs/>
          <w:sz w:val="28"/>
          <w:szCs w:val="28"/>
          <w:lang w:val="uk-UA"/>
        </w:rPr>
        <w:t>автономні інвестиції</w:t>
      </w:r>
      <w:r w:rsidR="001C4018" w:rsidRPr="006B0973">
        <w:rPr>
          <w:rFonts w:ascii="Times New Roman" w:hAnsi="Times New Roman" w:cs="Times New Roman"/>
          <w:bCs/>
          <w:sz w:val="28"/>
          <w:szCs w:val="28"/>
          <w:lang w:val="uk-UA"/>
        </w:rPr>
        <w:t xml:space="preserve"> здійснюються підприємствами у вигляді початкових ін’єкцій з метою покращення свого становища. Автономними називають інвестиції, що змінюються під впливом факторів, не пов'язаних із процентною ставкою;</w:t>
      </w:r>
    </w:p>
    <w:p w:rsidR="00C442D7" w:rsidRPr="006B0973" w:rsidRDefault="001C4018" w:rsidP="001C4018">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 </w:t>
      </w:r>
      <w:r w:rsidRPr="006B0973">
        <w:rPr>
          <w:rFonts w:ascii="Times New Roman" w:hAnsi="Times New Roman" w:cs="Times New Roman"/>
          <w:b/>
          <w:bCs/>
          <w:sz w:val="28"/>
          <w:szCs w:val="28"/>
          <w:lang w:val="uk-UA"/>
        </w:rPr>
        <w:t>індуковані (похідні) інвестиції</w:t>
      </w:r>
      <w:r w:rsidRPr="006B0973">
        <w:rPr>
          <w:rFonts w:ascii="Times New Roman" w:hAnsi="Times New Roman" w:cs="Times New Roman"/>
          <w:bCs/>
          <w:sz w:val="28"/>
          <w:szCs w:val="28"/>
          <w:lang w:val="uk-UA"/>
        </w:rPr>
        <w:t xml:space="preserve">: спрямовані на створення нових виробничих потужностей і спричинені зростанням реального ВВП та попиту на товари та послуги, оскільки для виробництва додаткової одиниці продукції потрібна певна кількість нових елементів основного капіталу. При </w:t>
      </w:r>
      <w:r w:rsidRPr="006B0973">
        <w:rPr>
          <w:rFonts w:ascii="Times New Roman" w:hAnsi="Times New Roman" w:cs="Times New Roman"/>
          <w:bCs/>
          <w:sz w:val="28"/>
          <w:szCs w:val="28"/>
          <w:lang w:val="uk-UA"/>
        </w:rPr>
        <w:lastRenderedPageBreak/>
        <w:t>цьому зростають не тільки інвестиції безпосередньо в основний капітал, а й інвестиції у житлове будівництво та товарно-матеріальні запаси.</w:t>
      </w:r>
    </w:p>
    <w:p w:rsidR="00DB40D3" w:rsidRPr="006B0973" w:rsidRDefault="00DB40D3" w:rsidP="00DB40D3">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Інвестиції відіграють надзвичайно важливу </w:t>
      </w:r>
      <w:r w:rsidRPr="006B0973">
        <w:rPr>
          <w:rFonts w:ascii="Times New Roman" w:hAnsi="Times New Roman" w:cs="Times New Roman"/>
          <w:b/>
          <w:bCs/>
          <w:sz w:val="28"/>
          <w:szCs w:val="28"/>
          <w:lang w:val="uk-UA"/>
        </w:rPr>
        <w:t>роль в економіці</w:t>
      </w:r>
      <w:r w:rsidRPr="006B0973">
        <w:rPr>
          <w:rFonts w:ascii="Times New Roman" w:hAnsi="Times New Roman" w:cs="Times New Roman"/>
          <w:sz w:val="28"/>
          <w:szCs w:val="28"/>
          <w:lang w:val="uk-UA"/>
        </w:rPr>
        <w:t>: без них</w:t>
      </w:r>
      <w:r w:rsidR="00A73BCC"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неможливе подальше зростання виробництва і, отже, підвищення добробуту.</w:t>
      </w:r>
    </w:p>
    <w:p w:rsidR="00DB40D3" w:rsidRPr="006B0973" w:rsidRDefault="00DB40D3" w:rsidP="00DB40D3">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b/>
          <w:bCs/>
          <w:sz w:val="28"/>
          <w:szCs w:val="28"/>
          <w:lang w:val="uk-UA"/>
        </w:rPr>
        <w:t>По-перше</w:t>
      </w:r>
      <w:r w:rsidRPr="006B0973">
        <w:rPr>
          <w:rFonts w:ascii="Times New Roman" w:hAnsi="Times New Roman" w:cs="Times New Roman"/>
          <w:sz w:val="28"/>
          <w:szCs w:val="28"/>
          <w:lang w:val="uk-UA"/>
        </w:rPr>
        <w:t xml:space="preserve">, інвестиції впливають на економіку </w:t>
      </w:r>
      <w:r w:rsidRPr="006B0973">
        <w:rPr>
          <w:rFonts w:ascii="Times New Roman" w:hAnsi="Times New Roman" w:cs="Times New Roman"/>
          <w:b/>
          <w:bCs/>
          <w:sz w:val="28"/>
          <w:szCs w:val="28"/>
          <w:lang w:val="uk-UA"/>
        </w:rPr>
        <w:t>у короткостроковому</w:t>
      </w:r>
      <w:r w:rsidR="00A73BCC" w:rsidRPr="006B0973">
        <w:rPr>
          <w:rFonts w:ascii="Times New Roman" w:hAnsi="Times New Roman" w:cs="Times New Roman"/>
          <w:b/>
          <w:bCs/>
          <w:sz w:val="28"/>
          <w:szCs w:val="28"/>
          <w:lang w:val="uk-UA"/>
        </w:rPr>
        <w:t xml:space="preserve"> </w:t>
      </w:r>
      <w:r w:rsidRPr="006B0973">
        <w:rPr>
          <w:rFonts w:ascii="Times New Roman" w:hAnsi="Times New Roman" w:cs="Times New Roman"/>
          <w:b/>
          <w:bCs/>
          <w:sz w:val="28"/>
          <w:szCs w:val="28"/>
          <w:lang w:val="uk-UA"/>
        </w:rPr>
        <w:t xml:space="preserve">періоді </w:t>
      </w:r>
      <w:r w:rsidRPr="006B0973">
        <w:rPr>
          <w:rFonts w:ascii="Times New Roman" w:hAnsi="Times New Roman" w:cs="Times New Roman"/>
          <w:sz w:val="28"/>
          <w:szCs w:val="28"/>
          <w:lang w:val="uk-UA"/>
        </w:rPr>
        <w:t>через динаміку попиту на інвестиційні товари, який є елементом</w:t>
      </w:r>
      <w:r w:rsidR="00A73BCC"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сукупного попиту</w:t>
      </w:r>
      <w:r w:rsidR="00D83A55" w:rsidRPr="006B0973">
        <w:rPr>
          <w:rFonts w:ascii="Times New Roman" w:hAnsi="Times New Roman" w:cs="Times New Roman"/>
          <w:sz w:val="28"/>
          <w:szCs w:val="28"/>
          <w:lang w:val="uk-UA"/>
        </w:rPr>
        <w:t xml:space="preserve"> (І)</w:t>
      </w:r>
      <w:r w:rsidRPr="006B0973">
        <w:rPr>
          <w:rFonts w:ascii="Times New Roman" w:hAnsi="Times New Roman" w:cs="Times New Roman"/>
          <w:sz w:val="28"/>
          <w:szCs w:val="28"/>
          <w:lang w:val="uk-UA"/>
        </w:rPr>
        <w:t>.</w:t>
      </w:r>
      <w:r w:rsidR="00A73BCC"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Виробництво зростає за умови, що обсяг інвестицій у поточному періоді</w:t>
      </w:r>
      <w:r w:rsidR="00A73BCC"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w:t>
      </w:r>
      <w:proofErr w:type="spellStart"/>
      <w:r w:rsidRPr="006B0973">
        <w:rPr>
          <w:rFonts w:ascii="Times New Roman" w:hAnsi="Times New Roman" w:cs="Times New Roman"/>
          <w:sz w:val="28"/>
          <w:szCs w:val="28"/>
          <w:lang w:val="uk-UA"/>
        </w:rPr>
        <w:t>І</w:t>
      </w:r>
      <w:r w:rsidRPr="006B0973">
        <w:rPr>
          <w:rFonts w:ascii="Times New Roman" w:hAnsi="Times New Roman" w:cs="Times New Roman"/>
          <w:sz w:val="24"/>
          <w:szCs w:val="28"/>
          <w:lang w:val="uk-UA"/>
        </w:rPr>
        <w:t>t</w:t>
      </w:r>
      <w:proofErr w:type="spellEnd"/>
      <w:r w:rsidRPr="006B0973">
        <w:rPr>
          <w:rFonts w:ascii="Times New Roman" w:hAnsi="Times New Roman" w:cs="Times New Roman"/>
          <w:sz w:val="28"/>
          <w:szCs w:val="28"/>
          <w:lang w:val="uk-UA"/>
        </w:rPr>
        <w:t>)збільшується порівняно з їх обсягом у попередньому періоді (І</w:t>
      </w:r>
      <w:r w:rsidRPr="006B0973">
        <w:rPr>
          <w:rFonts w:ascii="Times New Roman" w:hAnsi="Times New Roman" w:cs="Times New Roman"/>
          <w:sz w:val="24"/>
          <w:szCs w:val="28"/>
          <w:lang w:val="uk-UA"/>
        </w:rPr>
        <w:t>t</w:t>
      </w:r>
      <w:r w:rsidRPr="006B0973">
        <w:rPr>
          <w:rFonts w:ascii="Cambria Math" w:hAnsi="Cambria Math" w:cs="Cambria Math"/>
          <w:sz w:val="24"/>
          <w:szCs w:val="28"/>
          <w:lang w:val="uk-UA"/>
        </w:rPr>
        <w:t>˗</w:t>
      </w:r>
      <w:r w:rsidRPr="006B0973">
        <w:rPr>
          <w:rFonts w:ascii="Times New Roman" w:hAnsi="Times New Roman" w:cs="Times New Roman"/>
          <w:sz w:val="24"/>
          <w:szCs w:val="28"/>
          <w:lang w:val="uk-UA"/>
        </w:rPr>
        <w:t>1</w:t>
      </w:r>
      <w:r w:rsidRPr="006B0973">
        <w:rPr>
          <w:rFonts w:ascii="Times New Roman" w:hAnsi="Times New Roman" w:cs="Times New Roman"/>
          <w:sz w:val="28"/>
          <w:szCs w:val="28"/>
          <w:lang w:val="uk-UA"/>
        </w:rPr>
        <w:t>), зміна</w:t>
      </w:r>
      <w:r w:rsidR="00A73BCC"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інвестицій є позитивною величиною: ΔІ=І</w:t>
      </w:r>
      <w:r w:rsidRPr="006B0973">
        <w:rPr>
          <w:rFonts w:ascii="Times New Roman" w:hAnsi="Times New Roman" w:cs="Times New Roman"/>
          <w:sz w:val="24"/>
          <w:szCs w:val="28"/>
          <w:lang w:val="uk-UA"/>
        </w:rPr>
        <w:t>t</w:t>
      </w:r>
      <w:r w:rsidRPr="006B0973">
        <w:rPr>
          <w:rFonts w:ascii="Times New Roman" w:hAnsi="Times New Roman" w:cs="Times New Roman"/>
          <w:sz w:val="28"/>
          <w:szCs w:val="28"/>
          <w:lang w:val="uk-UA"/>
        </w:rPr>
        <w:t>-І</w:t>
      </w:r>
      <w:r w:rsidRPr="006B0973">
        <w:rPr>
          <w:rFonts w:ascii="Times New Roman" w:hAnsi="Times New Roman" w:cs="Times New Roman"/>
          <w:sz w:val="24"/>
          <w:szCs w:val="28"/>
          <w:lang w:val="uk-UA"/>
        </w:rPr>
        <w:t>t</w:t>
      </w:r>
      <w:r w:rsidRPr="006B0973">
        <w:rPr>
          <w:rFonts w:ascii="Cambria Math" w:hAnsi="Cambria Math" w:cs="Cambria Math"/>
          <w:sz w:val="24"/>
          <w:szCs w:val="28"/>
          <w:lang w:val="uk-UA"/>
        </w:rPr>
        <w:t>˗</w:t>
      </w:r>
      <w:r w:rsidRPr="006B0973">
        <w:rPr>
          <w:rFonts w:ascii="Times New Roman" w:hAnsi="Times New Roman" w:cs="Times New Roman"/>
          <w:sz w:val="24"/>
          <w:szCs w:val="28"/>
          <w:lang w:val="uk-UA"/>
        </w:rPr>
        <w:t>1</w:t>
      </w:r>
      <w:r w:rsidRPr="006B0973">
        <w:rPr>
          <w:rFonts w:ascii="Times New Roman" w:hAnsi="Times New Roman" w:cs="Times New Roman"/>
          <w:sz w:val="28"/>
          <w:szCs w:val="28"/>
          <w:lang w:val="uk-UA"/>
        </w:rPr>
        <w:t>.</w:t>
      </w:r>
      <w:r w:rsidR="00D83A55" w:rsidRPr="006B0973">
        <w:rPr>
          <w:rFonts w:ascii="Times New Roman" w:hAnsi="Times New Roman" w:cs="Times New Roman"/>
          <w:sz w:val="28"/>
          <w:szCs w:val="28"/>
          <w:lang w:val="uk-UA"/>
        </w:rPr>
        <w:t xml:space="preserve"> Отже, </w:t>
      </w:r>
      <w:r w:rsidR="0016048E" w:rsidRPr="006B0973">
        <w:rPr>
          <w:rFonts w:ascii="Times New Roman" w:hAnsi="Times New Roman" w:cs="Times New Roman"/>
          <w:i/>
          <w:sz w:val="28"/>
          <w:szCs w:val="28"/>
          <w:lang w:val="uk-UA"/>
        </w:rPr>
        <w:t>збільшення інвестиційного попиту, за інших незмінних умов, викликає зростання сукупного попиту та обсягів виробництва</w:t>
      </w:r>
      <w:r w:rsidR="00E40E4C" w:rsidRPr="006B0973">
        <w:rPr>
          <w:rFonts w:ascii="Times New Roman" w:hAnsi="Times New Roman" w:cs="Times New Roman"/>
          <w:i/>
          <w:sz w:val="28"/>
          <w:szCs w:val="28"/>
          <w:lang w:val="uk-UA"/>
        </w:rPr>
        <w:t xml:space="preserve"> у короткостроковому періоді</w:t>
      </w:r>
      <w:r w:rsidR="0016048E" w:rsidRPr="006B0973">
        <w:rPr>
          <w:rFonts w:ascii="Times New Roman" w:hAnsi="Times New Roman" w:cs="Times New Roman"/>
          <w:sz w:val="28"/>
          <w:szCs w:val="28"/>
          <w:lang w:val="uk-UA"/>
        </w:rPr>
        <w:t>.</w:t>
      </w:r>
    </w:p>
    <w:p w:rsidR="00A96310" w:rsidRPr="006B0973" w:rsidRDefault="00DB40D3" w:rsidP="00DB40D3">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b/>
          <w:bCs/>
          <w:sz w:val="28"/>
          <w:szCs w:val="28"/>
          <w:lang w:val="uk-UA"/>
        </w:rPr>
        <w:t>По-друге</w:t>
      </w:r>
      <w:r w:rsidRPr="006B0973">
        <w:rPr>
          <w:rFonts w:ascii="Times New Roman" w:hAnsi="Times New Roman" w:cs="Times New Roman"/>
          <w:sz w:val="28"/>
          <w:szCs w:val="28"/>
          <w:lang w:val="uk-UA"/>
        </w:rPr>
        <w:t xml:space="preserve">, інвестиції впливають на економічну динаміку </w:t>
      </w:r>
      <w:r w:rsidR="00E40E4C" w:rsidRPr="006B0973">
        <w:rPr>
          <w:rFonts w:ascii="Times New Roman" w:hAnsi="Times New Roman" w:cs="Times New Roman"/>
          <w:sz w:val="28"/>
          <w:szCs w:val="28"/>
          <w:lang w:val="uk-UA"/>
        </w:rPr>
        <w:t xml:space="preserve">у </w:t>
      </w:r>
      <w:r w:rsidRPr="006B0973">
        <w:rPr>
          <w:rFonts w:ascii="Times New Roman" w:hAnsi="Times New Roman" w:cs="Times New Roman"/>
          <w:b/>
          <w:bCs/>
          <w:sz w:val="28"/>
          <w:szCs w:val="28"/>
          <w:lang w:val="uk-UA"/>
        </w:rPr>
        <w:t xml:space="preserve">довгостроковому періоді </w:t>
      </w:r>
      <w:r w:rsidRPr="006B0973">
        <w:rPr>
          <w:rFonts w:ascii="Times New Roman" w:hAnsi="Times New Roman" w:cs="Times New Roman"/>
          <w:sz w:val="28"/>
          <w:szCs w:val="28"/>
          <w:lang w:val="uk-UA"/>
        </w:rPr>
        <w:t xml:space="preserve">через нове </w:t>
      </w:r>
      <w:proofErr w:type="spellStart"/>
      <w:r w:rsidRPr="006B0973">
        <w:rPr>
          <w:rFonts w:ascii="Times New Roman" w:hAnsi="Times New Roman" w:cs="Times New Roman"/>
          <w:sz w:val="28"/>
          <w:szCs w:val="28"/>
          <w:lang w:val="uk-UA"/>
        </w:rPr>
        <w:t>капіталоутворення</w:t>
      </w:r>
      <w:proofErr w:type="spellEnd"/>
      <w:r w:rsidR="00A96310" w:rsidRPr="006B0973">
        <w:rPr>
          <w:rFonts w:ascii="Times New Roman" w:hAnsi="Times New Roman" w:cs="Times New Roman"/>
          <w:sz w:val="28"/>
          <w:szCs w:val="28"/>
          <w:lang w:val="uk-UA"/>
        </w:rPr>
        <w:t xml:space="preserve">. Приріст капіталу </w:t>
      </w:r>
      <w:r w:rsidR="00A96310" w:rsidRPr="006B0973">
        <w:rPr>
          <w:rFonts w:ascii="Times New Roman" w:hAnsi="Times New Roman" w:cs="Times New Roman"/>
          <w:i/>
          <w:sz w:val="28"/>
          <w:szCs w:val="28"/>
          <w:lang w:val="uk-UA"/>
        </w:rPr>
        <w:t>збільшує виробничі потужності економіки, тобто довгострокову сукупну пропозицію</w:t>
      </w:r>
      <w:r w:rsidR="00A96310" w:rsidRPr="006B0973">
        <w:rPr>
          <w:rFonts w:ascii="Times New Roman" w:hAnsi="Times New Roman" w:cs="Times New Roman"/>
          <w:sz w:val="28"/>
          <w:szCs w:val="28"/>
          <w:lang w:val="uk-UA"/>
        </w:rPr>
        <w:t>, яка дорівнює потенційному ВВП.</w:t>
      </w:r>
      <w:r w:rsidRPr="006B0973">
        <w:rPr>
          <w:rFonts w:ascii="Times New Roman" w:hAnsi="Times New Roman" w:cs="Times New Roman"/>
          <w:sz w:val="28"/>
          <w:szCs w:val="28"/>
          <w:lang w:val="uk-UA"/>
        </w:rPr>
        <w:t xml:space="preserve"> </w:t>
      </w:r>
      <w:r w:rsidR="00A96310" w:rsidRPr="006B0973">
        <w:rPr>
          <w:rFonts w:ascii="Times New Roman" w:hAnsi="Times New Roman" w:cs="Times New Roman"/>
          <w:sz w:val="28"/>
          <w:szCs w:val="28"/>
          <w:lang w:val="uk-UA"/>
        </w:rPr>
        <w:t xml:space="preserve">При цьому вплив приросту капіталу на збільшення потенційного ВВП відбувається не пропорційно, а відповідно до </w:t>
      </w:r>
      <w:r w:rsidR="00A96310" w:rsidRPr="006B0973">
        <w:rPr>
          <w:rFonts w:ascii="Times New Roman" w:hAnsi="Times New Roman" w:cs="Times New Roman"/>
          <w:b/>
          <w:i/>
          <w:sz w:val="28"/>
          <w:szCs w:val="28"/>
          <w:lang w:val="uk-UA"/>
        </w:rPr>
        <w:t>граничної продуктивності капіталу</w:t>
      </w:r>
      <w:r w:rsidR="007F665B" w:rsidRPr="006B0973">
        <w:rPr>
          <w:rFonts w:ascii="Times New Roman" w:hAnsi="Times New Roman" w:cs="Times New Roman"/>
          <w:sz w:val="28"/>
          <w:szCs w:val="28"/>
          <w:lang w:val="uk-UA"/>
        </w:rPr>
        <w:t>, що відображує приріст продукту, що припадає на додаткову одиницю капіталу за незмінної кількості інших факторів виробництва (наприклад, праці).</w:t>
      </w:r>
    </w:p>
    <w:p w:rsidR="00DC107C" w:rsidRPr="006B0973" w:rsidRDefault="00DC107C" w:rsidP="00DB40D3">
      <w:pPr>
        <w:spacing w:after="0" w:line="240" w:lineRule="auto"/>
        <w:ind w:firstLine="709"/>
        <w:jc w:val="both"/>
        <w:rPr>
          <w:rFonts w:ascii="Times New Roman" w:hAnsi="Times New Roman" w:cs="Times New Roman"/>
          <w:sz w:val="28"/>
          <w:szCs w:val="28"/>
          <w:lang w:val="uk-UA"/>
        </w:rPr>
      </w:pPr>
    </w:p>
    <w:p w:rsidR="00DC107C" w:rsidRPr="006B0973" w:rsidRDefault="00DC107C"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2. </w:t>
      </w:r>
      <w:r w:rsidRPr="006B0973">
        <w:rPr>
          <w:rFonts w:ascii="Times New Roman" w:hAnsi="Times New Roman" w:cs="Times New Roman"/>
          <w:b/>
          <w:bCs/>
          <w:sz w:val="28"/>
          <w:szCs w:val="28"/>
          <w:lang w:val="uk-UA"/>
        </w:rPr>
        <w:t xml:space="preserve">Джерела </w:t>
      </w:r>
      <w:r w:rsidRPr="006B0973">
        <w:rPr>
          <w:rFonts w:ascii="Times New Roman" w:hAnsi="Times New Roman" w:cs="Times New Roman"/>
          <w:sz w:val="28"/>
          <w:szCs w:val="28"/>
          <w:lang w:val="uk-UA"/>
        </w:rPr>
        <w:t xml:space="preserve">інвестицій можна розділити на </w:t>
      </w:r>
      <w:r w:rsidRPr="006B0973">
        <w:rPr>
          <w:rFonts w:ascii="Times New Roman" w:hAnsi="Times New Roman" w:cs="Times New Roman"/>
          <w:b/>
          <w:bCs/>
          <w:sz w:val="28"/>
          <w:szCs w:val="28"/>
          <w:lang w:val="uk-UA"/>
        </w:rPr>
        <w:t xml:space="preserve">зовнішні </w:t>
      </w:r>
      <w:r w:rsidRPr="006B0973">
        <w:rPr>
          <w:rFonts w:ascii="Times New Roman" w:hAnsi="Times New Roman" w:cs="Times New Roman"/>
          <w:sz w:val="28"/>
          <w:szCs w:val="28"/>
          <w:lang w:val="uk-UA"/>
        </w:rPr>
        <w:t xml:space="preserve">(за рахунок міждержавного переливу підприємницького капіталу і кредитів) і </w:t>
      </w:r>
      <w:r w:rsidRPr="006B0973">
        <w:rPr>
          <w:rFonts w:ascii="Times New Roman" w:hAnsi="Times New Roman" w:cs="Times New Roman"/>
          <w:b/>
          <w:bCs/>
          <w:sz w:val="28"/>
          <w:szCs w:val="28"/>
          <w:lang w:val="uk-UA"/>
        </w:rPr>
        <w:t xml:space="preserve">внутрішні </w:t>
      </w:r>
      <w:r w:rsidRPr="006B0973">
        <w:rPr>
          <w:rFonts w:ascii="Times New Roman" w:hAnsi="Times New Roman" w:cs="Times New Roman"/>
          <w:sz w:val="28"/>
          <w:szCs w:val="28"/>
          <w:lang w:val="uk-UA"/>
        </w:rPr>
        <w:t xml:space="preserve">(за рахунок зниження споживаної частини поточного доходу, тобто </w:t>
      </w:r>
      <w:r w:rsidRPr="006B0973">
        <w:rPr>
          <w:rFonts w:ascii="Times New Roman" w:hAnsi="Times New Roman" w:cs="Times New Roman"/>
          <w:b/>
          <w:bCs/>
          <w:sz w:val="28"/>
          <w:szCs w:val="28"/>
          <w:lang w:val="uk-UA"/>
        </w:rPr>
        <w:t xml:space="preserve">заощаджень </w:t>
      </w:r>
      <w:r w:rsidRPr="006B0973">
        <w:rPr>
          <w:rFonts w:ascii="Times New Roman" w:hAnsi="Times New Roman" w:cs="Times New Roman"/>
          <w:sz w:val="28"/>
          <w:szCs w:val="28"/>
          <w:lang w:val="uk-UA"/>
        </w:rPr>
        <w:t>і перетворення останніх на інвестиції).</w:t>
      </w:r>
    </w:p>
    <w:p w:rsidR="00DC107C" w:rsidRPr="006B0973" w:rsidRDefault="00DC107C"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Для ухвалення рішення про здійснення інвестиційних витрат потрібні </w:t>
      </w:r>
      <w:r w:rsidRPr="006B0973">
        <w:rPr>
          <w:rFonts w:ascii="Times New Roman" w:hAnsi="Times New Roman" w:cs="Times New Roman"/>
          <w:b/>
          <w:bCs/>
          <w:sz w:val="28"/>
          <w:szCs w:val="28"/>
          <w:lang w:val="uk-UA"/>
        </w:rPr>
        <w:t xml:space="preserve">стимули </w:t>
      </w:r>
      <w:r w:rsidRPr="006B0973">
        <w:rPr>
          <w:rFonts w:ascii="Times New Roman" w:hAnsi="Times New Roman" w:cs="Times New Roman"/>
          <w:sz w:val="28"/>
          <w:szCs w:val="28"/>
          <w:lang w:val="uk-UA"/>
        </w:rPr>
        <w:t xml:space="preserve">й </w:t>
      </w:r>
      <w:r w:rsidRPr="006B0973">
        <w:rPr>
          <w:rFonts w:ascii="Times New Roman" w:hAnsi="Times New Roman" w:cs="Times New Roman"/>
          <w:b/>
          <w:bCs/>
          <w:sz w:val="28"/>
          <w:szCs w:val="28"/>
          <w:lang w:val="uk-UA"/>
        </w:rPr>
        <w:t>умови</w:t>
      </w:r>
      <w:r w:rsidRPr="006B0973">
        <w:rPr>
          <w:rFonts w:ascii="Times New Roman" w:hAnsi="Times New Roman" w:cs="Times New Roman"/>
          <w:sz w:val="28"/>
          <w:szCs w:val="28"/>
          <w:lang w:val="uk-UA"/>
        </w:rPr>
        <w:t xml:space="preserve">. Стимулом є очікувана </w:t>
      </w:r>
      <w:r w:rsidRPr="006B0973">
        <w:rPr>
          <w:rFonts w:ascii="Times New Roman" w:hAnsi="Times New Roman" w:cs="Times New Roman"/>
          <w:b/>
          <w:bCs/>
          <w:sz w:val="28"/>
          <w:szCs w:val="28"/>
          <w:lang w:val="uk-UA"/>
        </w:rPr>
        <w:t>норма прибутку</w:t>
      </w:r>
      <w:r w:rsidRPr="006B0973">
        <w:rPr>
          <w:rFonts w:ascii="Times New Roman" w:hAnsi="Times New Roman" w:cs="Times New Roman"/>
          <w:sz w:val="28"/>
          <w:szCs w:val="28"/>
          <w:lang w:val="uk-UA"/>
        </w:rPr>
        <w:t xml:space="preserve">. Умовою – рівень </w:t>
      </w:r>
      <w:r w:rsidRPr="006B0973">
        <w:rPr>
          <w:rFonts w:ascii="Times New Roman" w:hAnsi="Times New Roman" w:cs="Times New Roman"/>
          <w:b/>
          <w:bCs/>
          <w:sz w:val="28"/>
          <w:szCs w:val="28"/>
          <w:lang w:val="uk-UA"/>
        </w:rPr>
        <w:t xml:space="preserve">реальної процентної ставки, </w:t>
      </w:r>
      <w:r w:rsidRPr="006B0973">
        <w:rPr>
          <w:rFonts w:ascii="Times New Roman" w:hAnsi="Times New Roman" w:cs="Times New Roman"/>
          <w:sz w:val="28"/>
          <w:szCs w:val="28"/>
          <w:lang w:val="uk-UA"/>
        </w:rPr>
        <w:t xml:space="preserve">оскільки на практиці більшість інвестиційних проектів реалізується з використанням позикових засобів. Саме ці показники </w:t>
      </w:r>
      <w:r w:rsidR="00AB6089" w:rsidRPr="006B0973">
        <w:rPr>
          <w:rFonts w:ascii="Times New Roman" w:hAnsi="Times New Roman" w:cs="Times New Roman"/>
          <w:sz w:val="28"/>
          <w:szCs w:val="28"/>
          <w:lang w:val="uk-UA"/>
        </w:rPr>
        <w:t>визначають</w:t>
      </w:r>
      <w:r w:rsidRPr="006B0973">
        <w:rPr>
          <w:rFonts w:ascii="Times New Roman" w:hAnsi="Times New Roman" w:cs="Times New Roman"/>
          <w:sz w:val="28"/>
          <w:szCs w:val="28"/>
          <w:lang w:val="uk-UA"/>
        </w:rPr>
        <w:t xml:space="preserve"> за інших рівних умов обсяг інвестицій.</w:t>
      </w:r>
    </w:p>
    <w:p w:rsidR="00AB6089" w:rsidRPr="006B0973" w:rsidRDefault="00AB6089"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Якщо витрати на інвестиційний проект передбачають використання позикових коштів, в розрахунок слід включати процентну ставку, тобто плату за використання позикового фінансового капіталу. Проект буде здійснюватися за умови, що процентна ставка буде нижчою за очікувану норму чистого прибутку, оскільки джерелом виплати відсотків за кредит є саме прибуток. Якщо навіть інвестиційний проект не передбачає використання позикового капіталу, то підприємці все одно враховують відсоткову ставку як дохід, який можна було б отримати, вклавши гроші в банк, а не в проект. Якщо процентна ставка вище очікуваної норми прибутку, то інвестувати в проект менш вигідно, ніж просто покласти гроші в банк.</w:t>
      </w:r>
    </w:p>
    <w:p w:rsidR="00AB6089" w:rsidRPr="006B0973" w:rsidRDefault="00AB6089"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При цьому слід врахувати також </w:t>
      </w:r>
      <w:r w:rsidRPr="006B0973">
        <w:rPr>
          <w:rFonts w:ascii="Times New Roman" w:hAnsi="Times New Roman" w:cs="Times New Roman"/>
          <w:i/>
          <w:sz w:val="28"/>
          <w:szCs w:val="28"/>
          <w:lang w:val="uk-UA"/>
        </w:rPr>
        <w:t>фактор інфляції.</w:t>
      </w:r>
      <w:r w:rsidRPr="006B0973">
        <w:rPr>
          <w:rFonts w:ascii="Times New Roman" w:hAnsi="Times New Roman" w:cs="Times New Roman"/>
          <w:sz w:val="28"/>
          <w:szCs w:val="28"/>
          <w:lang w:val="uk-UA"/>
        </w:rPr>
        <w:t xml:space="preserve"> </w:t>
      </w:r>
      <w:r w:rsidRPr="006B0973">
        <w:rPr>
          <w:rFonts w:ascii="Times New Roman" w:hAnsi="Times New Roman" w:cs="Times New Roman"/>
          <w:b/>
          <w:i/>
          <w:sz w:val="28"/>
          <w:szCs w:val="28"/>
          <w:lang w:val="uk-UA"/>
        </w:rPr>
        <w:t>Реальна відсоткова ставка</w:t>
      </w:r>
      <w:r w:rsidRPr="006B0973">
        <w:rPr>
          <w:rFonts w:ascii="Times New Roman" w:hAnsi="Times New Roman" w:cs="Times New Roman"/>
          <w:sz w:val="28"/>
          <w:szCs w:val="28"/>
          <w:lang w:val="uk-UA"/>
        </w:rPr>
        <w:t xml:space="preserve"> – номінальна процентна ставка, скоригована на індекс інфляції. Наприклад, реальна норма прибутку за інвестиційним проектом становить 15%, а номінальна процентна ставка 20%. На перший погляд, здійснення такого проекту економічно не вигідно, оскільки обсяг виплат за кредит </w:t>
      </w:r>
      <w:r w:rsidRPr="006B0973">
        <w:rPr>
          <w:rFonts w:ascii="Times New Roman" w:hAnsi="Times New Roman" w:cs="Times New Roman"/>
          <w:sz w:val="28"/>
          <w:szCs w:val="28"/>
          <w:lang w:val="uk-UA"/>
        </w:rPr>
        <w:lastRenderedPageBreak/>
        <w:t>перевищує розмір отриманого прибутку. Але якщо очікується річна інфляція 10%, це означає, що реальна процентна ставка буде 10%. В таких умовах реалізація інвестиційного проекту виявиться прибутковою.</w:t>
      </w:r>
    </w:p>
    <w:p w:rsidR="00AB6089" w:rsidRPr="006B0973" w:rsidRDefault="00273091"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Отже, існує зворотна залежність між рівнем реальної процентної ставки та обсягом інвестицій – </w:t>
      </w:r>
      <w:r w:rsidRPr="006B0973">
        <w:rPr>
          <w:rFonts w:ascii="Times New Roman" w:hAnsi="Times New Roman" w:cs="Times New Roman"/>
          <w:b/>
          <w:i/>
          <w:sz w:val="28"/>
          <w:szCs w:val="28"/>
          <w:lang w:val="uk-UA"/>
        </w:rPr>
        <w:t xml:space="preserve">функція інвестицій </w:t>
      </w:r>
      <w:r w:rsidRPr="006B0973">
        <w:rPr>
          <w:rFonts w:ascii="Times New Roman" w:hAnsi="Times New Roman" w:cs="Times New Roman"/>
          <w:sz w:val="28"/>
          <w:szCs w:val="28"/>
          <w:lang w:val="uk-UA"/>
        </w:rPr>
        <w:t>(рис. 1).</w:t>
      </w:r>
    </w:p>
    <w:p w:rsidR="00E82725" w:rsidRPr="006B0973" w:rsidRDefault="00E82725" w:rsidP="00E8272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4BAA75E2" wp14:editId="65794321">
            <wp:extent cx="3781425" cy="2381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2381250"/>
                    </a:xfrm>
                    <a:prstGeom prst="rect">
                      <a:avLst/>
                    </a:prstGeom>
                    <a:noFill/>
                    <a:ln>
                      <a:noFill/>
                    </a:ln>
                  </pic:spPr>
                </pic:pic>
              </a:graphicData>
            </a:graphic>
          </wp:inline>
        </w:drawing>
      </w:r>
    </w:p>
    <w:p w:rsidR="00273091" w:rsidRPr="006B0973" w:rsidRDefault="00E82725" w:rsidP="00DC107C">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Рис. 1. Проста інвестиційна функція</w:t>
      </w:r>
    </w:p>
    <w:p w:rsidR="00E82725" w:rsidRPr="006B0973" w:rsidRDefault="00E82725" w:rsidP="00DC107C">
      <w:pPr>
        <w:spacing w:after="0" w:line="240" w:lineRule="auto"/>
        <w:ind w:firstLine="709"/>
        <w:jc w:val="both"/>
        <w:rPr>
          <w:rFonts w:ascii="Times New Roman" w:hAnsi="Times New Roman" w:cs="Times New Roman"/>
          <w:sz w:val="28"/>
          <w:szCs w:val="28"/>
          <w:lang w:val="uk-UA"/>
        </w:rPr>
      </w:pPr>
    </w:p>
    <w:p w:rsidR="00633D9D" w:rsidRPr="006B0973" w:rsidRDefault="00633D9D" w:rsidP="00633D9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Крім очікуваної норми прибутку і рівня процентних ставок на рішення про інвестування впливає низка інших </w:t>
      </w:r>
      <w:r w:rsidRPr="006B0973">
        <w:rPr>
          <w:rFonts w:ascii="Times New Roman" w:hAnsi="Times New Roman" w:cs="Times New Roman"/>
          <w:i/>
          <w:sz w:val="28"/>
          <w:szCs w:val="28"/>
          <w:lang w:val="uk-UA"/>
        </w:rPr>
        <w:t>факторів</w:t>
      </w:r>
      <w:r w:rsidRPr="006B0973">
        <w:rPr>
          <w:rFonts w:ascii="Times New Roman" w:hAnsi="Times New Roman" w:cs="Times New Roman"/>
          <w:sz w:val="28"/>
          <w:szCs w:val="28"/>
          <w:lang w:val="uk-UA"/>
        </w:rPr>
        <w:t xml:space="preserve"> (їх дія приводить до зрушень кривої інвестицій):</w:t>
      </w:r>
    </w:p>
    <w:p w:rsidR="00633D9D" w:rsidRPr="006B0973" w:rsidRDefault="00633D9D" w:rsidP="00633D9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1) </w:t>
      </w:r>
      <w:r w:rsidRPr="006B0973">
        <w:rPr>
          <w:rFonts w:ascii="Times New Roman" w:hAnsi="Times New Roman" w:cs="Times New Roman"/>
          <w:b/>
          <w:i/>
          <w:sz w:val="28"/>
          <w:szCs w:val="28"/>
          <w:lang w:val="uk-UA"/>
        </w:rPr>
        <w:t>ставки оподаткування</w:t>
      </w:r>
      <w:r w:rsidRPr="006B0973">
        <w:rPr>
          <w:rFonts w:ascii="Times New Roman" w:hAnsi="Times New Roman" w:cs="Times New Roman"/>
          <w:sz w:val="28"/>
          <w:szCs w:val="28"/>
          <w:lang w:val="uk-UA"/>
        </w:rPr>
        <w:t>. Дохід інвестора залежить від того, яка частина прибутку залишиться в його розпорядженні не тільки після сплати відсотків, але і після сплати податків. Підвищення податків за інших рівних умов приведе до зменшення чистого прибутку, вгасання стимулів і скорочення обсягу інвестицій. На графіку це проявиться зсувом кривої попиту на інвестиції вліво.</w:t>
      </w:r>
    </w:p>
    <w:p w:rsidR="00633D9D" w:rsidRPr="006B0973" w:rsidRDefault="00633D9D" w:rsidP="00633D9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2) </w:t>
      </w:r>
      <w:r w:rsidRPr="006B0973">
        <w:rPr>
          <w:rFonts w:ascii="Times New Roman" w:hAnsi="Times New Roman" w:cs="Times New Roman"/>
          <w:b/>
          <w:i/>
          <w:sz w:val="28"/>
          <w:szCs w:val="28"/>
          <w:lang w:val="uk-UA"/>
        </w:rPr>
        <w:t>технічний прогрес і технологічні зміни</w:t>
      </w:r>
      <w:r w:rsidRPr="006B0973">
        <w:rPr>
          <w:rFonts w:ascii="Times New Roman" w:hAnsi="Times New Roman" w:cs="Times New Roman"/>
          <w:sz w:val="28"/>
          <w:szCs w:val="28"/>
          <w:lang w:val="uk-UA"/>
        </w:rPr>
        <w:t>. Нова продукція, техніка, технологія вимагають зростання інвестицій і збільшують очікувану норму прибутку. Прискорення НТП зміщує криву інвестицій вправо.</w:t>
      </w:r>
    </w:p>
    <w:p w:rsidR="00633D9D" w:rsidRPr="006B0973" w:rsidRDefault="00633D9D" w:rsidP="005031E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3) </w:t>
      </w:r>
      <w:r w:rsidRPr="006B0973">
        <w:rPr>
          <w:rFonts w:ascii="Times New Roman" w:hAnsi="Times New Roman" w:cs="Times New Roman"/>
          <w:b/>
          <w:i/>
          <w:sz w:val="28"/>
          <w:szCs w:val="28"/>
          <w:lang w:val="uk-UA"/>
        </w:rPr>
        <w:t>очікування</w:t>
      </w:r>
      <w:r w:rsidRPr="006B0973">
        <w:rPr>
          <w:rFonts w:ascii="Times New Roman" w:hAnsi="Times New Roman" w:cs="Times New Roman"/>
          <w:sz w:val="28"/>
          <w:szCs w:val="28"/>
          <w:lang w:val="uk-UA"/>
        </w:rPr>
        <w:t xml:space="preserve"> динаміки внутрішньої і зовнішньої кон'юнктури ринку, рівня прибутковості, змін в економічній політиці уряду і в політичній ситуації в країні і поза країною.</w:t>
      </w:r>
      <w:r w:rsidR="005031E7" w:rsidRPr="006B0973">
        <w:rPr>
          <w:rFonts w:ascii="Times New Roman" w:hAnsi="Times New Roman" w:cs="Times New Roman"/>
          <w:sz w:val="28"/>
          <w:szCs w:val="28"/>
          <w:lang w:val="uk-UA"/>
        </w:rPr>
        <w:t xml:space="preserve"> Песимістичні очікування скорочують попит на інвестиції.</w:t>
      </w:r>
    </w:p>
    <w:p w:rsidR="00633D9D" w:rsidRPr="006B0973" w:rsidRDefault="00633D9D" w:rsidP="005031E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4) </w:t>
      </w:r>
      <w:r w:rsidRPr="006B0973">
        <w:rPr>
          <w:rFonts w:ascii="Times New Roman" w:hAnsi="Times New Roman" w:cs="Times New Roman"/>
          <w:b/>
          <w:i/>
          <w:sz w:val="28"/>
          <w:szCs w:val="28"/>
          <w:lang w:val="uk-UA"/>
        </w:rPr>
        <w:t>витрати на придбання, експлуатацію та обслуговування обладнання</w:t>
      </w:r>
      <w:r w:rsidRPr="006B0973">
        <w:rPr>
          <w:rFonts w:ascii="Times New Roman" w:hAnsi="Times New Roman" w:cs="Times New Roman"/>
          <w:sz w:val="28"/>
          <w:szCs w:val="28"/>
          <w:lang w:val="uk-UA"/>
        </w:rPr>
        <w:t>.</w:t>
      </w:r>
      <w:r w:rsidR="005031E7" w:rsidRPr="006B0973">
        <w:rPr>
          <w:lang w:val="uk-UA"/>
        </w:rPr>
        <w:t xml:space="preserve"> </w:t>
      </w:r>
      <w:r w:rsidR="005031E7" w:rsidRPr="006B0973">
        <w:rPr>
          <w:rFonts w:ascii="Times New Roman" w:hAnsi="Times New Roman" w:cs="Times New Roman"/>
          <w:sz w:val="28"/>
          <w:szCs w:val="28"/>
          <w:lang w:val="uk-UA"/>
        </w:rPr>
        <w:t>Зростання цих витрат зменшує очікуваний чистий прибуток і, отже, приведе до скорочення обсягу інвестицій і зсуву кривої попиту на інвестиції вліво.</w:t>
      </w:r>
    </w:p>
    <w:p w:rsidR="00633D9D" w:rsidRPr="006B0973" w:rsidRDefault="00633D9D" w:rsidP="00633D9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5) </w:t>
      </w:r>
      <w:r w:rsidRPr="006B0973">
        <w:rPr>
          <w:rFonts w:ascii="Times New Roman" w:hAnsi="Times New Roman" w:cs="Times New Roman"/>
          <w:b/>
          <w:i/>
          <w:sz w:val="28"/>
          <w:szCs w:val="28"/>
          <w:lang w:val="uk-UA"/>
        </w:rPr>
        <w:t>наявність виробничих потужностей</w:t>
      </w:r>
      <w:r w:rsidRPr="006B0973">
        <w:rPr>
          <w:rFonts w:ascii="Times New Roman" w:hAnsi="Times New Roman" w:cs="Times New Roman"/>
          <w:sz w:val="28"/>
          <w:szCs w:val="28"/>
          <w:lang w:val="uk-UA"/>
        </w:rPr>
        <w:t>. Якщо в економіці є зайві виробничі потужності, то попит на інвестиції буде невелик</w:t>
      </w:r>
      <w:r w:rsidR="005031E7" w:rsidRPr="006B0973">
        <w:rPr>
          <w:rFonts w:ascii="Times New Roman" w:hAnsi="Times New Roman" w:cs="Times New Roman"/>
          <w:sz w:val="28"/>
          <w:szCs w:val="28"/>
          <w:lang w:val="uk-UA"/>
        </w:rPr>
        <w:t>им</w:t>
      </w:r>
      <w:r w:rsidRPr="006B0973">
        <w:rPr>
          <w:rFonts w:ascii="Times New Roman" w:hAnsi="Times New Roman" w:cs="Times New Roman"/>
          <w:sz w:val="28"/>
          <w:szCs w:val="28"/>
          <w:lang w:val="uk-UA"/>
        </w:rPr>
        <w:t>.</w:t>
      </w:r>
    </w:p>
    <w:p w:rsidR="005031E7" w:rsidRPr="006B0973" w:rsidRDefault="005031E7" w:rsidP="005031E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6) </w:t>
      </w:r>
      <w:r w:rsidRPr="006B0973">
        <w:rPr>
          <w:rFonts w:ascii="Times New Roman" w:hAnsi="Times New Roman" w:cs="Times New Roman"/>
          <w:b/>
          <w:i/>
          <w:sz w:val="28"/>
          <w:szCs w:val="28"/>
          <w:lang w:val="uk-UA"/>
        </w:rPr>
        <w:t>динаміка сукупного доходу</w:t>
      </w:r>
      <w:r w:rsidRPr="006B0973">
        <w:rPr>
          <w:rFonts w:ascii="Times New Roman" w:hAnsi="Times New Roman" w:cs="Times New Roman"/>
          <w:sz w:val="28"/>
          <w:szCs w:val="28"/>
          <w:lang w:val="uk-UA"/>
        </w:rPr>
        <w:t xml:space="preserve">. Зростання доходу при незмінній схильності до заощаджень веде до росту розмірів джерел інвестування. Коефіцієнт (А), який показує співвідношення приросту інвестицій (І) до </w:t>
      </w:r>
      <w:r w:rsidRPr="006B0973">
        <w:rPr>
          <w:rFonts w:ascii="Times New Roman" w:hAnsi="Times New Roman" w:cs="Times New Roman"/>
          <w:sz w:val="28"/>
          <w:szCs w:val="28"/>
          <w:lang w:val="uk-UA"/>
        </w:rPr>
        <w:lastRenderedPageBreak/>
        <w:t>приросту доходу (Y), який викликав зміну обсягу інвестицій, називається акселератором</w:t>
      </w:r>
    </w:p>
    <w:p w:rsidR="005031E7" w:rsidRPr="006B0973" w:rsidRDefault="005031E7" w:rsidP="005031E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781135A2" wp14:editId="4743703A">
            <wp:extent cx="1781175" cy="6490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49011"/>
                    </a:xfrm>
                    <a:prstGeom prst="rect">
                      <a:avLst/>
                    </a:prstGeom>
                    <a:noFill/>
                    <a:ln>
                      <a:noFill/>
                    </a:ln>
                  </pic:spPr>
                </pic:pic>
              </a:graphicData>
            </a:graphic>
          </wp:inline>
        </w:drawing>
      </w:r>
    </w:p>
    <w:p w:rsidR="008A2795" w:rsidRPr="006B0973" w:rsidRDefault="008A2795" w:rsidP="00633D9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7) </w:t>
      </w:r>
      <w:r w:rsidRPr="006B0973">
        <w:rPr>
          <w:rFonts w:ascii="Times New Roman" w:hAnsi="Times New Roman" w:cs="Times New Roman"/>
          <w:b/>
          <w:i/>
          <w:sz w:val="28"/>
          <w:szCs w:val="28"/>
          <w:lang w:val="uk-UA"/>
        </w:rPr>
        <w:t>державна економічна та інвестиційна політика.</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З урахуванням усіх взаємозв'язків, що впливають на обсяг інвестицій,</w:t>
      </w:r>
      <w:r w:rsidR="00E802DD"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проста</w:t>
      </w:r>
      <w:r w:rsidR="00E802DD"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інвестиційна функція визначається у такий спосіб:</w:t>
      </w:r>
    </w:p>
    <w:p w:rsidR="008A2795" w:rsidRPr="006B0973" w:rsidRDefault="00E356F4"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01353BF6" wp14:editId="724A0C81">
            <wp:extent cx="113347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247650"/>
                    </a:xfrm>
                    <a:prstGeom prst="rect">
                      <a:avLst/>
                    </a:prstGeom>
                    <a:noFill/>
                    <a:ln>
                      <a:noFill/>
                    </a:ln>
                  </pic:spPr>
                </pic:pic>
              </a:graphicData>
            </a:graphic>
          </wp:inline>
        </w:drawing>
      </w:r>
      <w:r w:rsidR="008A2795" w:rsidRPr="006B0973">
        <w:rPr>
          <w:rFonts w:ascii="Times New Roman" w:hAnsi="Times New Roman" w:cs="Times New Roman"/>
          <w:sz w:val="28"/>
          <w:szCs w:val="28"/>
          <w:lang w:val="uk-UA"/>
        </w:rPr>
        <w:t>, де</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I – інвестиції;</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I - автономні інвестиції;</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b – коефіцієнт чутливості інвестицій до зміни реальної процентної ставки, який показує, на скільки змінюються інвестиції при зміні процентної ставки на</w:t>
      </w:r>
      <w:r w:rsidR="00E356F4"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одиницю.</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r – реальна процентна ставка.</w:t>
      </w:r>
    </w:p>
    <w:p w:rsidR="008A2795" w:rsidRPr="006B0973" w:rsidRDefault="008A2795"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Звідси зміни в інвестиціях можна визначити за формулою:</w:t>
      </w:r>
    </w:p>
    <w:p w:rsidR="00E356F4" w:rsidRPr="006B0973" w:rsidRDefault="00E356F4" w:rsidP="008A2795">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1DCE9D4A" wp14:editId="1A74D875">
            <wp:extent cx="1476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p>
    <w:p w:rsidR="00E802DD" w:rsidRPr="006B0973" w:rsidRDefault="00E802DD" w:rsidP="00E802DD">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Інвестиції вважаються дуже нестабільним компонентом сукупних витрат (сукупного попиту). Це пов'язано з тим, що: елементи основного капіталу використовуються протягом тривалих термінів; найчастіше нові капіталовкладення можна відстрочити ремонтом; великі техніко-технологічні зміни, що тягнуть за собою скачки інвестиційних витрат, нерегулярні; прогнози на майбутнє і ступінь оптимістичність очікувань досить мінливі.</w:t>
      </w:r>
    </w:p>
    <w:p w:rsidR="00BA3844" w:rsidRPr="006B0973" w:rsidRDefault="00BA3844" w:rsidP="00E802DD">
      <w:pPr>
        <w:spacing w:after="0" w:line="240" w:lineRule="auto"/>
        <w:ind w:firstLine="709"/>
        <w:jc w:val="both"/>
        <w:rPr>
          <w:rFonts w:ascii="Times New Roman" w:hAnsi="Times New Roman" w:cs="Times New Roman"/>
          <w:sz w:val="28"/>
          <w:szCs w:val="28"/>
          <w:lang w:val="uk-UA"/>
        </w:rPr>
      </w:pPr>
    </w:p>
    <w:p w:rsidR="00C227F4" w:rsidRPr="006B0973" w:rsidRDefault="00BA384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3. </w:t>
      </w:r>
      <w:r w:rsidR="00C227F4" w:rsidRPr="006B0973">
        <w:rPr>
          <w:rFonts w:ascii="Times New Roman" w:hAnsi="Times New Roman" w:cs="Times New Roman"/>
          <w:sz w:val="28"/>
          <w:szCs w:val="28"/>
          <w:lang w:val="uk-UA"/>
        </w:rPr>
        <w:t xml:space="preserve">Будь яка інвестиційна функція показує залежність обсягу інвестицій в економіці від детермінуючих факторів. </w:t>
      </w:r>
      <w:r w:rsidR="00C227F4" w:rsidRPr="006B0973">
        <w:rPr>
          <w:rFonts w:ascii="Times New Roman" w:hAnsi="Times New Roman" w:cs="Times New Roman"/>
          <w:b/>
          <w:bCs/>
          <w:sz w:val="28"/>
          <w:szCs w:val="28"/>
          <w:lang w:val="uk-UA"/>
        </w:rPr>
        <w:t xml:space="preserve">Інвестиційна функція </w:t>
      </w:r>
      <w:r w:rsidR="00C227F4" w:rsidRPr="006B0973">
        <w:rPr>
          <w:rFonts w:ascii="Times New Roman" w:hAnsi="Times New Roman" w:cs="Times New Roman"/>
          <w:sz w:val="28"/>
          <w:szCs w:val="28"/>
          <w:lang w:val="uk-UA"/>
        </w:rPr>
        <w:t>– це математичний вираз макроекономічної моделі, що виражає залежність інвестицій від динаміки факторів, які на них впливають..</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Підприємці інвестують з метою максимізації прибутку. Таким чином, попит на інвестиції виникає в разі, коли вигоди від них (прибуток) перевищують інвестиційні витрати</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Основні течії макроекономіки по-різному виділяють ці детермінуючі фактори. Тому зазвичай окремо розглядають кейнсіанську та класичну функції інвестицій.</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Основні передумови </w:t>
      </w:r>
      <w:r w:rsidRPr="006B0973">
        <w:rPr>
          <w:rFonts w:ascii="Times New Roman" w:hAnsi="Times New Roman" w:cs="Times New Roman"/>
          <w:b/>
          <w:bCs/>
          <w:sz w:val="28"/>
          <w:szCs w:val="28"/>
          <w:lang w:val="uk-UA"/>
        </w:rPr>
        <w:t xml:space="preserve">кейнсіанської </w:t>
      </w:r>
      <w:r w:rsidRPr="006B0973">
        <w:rPr>
          <w:rFonts w:ascii="Times New Roman" w:hAnsi="Times New Roman" w:cs="Times New Roman"/>
          <w:sz w:val="28"/>
          <w:szCs w:val="28"/>
          <w:lang w:val="uk-UA"/>
        </w:rPr>
        <w:t>моделі інвестиційної функції такі:</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інвестори орієнтуються не на валовий, а </w:t>
      </w:r>
      <w:r w:rsidRPr="006B0973">
        <w:rPr>
          <w:rFonts w:ascii="Times New Roman" w:hAnsi="Times New Roman" w:cs="Times New Roman"/>
          <w:bCs/>
          <w:i/>
          <w:sz w:val="28"/>
          <w:szCs w:val="28"/>
          <w:lang w:val="uk-UA"/>
        </w:rPr>
        <w:t>на чистий</w:t>
      </w:r>
      <w:r w:rsidRPr="006B0973">
        <w:rPr>
          <w:rFonts w:ascii="Times New Roman" w:hAnsi="Times New Roman" w:cs="Times New Roman"/>
          <w:b/>
          <w:bCs/>
          <w:sz w:val="28"/>
          <w:szCs w:val="28"/>
          <w:lang w:val="uk-UA"/>
        </w:rPr>
        <w:t xml:space="preserve"> </w:t>
      </w:r>
      <w:r w:rsidRPr="006B0973">
        <w:rPr>
          <w:rFonts w:ascii="Times New Roman" w:hAnsi="Times New Roman" w:cs="Times New Roman"/>
          <w:sz w:val="28"/>
          <w:szCs w:val="28"/>
          <w:lang w:val="uk-UA"/>
        </w:rPr>
        <w:t>прибуток від інвестицій;</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інвестори орієнтуються на очікуваний </w:t>
      </w:r>
      <w:r w:rsidRPr="006B0973">
        <w:rPr>
          <w:rFonts w:ascii="Times New Roman" w:hAnsi="Times New Roman" w:cs="Times New Roman"/>
          <w:bCs/>
          <w:i/>
          <w:sz w:val="28"/>
          <w:szCs w:val="28"/>
          <w:lang w:val="uk-UA"/>
        </w:rPr>
        <w:t xml:space="preserve">протягом строку служби </w:t>
      </w:r>
      <w:r w:rsidRPr="006B0973">
        <w:rPr>
          <w:rFonts w:ascii="Times New Roman" w:hAnsi="Times New Roman" w:cs="Times New Roman"/>
          <w:i/>
          <w:sz w:val="28"/>
          <w:szCs w:val="28"/>
          <w:lang w:val="uk-UA"/>
        </w:rPr>
        <w:t>основного капіталу прибуток</w:t>
      </w:r>
      <w:r w:rsidRPr="006B0973">
        <w:rPr>
          <w:rFonts w:ascii="Times New Roman" w:hAnsi="Times New Roman" w:cs="Times New Roman"/>
          <w:sz w:val="28"/>
          <w:szCs w:val="28"/>
          <w:lang w:val="uk-UA"/>
        </w:rPr>
        <w:t>. Звідси випливає необхідність врахування фактора часу і дисконтування майбутніх прибутків тобто визначення їх теперішньої вартості;</w:t>
      </w:r>
    </w:p>
    <w:p w:rsidR="00C227F4" w:rsidRPr="006B0973" w:rsidRDefault="00C227F4" w:rsidP="006B0973">
      <w:pPr>
        <w:pStyle w:val="a3"/>
        <w:numPr>
          <w:ilvl w:val="0"/>
          <w:numId w:val="4"/>
        </w:numPr>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вартість об’єкту інвестування, як </w:t>
      </w:r>
      <w:r w:rsidRPr="006B0973">
        <w:rPr>
          <w:rFonts w:ascii="Times New Roman" w:hAnsi="Times New Roman" w:cs="Times New Roman"/>
          <w:bCs/>
          <w:sz w:val="28"/>
          <w:szCs w:val="28"/>
          <w:lang w:val="uk-UA"/>
        </w:rPr>
        <w:t>капітального майна</w:t>
      </w:r>
      <w:r w:rsidRPr="006B0973">
        <w:rPr>
          <w:rFonts w:ascii="Times New Roman" w:hAnsi="Times New Roman" w:cs="Times New Roman"/>
          <w:sz w:val="28"/>
          <w:szCs w:val="28"/>
          <w:lang w:val="uk-UA"/>
        </w:rPr>
        <w:t xml:space="preserve">, враховує його </w:t>
      </w:r>
      <w:r w:rsidRPr="006B0973">
        <w:rPr>
          <w:rFonts w:ascii="Times New Roman" w:hAnsi="Times New Roman" w:cs="Times New Roman"/>
          <w:i/>
          <w:sz w:val="28"/>
          <w:szCs w:val="28"/>
          <w:lang w:val="uk-UA"/>
        </w:rPr>
        <w:t>відновну вартість</w:t>
      </w:r>
      <w:r w:rsidRPr="006B0973">
        <w:rPr>
          <w:rFonts w:ascii="Times New Roman" w:hAnsi="Times New Roman" w:cs="Times New Roman"/>
          <w:sz w:val="28"/>
          <w:szCs w:val="28"/>
          <w:lang w:val="uk-UA"/>
        </w:rPr>
        <w:t xml:space="preserve">, а не вартість придбання. Тому необхідно враховувати витрати на заміщення капітального майна, які можуть зростати у зв’язку із зростанням цін у майбутньому. </w:t>
      </w:r>
    </w:p>
    <w:p w:rsidR="00C227F4" w:rsidRPr="006B0973" w:rsidRDefault="00C227F4" w:rsidP="00C227F4">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sz w:val="28"/>
          <w:szCs w:val="28"/>
          <w:lang w:val="uk-UA"/>
        </w:rPr>
        <w:t xml:space="preserve">Кейнсіанська функція інвестицій </w:t>
      </w:r>
      <w:proofErr w:type="spellStart"/>
      <w:r w:rsidRPr="006B0973">
        <w:rPr>
          <w:rFonts w:ascii="Times New Roman" w:hAnsi="Times New Roman" w:cs="Times New Roman"/>
          <w:b/>
          <w:bCs/>
          <w:sz w:val="28"/>
          <w:szCs w:val="28"/>
          <w:lang w:val="uk-UA"/>
        </w:rPr>
        <w:t>I=f</w:t>
      </w:r>
      <w:proofErr w:type="spellEnd"/>
      <w:r w:rsidRPr="006B0973">
        <w:rPr>
          <w:rFonts w:ascii="Times New Roman" w:hAnsi="Times New Roman" w:cs="Times New Roman"/>
          <w:b/>
          <w:bCs/>
          <w:sz w:val="28"/>
          <w:szCs w:val="28"/>
          <w:lang w:val="uk-UA"/>
        </w:rPr>
        <w:t xml:space="preserve"> (i&lt;R*)</w:t>
      </w:r>
      <w:r w:rsidRPr="006B0973">
        <w:rPr>
          <w:rFonts w:ascii="Times New Roman" w:hAnsi="Times New Roman" w:cs="Times New Roman"/>
          <w:bCs/>
          <w:sz w:val="28"/>
          <w:szCs w:val="28"/>
          <w:lang w:val="uk-UA"/>
        </w:rPr>
        <w:t xml:space="preserve">, де </w:t>
      </w:r>
    </w:p>
    <w:p w:rsidR="00C227F4" w:rsidRPr="006B0973" w:rsidRDefault="00C227F4" w:rsidP="00C227F4">
      <w:pPr>
        <w:spacing w:after="0" w:line="240" w:lineRule="auto"/>
        <w:ind w:firstLine="709"/>
        <w:jc w:val="both"/>
        <w:rPr>
          <w:rFonts w:ascii="Times New Roman" w:hAnsi="Times New Roman" w:cs="Times New Roman"/>
          <w:bCs/>
          <w:sz w:val="28"/>
          <w:szCs w:val="28"/>
          <w:lang w:val="uk-UA"/>
        </w:rPr>
      </w:pPr>
      <w:r w:rsidRPr="006B0973">
        <w:rPr>
          <w:rFonts w:ascii="Times New Roman" w:hAnsi="Times New Roman" w:cs="Times New Roman"/>
          <w:bCs/>
          <w:sz w:val="28"/>
          <w:szCs w:val="28"/>
          <w:lang w:val="uk-UA"/>
        </w:rPr>
        <w:t xml:space="preserve">i – процентна ставка, за якою купуються інвестиційні кошти, </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bCs/>
          <w:sz w:val="28"/>
          <w:szCs w:val="28"/>
          <w:lang w:val="uk-UA"/>
        </w:rPr>
        <w:t xml:space="preserve">R* - гранична ефективність капіталу – </w:t>
      </w:r>
      <w:r w:rsidRPr="006B0973">
        <w:rPr>
          <w:rFonts w:ascii="Times New Roman" w:hAnsi="Times New Roman" w:cs="Times New Roman"/>
          <w:sz w:val="28"/>
          <w:szCs w:val="28"/>
          <w:lang w:val="uk-UA"/>
        </w:rPr>
        <w:t xml:space="preserve">це така ставка проценту, яка врівноважує </w:t>
      </w:r>
      <w:proofErr w:type="spellStart"/>
      <w:r w:rsidRPr="006B0973">
        <w:rPr>
          <w:rFonts w:ascii="Times New Roman" w:hAnsi="Times New Roman" w:cs="Times New Roman"/>
          <w:sz w:val="28"/>
          <w:szCs w:val="28"/>
          <w:lang w:val="uk-UA"/>
        </w:rPr>
        <w:t>дисконтовану</w:t>
      </w:r>
      <w:proofErr w:type="spellEnd"/>
      <w:r w:rsidRPr="006B0973">
        <w:rPr>
          <w:rFonts w:ascii="Times New Roman" w:hAnsi="Times New Roman" w:cs="Times New Roman"/>
          <w:sz w:val="28"/>
          <w:szCs w:val="28"/>
          <w:lang w:val="uk-UA"/>
        </w:rPr>
        <w:t xml:space="preserve"> (теперішню) вартість прибутку, який очікується отримати від використання капітального майна, з вартістю капітального майна.</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i/>
          <w:sz w:val="28"/>
          <w:szCs w:val="28"/>
          <w:lang w:val="uk-UA"/>
        </w:rPr>
        <w:t>Висновки з кейнсіанської моделі інвестиційної функції</w:t>
      </w:r>
      <w:r w:rsidRPr="006B0973">
        <w:rPr>
          <w:rFonts w:ascii="Times New Roman" w:hAnsi="Times New Roman" w:cs="Times New Roman"/>
          <w:sz w:val="28"/>
          <w:szCs w:val="28"/>
          <w:lang w:val="uk-UA"/>
        </w:rPr>
        <w:t>:</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обсяг сукупних інвестицій зростатиме доти, поки залишатимуться інвестиційні проекти з граничною ефективністю капіталу вищою за процентну ставку.</w:t>
      </w:r>
    </w:p>
    <w:p w:rsidR="00C227F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інвестиційний попит зростає в міру зниження процентної ставки. Інвестиції обернено залежні від процентної ставки.</w:t>
      </w:r>
    </w:p>
    <w:p w:rsidR="00BA3844" w:rsidRPr="006B0973" w:rsidRDefault="00C227F4" w:rsidP="00C227F4">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рівень процентної ставки не може перевищувати граничну ефективність капіталу.</w:t>
      </w:r>
    </w:p>
    <w:p w:rsidR="00006B67" w:rsidRPr="006B0973" w:rsidRDefault="00006B67" w:rsidP="00C227F4">
      <w:pPr>
        <w:spacing w:after="0" w:line="240" w:lineRule="auto"/>
        <w:ind w:firstLine="709"/>
        <w:jc w:val="both"/>
        <w:rPr>
          <w:rFonts w:ascii="Times New Roman" w:hAnsi="Times New Roman" w:cs="Times New Roman"/>
          <w:sz w:val="28"/>
          <w:szCs w:val="28"/>
          <w:lang w:val="uk-UA"/>
        </w:rPr>
      </w:pP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Передумови </w:t>
      </w:r>
      <w:r w:rsidRPr="006B0973">
        <w:rPr>
          <w:rFonts w:ascii="Times New Roman" w:hAnsi="Times New Roman" w:cs="Times New Roman"/>
          <w:b/>
          <w:i/>
          <w:sz w:val="28"/>
          <w:szCs w:val="28"/>
          <w:lang w:val="uk-UA"/>
        </w:rPr>
        <w:t>неокласичної функції</w:t>
      </w:r>
      <w:r w:rsidRPr="006B0973">
        <w:rPr>
          <w:rFonts w:ascii="Times New Roman" w:hAnsi="Times New Roman" w:cs="Times New Roman"/>
          <w:sz w:val="28"/>
          <w:szCs w:val="28"/>
          <w:lang w:val="uk-UA"/>
        </w:rPr>
        <w:t xml:space="preserve"> інвестицій такі:</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попит підприємств на інвестиції залежить від розриву між бажаним і </w:t>
      </w:r>
      <w:proofErr w:type="spellStart"/>
      <w:r w:rsidRPr="006B0973">
        <w:rPr>
          <w:rFonts w:ascii="Times New Roman" w:hAnsi="Times New Roman" w:cs="Times New Roman"/>
          <w:sz w:val="28"/>
          <w:szCs w:val="28"/>
          <w:lang w:val="uk-UA"/>
        </w:rPr>
        <w:t>нявним</w:t>
      </w:r>
      <w:proofErr w:type="spellEnd"/>
      <w:r w:rsidRPr="006B0973">
        <w:rPr>
          <w:rFonts w:ascii="Times New Roman" w:hAnsi="Times New Roman" w:cs="Times New Roman"/>
          <w:sz w:val="28"/>
          <w:szCs w:val="28"/>
          <w:lang w:val="uk-UA"/>
        </w:rPr>
        <w:t xml:space="preserve"> обсягом основного капіталу;</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бажаний обсяг основного капіталу обернено залежить від граничних витрат на капітал і прямо – від очікуваних у майбутньому періоді обсягів виробництва;</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очікуваний обсяг виробництва – це середньорічний обсяг виробництва, який відповідає очікуванням підприємств щодо майбутнього попиту на їхню продукцію. Він залежить від поточного обсягу виробництва та тенденцій, які сформувалися у попередній період;</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граничні витрати на капітал відображають витрати, пов’язані з використанням у виробництві додаткової одиниці капіталу</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0FA0B94E" wp14:editId="23F18CAD">
            <wp:extent cx="2162175" cy="333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де r – реальна процентна ставка;</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d – норма амортизаційних відрахувань;</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proofErr w:type="spellStart"/>
      <w:r w:rsidRPr="006B0973">
        <w:rPr>
          <w:rFonts w:ascii="Times New Roman" w:hAnsi="Times New Roman" w:cs="Times New Roman"/>
          <w:sz w:val="28"/>
          <w:szCs w:val="28"/>
          <w:lang w:val="uk-UA"/>
        </w:rPr>
        <w:t>t</w:t>
      </w:r>
      <w:r w:rsidRPr="006B0973">
        <w:rPr>
          <w:rFonts w:ascii="Times New Roman" w:hAnsi="Times New Roman" w:cs="Times New Roman"/>
          <w:sz w:val="24"/>
          <w:szCs w:val="28"/>
          <w:lang w:val="uk-UA"/>
        </w:rPr>
        <w:t>net</w:t>
      </w:r>
      <w:proofErr w:type="spellEnd"/>
      <w:r w:rsidRPr="006B0973">
        <w:rPr>
          <w:rFonts w:ascii="Times New Roman" w:hAnsi="Times New Roman" w:cs="Times New Roman"/>
          <w:sz w:val="28"/>
          <w:szCs w:val="28"/>
          <w:lang w:val="uk-UA"/>
        </w:rPr>
        <w:t xml:space="preserve"> – чиста гранична податкова ставка на прибуток (різниця між ставками податку на і податкового кредиту).;</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розрив між бажаним і наявним обсягом капіталу не може бути усунуто миттєво. Тому попит підприємців на інвестиції у кожному даному періоді залежить від швидкості, з якою вони мають намір нарощувати капітал.</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b/>
          <w:i/>
          <w:sz w:val="28"/>
          <w:szCs w:val="28"/>
          <w:lang w:val="uk-UA"/>
        </w:rPr>
        <w:t>Попит на інвестиції</w:t>
      </w:r>
      <w:r w:rsidRPr="006B0973">
        <w:rPr>
          <w:rFonts w:ascii="Times New Roman" w:hAnsi="Times New Roman" w:cs="Times New Roman"/>
          <w:sz w:val="28"/>
          <w:szCs w:val="28"/>
          <w:lang w:val="uk-UA"/>
        </w:rPr>
        <w:t xml:space="preserve"> в поточному періоді складається з двох компонентів:</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1) відновлювальних інвестицій, тобто амортизаційних витрат (A), величина яких залежить від їх норми d;</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2) чистих інвестицій (NI), які визначають приріст основного капіталу і залежать від:</w:t>
      </w:r>
    </w:p>
    <w:p w:rsidR="00006B67" w:rsidRPr="006B0973" w:rsidRDefault="00006B67" w:rsidP="00006B67">
      <w:p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розриву між наявним і бажаним обсягом основного капіталу (</w:t>
      </w:r>
      <w:proofErr w:type="spellStart"/>
      <w:r w:rsidRPr="006B0973">
        <w:rPr>
          <w:rFonts w:ascii="Times New Roman" w:hAnsi="Times New Roman" w:cs="Times New Roman"/>
          <w:sz w:val="28"/>
          <w:szCs w:val="28"/>
          <w:lang w:val="uk-UA"/>
        </w:rPr>
        <w:t>K</w:t>
      </w:r>
      <w:r w:rsidRPr="006B0973">
        <w:rPr>
          <w:rFonts w:ascii="Times New Roman" w:hAnsi="Times New Roman" w:cs="Times New Roman"/>
          <w:sz w:val="24"/>
          <w:szCs w:val="28"/>
          <w:lang w:val="uk-UA"/>
        </w:rPr>
        <w:t>f</w:t>
      </w:r>
      <w:proofErr w:type="spellEnd"/>
      <w:r w:rsidRPr="006B0973">
        <w:rPr>
          <w:rFonts w:ascii="Times New Roman" w:hAnsi="Times New Roman" w:cs="Times New Roman"/>
          <w:sz w:val="28"/>
          <w:szCs w:val="28"/>
          <w:lang w:val="uk-UA"/>
        </w:rPr>
        <w:t xml:space="preserve"> – K</w:t>
      </w:r>
      <w:r w:rsidRPr="006B0973">
        <w:rPr>
          <w:rFonts w:ascii="Times New Roman" w:hAnsi="Times New Roman" w:cs="Times New Roman"/>
          <w:sz w:val="24"/>
          <w:szCs w:val="28"/>
          <w:lang w:val="uk-UA"/>
        </w:rPr>
        <w:t>t</w:t>
      </w:r>
      <w:r w:rsidRPr="006B0973">
        <w:rPr>
          <w:rFonts w:ascii="Times New Roman" w:hAnsi="Times New Roman" w:cs="Times New Roman"/>
          <w:szCs w:val="28"/>
          <w:lang w:val="uk-UA"/>
        </w:rPr>
        <w:t>–1</w:t>
      </w:r>
      <w:r w:rsidRPr="006B0973">
        <w:rPr>
          <w:rFonts w:ascii="Times New Roman" w:hAnsi="Times New Roman" w:cs="Times New Roman"/>
          <w:sz w:val="28"/>
          <w:szCs w:val="28"/>
          <w:lang w:val="uk-UA"/>
        </w:rPr>
        <w:t>),</w:t>
      </w:r>
    </w:p>
    <w:p w:rsidR="00006B67" w:rsidRPr="006B0973" w:rsidRDefault="00006B67" w:rsidP="00006B67">
      <w:p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швидкості усунення цього розриву, тобто нарощення основного капіталу, яка визначається часткою, на яку в кожному поточному періоді підприємства зменшують розрив між наявним і бажаним обсягами капіталу (k).</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Тому </w:t>
      </w:r>
      <w:r w:rsidRPr="006B0973">
        <w:rPr>
          <w:rFonts w:ascii="Times New Roman" w:hAnsi="Times New Roman" w:cs="Times New Roman"/>
          <w:i/>
          <w:sz w:val="28"/>
          <w:szCs w:val="28"/>
          <w:lang w:val="uk-UA"/>
        </w:rPr>
        <w:t>неокласична функція інвестицій</w:t>
      </w:r>
      <w:r w:rsidRPr="006B0973">
        <w:rPr>
          <w:rFonts w:ascii="Times New Roman" w:hAnsi="Times New Roman" w:cs="Times New Roman"/>
          <w:sz w:val="28"/>
          <w:szCs w:val="28"/>
          <w:lang w:val="uk-UA"/>
        </w:rPr>
        <w:t xml:space="preserve"> має вигляд:</w:t>
      </w:r>
    </w:p>
    <w:p w:rsidR="00006B67" w:rsidRPr="006B0973" w:rsidRDefault="00006B67" w:rsidP="00006B67">
      <w:pPr>
        <w:spacing w:after="0" w:line="240" w:lineRule="auto"/>
        <w:jc w:val="center"/>
        <w:rPr>
          <w:rFonts w:ascii="Times New Roman" w:hAnsi="Times New Roman" w:cs="Times New Roman"/>
          <w:sz w:val="28"/>
          <w:szCs w:val="28"/>
          <w:lang w:val="uk-UA"/>
        </w:rPr>
      </w:pPr>
      <w:r w:rsidRPr="006B0973">
        <w:rPr>
          <w:rFonts w:ascii="Times New Roman" w:hAnsi="Times New Roman" w:cs="Times New Roman"/>
          <w:noProof/>
          <w:sz w:val="28"/>
          <w:szCs w:val="28"/>
          <w:lang w:val="uk-UA" w:eastAsia="ru-RU"/>
        </w:rPr>
        <w:drawing>
          <wp:inline distT="0" distB="0" distL="0" distR="0" wp14:anchorId="04AE8A30" wp14:editId="36F815E6">
            <wp:extent cx="261937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inline>
        </w:drawing>
      </w:r>
    </w:p>
    <w:p w:rsidR="00006B67" w:rsidRPr="006B0973" w:rsidRDefault="00006B67" w:rsidP="00006B67">
      <w:pPr>
        <w:spacing w:after="0" w:line="240" w:lineRule="auto"/>
        <w:jc w:val="both"/>
        <w:rPr>
          <w:rFonts w:ascii="Times New Roman" w:hAnsi="Times New Roman" w:cs="Times New Roman"/>
          <w:sz w:val="28"/>
          <w:szCs w:val="28"/>
          <w:lang w:val="uk-UA"/>
        </w:rPr>
      </w:pPr>
      <w:proofErr w:type="spellStart"/>
      <w:r w:rsidRPr="006B0973">
        <w:rPr>
          <w:rFonts w:ascii="Times New Roman" w:hAnsi="Times New Roman" w:cs="Times New Roman"/>
          <w:sz w:val="28"/>
          <w:szCs w:val="28"/>
          <w:lang w:val="uk-UA"/>
        </w:rPr>
        <w:t>I</w:t>
      </w:r>
      <w:r w:rsidRPr="006B0973">
        <w:rPr>
          <w:rFonts w:ascii="Times New Roman" w:hAnsi="Times New Roman" w:cs="Times New Roman"/>
          <w:sz w:val="24"/>
          <w:szCs w:val="28"/>
          <w:lang w:val="uk-UA"/>
        </w:rPr>
        <w:t>t</w:t>
      </w:r>
      <w:proofErr w:type="spellEnd"/>
      <w:r w:rsidRPr="006B0973">
        <w:rPr>
          <w:rFonts w:ascii="Times New Roman" w:hAnsi="Times New Roman" w:cs="Times New Roman"/>
          <w:sz w:val="28"/>
          <w:szCs w:val="28"/>
          <w:lang w:val="uk-UA"/>
        </w:rPr>
        <w:t xml:space="preserve"> - попит на інвестиції в поточному періоді;</w:t>
      </w:r>
    </w:p>
    <w:p w:rsidR="00006B67" w:rsidRPr="006B0973" w:rsidRDefault="00006B67" w:rsidP="00006B67">
      <w:p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d - норма амортизації;</w:t>
      </w:r>
    </w:p>
    <w:p w:rsidR="00006B67" w:rsidRPr="006B0973" w:rsidRDefault="00006B67" w:rsidP="00006B67">
      <w:pPr>
        <w:spacing w:after="0" w:line="240" w:lineRule="auto"/>
        <w:jc w:val="both"/>
        <w:rPr>
          <w:rFonts w:ascii="Times New Roman" w:hAnsi="Times New Roman" w:cs="Times New Roman"/>
          <w:sz w:val="28"/>
          <w:szCs w:val="28"/>
          <w:lang w:val="uk-UA"/>
        </w:rPr>
      </w:pPr>
      <w:proofErr w:type="spellStart"/>
      <w:r w:rsidRPr="006B0973">
        <w:rPr>
          <w:rFonts w:ascii="Times New Roman" w:hAnsi="Times New Roman" w:cs="Times New Roman"/>
          <w:sz w:val="28"/>
          <w:szCs w:val="28"/>
          <w:lang w:val="uk-UA"/>
        </w:rPr>
        <w:t>K</w:t>
      </w:r>
      <w:r w:rsidRPr="006B0973">
        <w:rPr>
          <w:rFonts w:ascii="Times New Roman" w:hAnsi="Times New Roman" w:cs="Times New Roman"/>
          <w:sz w:val="24"/>
          <w:szCs w:val="28"/>
          <w:lang w:val="uk-UA"/>
        </w:rPr>
        <w:t>t</w:t>
      </w:r>
      <w:proofErr w:type="spellEnd"/>
      <w:r w:rsidRPr="006B0973">
        <w:rPr>
          <w:rFonts w:ascii="Times New Roman" w:hAnsi="Times New Roman" w:cs="Times New Roman"/>
          <w:sz w:val="28"/>
          <w:szCs w:val="28"/>
          <w:lang w:val="uk-UA"/>
        </w:rPr>
        <w:t>, - основний капітал на початок поточного періоду;</w:t>
      </w:r>
    </w:p>
    <w:p w:rsidR="00006B67" w:rsidRPr="006B0973" w:rsidRDefault="00006B67" w:rsidP="00006B67">
      <w:p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K</w:t>
      </w:r>
      <w:r w:rsidRPr="006B0973">
        <w:rPr>
          <w:rFonts w:ascii="Times New Roman" w:hAnsi="Times New Roman" w:cs="Times New Roman"/>
          <w:sz w:val="24"/>
          <w:szCs w:val="28"/>
          <w:lang w:val="uk-UA"/>
        </w:rPr>
        <w:t>t–1</w:t>
      </w:r>
      <w:r w:rsidRPr="006B0973">
        <w:rPr>
          <w:rFonts w:ascii="Times New Roman" w:hAnsi="Times New Roman" w:cs="Times New Roman"/>
          <w:sz w:val="28"/>
          <w:szCs w:val="28"/>
          <w:lang w:val="uk-UA"/>
        </w:rPr>
        <w:t xml:space="preserve"> - основний капітал на початок попереднього періоду;</w:t>
      </w:r>
    </w:p>
    <w:p w:rsidR="00006B67" w:rsidRPr="006B0973" w:rsidRDefault="00006B67" w:rsidP="00006B67">
      <w:p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k - частка, на яку усувається розрив між наявним і бажаним обсягом капіталу в поточному періоді,</w:t>
      </w:r>
    </w:p>
    <w:p w:rsidR="00006B67" w:rsidRPr="006B0973" w:rsidRDefault="00006B67" w:rsidP="00006B67">
      <w:pPr>
        <w:spacing w:after="0" w:line="240" w:lineRule="auto"/>
        <w:jc w:val="both"/>
        <w:rPr>
          <w:rFonts w:ascii="Times New Roman" w:hAnsi="Times New Roman" w:cs="Times New Roman"/>
          <w:sz w:val="28"/>
          <w:szCs w:val="28"/>
          <w:lang w:val="uk-UA"/>
        </w:rPr>
      </w:pPr>
      <w:proofErr w:type="spellStart"/>
      <w:r w:rsidRPr="006B0973">
        <w:rPr>
          <w:rFonts w:ascii="Times New Roman" w:hAnsi="Times New Roman" w:cs="Times New Roman"/>
          <w:sz w:val="28"/>
          <w:szCs w:val="28"/>
          <w:lang w:val="uk-UA"/>
        </w:rPr>
        <w:t>K</w:t>
      </w:r>
      <w:r w:rsidRPr="006B0973">
        <w:rPr>
          <w:rFonts w:ascii="Times New Roman" w:hAnsi="Times New Roman" w:cs="Times New Roman"/>
          <w:sz w:val="28"/>
          <w:szCs w:val="28"/>
          <w:vertAlign w:val="superscript"/>
          <w:lang w:val="uk-UA"/>
        </w:rPr>
        <w:t>f</w:t>
      </w:r>
      <w:proofErr w:type="spellEnd"/>
      <w:r w:rsidRPr="006B0973">
        <w:rPr>
          <w:rFonts w:ascii="Times New Roman" w:hAnsi="Times New Roman" w:cs="Times New Roman"/>
          <w:sz w:val="28"/>
          <w:szCs w:val="28"/>
          <w:lang w:val="uk-UA"/>
        </w:rPr>
        <w:t xml:space="preserve"> - бажаний обсяг основного капіталу, який підприємці хотіли б мати у майбутньому періоді.</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i/>
          <w:sz w:val="28"/>
          <w:szCs w:val="28"/>
          <w:lang w:val="uk-UA"/>
        </w:rPr>
        <w:t>Висновки неокласичної функції інвестицій</w:t>
      </w:r>
      <w:r w:rsidRPr="006B0973">
        <w:rPr>
          <w:rFonts w:ascii="Times New Roman" w:hAnsi="Times New Roman" w:cs="Times New Roman"/>
          <w:sz w:val="28"/>
          <w:szCs w:val="28"/>
          <w:lang w:val="uk-UA"/>
        </w:rPr>
        <w:t>:</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чим більший розрив між наявним і бажаним обсягом основного капіталу, тим більшими є інвестиції.</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w:t>
      </w:r>
      <w:r w:rsidR="007711A9" w:rsidRPr="006B0973">
        <w:rPr>
          <w:rFonts w:ascii="Times New Roman" w:hAnsi="Times New Roman" w:cs="Times New Roman"/>
          <w:sz w:val="28"/>
          <w:szCs w:val="28"/>
          <w:lang w:val="uk-UA"/>
        </w:rPr>
        <w:t>к</w:t>
      </w:r>
      <w:r w:rsidRPr="006B0973">
        <w:rPr>
          <w:rFonts w:ascii="Times New Roman" w:hAnsi="Times New Roman" w:cs="Times New Roman"/>
          <w:sz w:val="28"/>
          <w:szCs w:val="28"/>
          <w:lang w:val="uk-UA"/>
        </w:rPr>
        <w:t>оли цей розрив дорівнює нулю, чисті інвестиції відсутні.</w:t>
      </w:r>
    </w:p>
    <w:p w:rsidR="00006B67" w:rsidRPr="006B0973" w:rsidRDefault="00006B67" w:rsidP="00006B67">
      <w:pPr>
        <w:spacing w:after="0" w:line="240" w:lineRule="auto"/>
        <w:ind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 </w:t>
      </w:r>
      <w:r w:rsidR="007711A9" w:rsidRPr="006B0973">
        <w:rPr>
          <w:rFonts w:ascii="Times New Roman" w:hAnsi="Times New Roman" w:cs="Times New Roman"/>
          <w:sz w:val="28"/>
          <w:szCs w:val="28"/>
          <w:lang w:val="uk-UA"/>
        </w:rPr>
        <w:t>п</w:t>
      </w:r>
      <w:r w:rsidRPr="006B0973">
        <w:rPr>
          <w:rFonts w:ascii="Times New Roman" w:hAnsi="Times New Roman" w:cs="Times New Roman"/>
          <w:sz w:val="28"/>
          <w:szCs w:val="28"/>
          <w:lang w:val="uk-UA"/>
        </w:rPr>
        <w:t>оточний</w:t>
      </w:r>
      <w:r w:rsidR="007711A9"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поп</w:t>
      </w:r>
      <w:r w:rsidR="007711A9" w:rsidRPr="006B0973">
        <w:rPr>
          <w:rFonts w:ascii="Times New Roman" w:hAnsi="Times New Roman" w:cs="Times New Roman"/>
          <w:sz w:val="28"/>
          <w:szCs w:val="28"/>
          <w:lang w:val="uk-UA"/>
        </w:rPr>
        <w:t>и</w:t>
      </w:r>
      <w:r w:rsidRPr="006B0973">
        <w:rPr>
          <w:rFonts w:ascii="Times New Roman" w:hAnsi="Times New Roman" w:cs="Times New Roman"/>
          <w:sz w:val="28"/>
          <w:szCs w:val="28"/>
          <w:lang w:val="uk-UA"/>
        </w:rPr>
        <w:t>т на валові інвестиції складається з попиту на</w:t>
      </w:r>
      <w:r w:rsidR="007711A9"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відновлювальні інвестиції та попиту на приріст чистих інвестицій</w:t>
      </w:r>
      <w:r w:rsidR="007711A9" w:rsidRPr="006B0973">
        <w:rPr>
          <w:rFonts w:ascii="Times New Roman" w:hAnsi="Times New Roman" w:cs="Times New Roman"/>
          <w:sz w:val="28"/>
          <w:szCs w:val="28"/>
          <w:lang w:val="uk-UA"/>
        </w:rPr>
        <w:t xml:space="preserve"> </w:t>
      </w:r>
      <w:r w:rsidRPr="006B0973">
        <w:rPr>
          <w:rFonts w:ascii="Times New Roman" w:hAnsi="Times New Roman" w:cs="Times New Roman"/>
          <w:sz w:val="28"/>
          <w:szCs w:val="28"/>
          <w:lang w:val="uk-UA"/>
        </w:rPr>
        <w:t>протягом поточного періоду.</w:t>
      </w:r>
    </w:p>
    <w:p w:rsidR="007711A9" w:rsidRPr="006B0973" w:rsidRDefault="007711A9" w:rsidP="00006B67">
      <w:pPr>
        <w:spacing w:after="0" w:line="240" w:lineRule="auto"/>
        <w:ind w:firstLine="709"/>
        <w:jc w:val="both"/>
        <w:rPr>
          <w:rFonts w:ascii="Times New Roman" w:hAnsi="Times New Roman" w:cs="Times New Roman"/>
          <w:sz w:val="28"/>
          <w:szCs w:val="28"/>
          <w:lang w:val="uk-UA"/>
        </w:rPr>
      </w:pPr>
    </w:p>
    <w:p w:rsidR="00DE42B9" w:rsidRPr="006B0973" w:rsidRDefault="00DE0081" w:rsidP="00DE0081">
      <w:pPr>
        <w:pStyle w:val="a3"/>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4. </w:t>
      </w:r>
      <w:r w:rsidR="009D04EC" w:rsidRPr="006B0973">
        <w:rPr>
          <w:rFonts w:ascii="Times New Roman" w:hAnsi="Times New Roman" w:cs="Times New Roman"/>
          <w:sz w:val="28"/>
          <w:szCs w:val="28"/>
          <w:lang w:val="uk-UA"/>
        </w:rPr>
        <w:t xml:space="preserve">Заощадження є джерелом і фінансовим обмеженням інвестицій. </w:t>
      </w:r>
      <w:r w:rsidR="00DE42B9" w:rsidRPr="006B0973">
        <w:rPr>
          <w:rFonts w:ascii="Times New Roman" w:hAnsi="Times New Roman" w:cs="Times New Roman"/>
          <w:sz w:val="28"/>
          <w:szCs w:val="28"/>
          <w:lang w:val="uk-UA"/>
        </w:rPr>
        <w:t>Приватні заощадження складаються з двох сегментів: заощадження домогосподарств та заощадження фірм.</w:t>
      </w:r>
    </w:p>
    <w:p w:rsidR="009D04EC" w:rsidRPr="006B0973" w:rsidRDefault="009D04EC" w:rsidP="00DE0081">
      <w:pPr>
        <w:pStyle w:val="a3"/>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Між заощадженнями та інвестиціями спостерігається щільний зв'язок, прояви якого різні у короткостроковому та довгостроковому періодах. </w:t>
      </w:r>
      <w:r w:rsidRPr="006B0973">
        <w:rPr>
          <w:rFonts w:ascii="Times New Roman" w:hAnsi="Times New Roman" w:cs="Times New Roman"/>
          <w:i/>
          <w:sz w:val="28"/>
          <w:szCs w:val="28"/>
          <w:lang w:val="uk-UA"/>
        </w:rPr>
        <w:t xml:space="preserve">У короткостроковому періоді </w:t>
      </w:r>
      <w:r w:rsidRPr="006B0973">
        <w:rPr>
          <w:rFonts w:ascii="Times New Roman" w:hAnsi="Times New Roman" w:cs="Times New Roman"/>
          <w:sz w:val="28"/>
          <w:szCs w:val="28"/>
          <w:lang w:val="uk-UA"/>
        </w:rPr>
        <w:t xml:space="preserve">інвестиції можуть не дорівнювати заощадженням. </w:t>
      </w:r>
      <w:r w:rsidRPr="006B0973">
        <w:rPr>
          <w:rFonts w:ascii="Times New Roman" w:hAnsi="Times New Roman" w:cs="Times New Roman"/>
          <w:i/>
          <w:sz w:val="28"/>
          <w:szCs w:val="28"/>
          <w:lang w:val="uk-UA"/>
        </w:rPr>
        <w:t xml:space="preserve">У довгостроковому періоді </w:t>
      </w:r>
      <w:r w:rsidRPr="006B0973">
        <w:rPr>
          <w:rFonts w:ascii="Times New Roman" w:hAnsi="Times New Roman" w:cs="Times New Roman"/>
          <w:sz w:val="28"/>
          <w:szCs w:val="28"/>
          <w:lang w:val="uk-UA"/>
        </w:rPr>
        <w:t>динаміка інвестицій об’єктивно підпорядковується своєму джерелу, тобто динаміці заощаджень. Тому у довгостроковому періоді інвестиції урівноважуються із заощадженнями.</w:t>
      </w:r>
    </w:p>
    <w:p w:rsidR="009D04EC" w:rsidRPr="006B0973" w:rsidRDefault="009D04EC" w:rsidP="00DE0081">
      <w:pPr>
        <w:pStyle w:val="a3"/>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Отже, в економіці перманентно виникає дисбаланс: з одного боку, заощадження домогосподарств перевищують їх потреби в інвестиційних ресурсам; з другого – заощадження підприємств є недостатніми для фінансового забезпечення інвестицій. Цей дисбаланс зумовлює як можливість, так і доцільність переміщення тимчасово вільних коштів домогосподарств у тимчасове розпорядження підприємств. Таке переміщення здійснюється на фінансових ринках. Важливу роль у трансформації заощаджень в інвестиції відіграють фінансові посередники, що діють на фінансових ринках. Їх економічне призначення полягає у забезпеченні підприємств та інших суб'єктів фінансових ринків інвестиційними коштами з метою створення максимально сприятливих умов для їх успішного функціонування.</w:t>
      </w:r>
    </w:p>
    <w:p w:rsidR="009D04EC" w:rsidRPr="006B0973" w:rsidRDefault="009D04EC" w:rsidP="00DE0081">
      <w:pPr>
        <w:pStyle w:val="a3"/>
        <w:spacing w:after="0" w:line="240" w:lineRule="auto"/>
        <w:ind w:left="0" w:firstLine="709"/>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За способом фінансування інвестицій розрізнять пряме та непряме фінансування.</w:t>
      </w:r>
    </w:p>
    <w:p w:rsidR="009D04EC" w:rsidRPr="006B0973" w:rsidRDefault="009D04EC" w:rsidP="009D04EC">
      <w:pPr>
        <w:pStyle w:val="a3"/>
        <w:spacing w:after="0" w:line="240" w:lineRule="auto"/>
        <w:ind w:left="142" w:firstLine="567"/>
        <w:jc w:val="both"/>
        <w:rPr>
          <w:rFonts w:ascii="Times New Roman" w:hAnsi="Times New Roman" w:cs="Times New Roman"/>
          <w:sz w:val="28"/>
          <w:szCs w:val="28"/>
          <w:lang w:val="uk-UA"/>
        </w:rPr>
      </w:pPr>
      <w:r w:rsidRPr="006B0973">
        <w:rPr>
          <w:rFonts w:ascii="Times New Roman" w:hAnsi="Times New Roman" w:cs="Times New Roman"/>
          <w:b/>
          <w:i/>
          <w:sz w:val="28"/>
          <w:szCs w:val="28"/>
          <w:lang w:val="uk-UA"/>
        </w:rPr>
        <w:t>Пряме фінансування інвестицій</w:t>
      </w:r>
      <w:r w:rsidRPr="006B0973">
        <w:rPr>
          <w:rFonts w:ascii="Times New Roman" w:hAnsi="Times New Roman" w:cs="Times New Roman"/>
          <w:sz w:val="28"/>
          <w:szCs w:val="28"/>
          <w:lang w:val="uk-UA"/>
        </w:rPr>
        <w:t xml:space="preserve"> – залучення підприємствами інвестиційних коштів шляхом емісії цінних паперів, що відбувається на ринку цінних паперів. Емісія цінних паперів - сукупність дій підприємства-емітента, що проводяться в установленій законодавством послідовності і спрямовані на розміщення емісійних цінних паперів серед їх перших власників.</w:t>
      </w:r>
      <w:r w:rsidRPr="006B0973">
        <w:rPr>
          <w:lang w:val="uk-UA"/>
        </w:rPr>
        <w:t xml:space="preserve"> </w:t>
      </w:r>
      <w:r w:rsidRPr="006B0973">
        <w:rPr>
          <w:rFonts w:ascii="Times New Roman" w:hAnsi="Times New Roman" w:cs="Times New Roman"/>
          <w:sz w:val="28"/>
          <w:szCs w:val="28"/>
          <w:lang w:val="uk-UA"/>
        </w:rPr>
        <w:t>Головними інструментами прямого фінансування інвестицій є облігації та акції.</w:t>
      </w:r>
    </w:p>
    <w:p w:rsidR="009D04EC" w:rsidRPr="006B0973" w:rsidRDefault="009D04EC" w:rsidP="009D04EC">
      <w:pPr>
        <w:pStyle w:val="a3"/>
        <w:spacing w:after="0" w:line="240" w:lineRule="auto"/>
        <w:ind w:left="142" w:firstLine="567"/>
        <w:jc w:val="both"/>
        <w:rPr>
          <w:rFonts w:ascii="Times New Roman" w:hAnsi="Times New Roman" w:cs="Times New Roman"/>
          <w:sz w:val="28"/>
          <w:szCs w:val="28"/>
          <w:lang w:val="uk-UA"/>
        </w:rPr>
      </w:pPr>
      <w:r w:rsidRPr="006B0973">
        <w:rPr>
          <w:rFonts w:ascii="Times New Roman" w:hAnsi="Times New Roman" w:cs="Times New Roman"/>
          <w:b/>
          <w:i/>
          <w:sz w:val="28"/>
          <w:szCs w:val="28"/>
          <w:lang w:val="uk-UA"/>
        </w:rPr>
        <w:t>Непряме фінансування</w:t>
      </w:r>
      <w:r w:rsidRPr="006B0973">
        <w:rPr>
          <w:rFonts w:ascii="Times New Roman" w:hAnsi="Times New Roman" w:cs="Times New Roman"/>
          <w:sz w:val="28"/>
          <w:szCs w:val="28"/>
          <w:lang w:val="uk-UA"/>
        </w:rPr>
        <w:t xml:space="preserve"> - мобілізація підприємствами інвестиційних коштів через фінансових посередників</w:t>
      </w:r>
      <w:r w:rsidR="00DE42B9" w:rsidRPr="006B0973">
        <w:rPr>
          <w:rFonts w:ascii="Times New Roman" w:hAnsi="Times New Roman" w:cs="Times New Roman"/>
          <w:sz w:val="28"/>
          <w:szCs w:val="28"/>
          <w:lang w:val="uk-UA"/>
        </w:rPr>
        <w:t xml:space="preserve"> (банки, страхові компанії, пенсійні фонди, інвестиційні посередники та ін.)</w:t>
      </w:r>
    </w:p>
    <w:p w:rsidR="0097631B" w:rsidRPr="006B0973" w:rsidRDefault="0097631B" w:rsidP="009D04EC">
      <w:pPr>
        <w:pStyle w:val="a3"/>
        <w:spacing w:after="0" w:line="240" w:lineRule="auto"/>
        <w:ind w:left="142" w:firstLine="567"/>
        <w:jc w:val="both"/>
        <w:rPr>
          <w:rFonts w:ascii="Times New Roman" w:hAnsi="Times New Roman" w:cs="Times New Roman"/>
          <w:sz w:val="28"/>
          <w:szCs w:val="28"/>
          <w:lang w:val="uk-UA"/>
        </w:rPr>
      </w:pPr>
    </w:p>
    <w:p w:rsidR="0097631B" w:rsidRPr="006B0973" w:rsidRDefault="0097631B" w:rsidP="009D04EC">
      <w:pPr>
        <w:pStyle w:val="a3"/>
        <w:spacing w:after="0" w:line="240" w:lineRule="auto"/>
        <w:ind w:left="142" w:firstLine="567"/>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Додатково можна почитати:</w:t>
      </w:r>
    </w:p>
    <w:p w:rsidR="000C15D3" w:rsidRPr="006B0973" w:rsidRDefault="000C15D3" w:rsidP="000C15D3">
      <w:pPr>
        <w:pStyle w:val="a3"/>
        <w:numPr>
          <w:ilvl w:val="0"/>
          <w:numId w:val="3"/>
        </w:num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Інвестиційна діяльність в Україні - </w:t>
      </w:r>
      <w:hyperlink r:id="rId12" w:history="1">
        <w:r w:rsidRPr="006B0973">
          <w:rPr>
            <w:rStyle w:val="a6"/>
            <w:rFonts w:ascii="Times New Roman" w:hAnsi="Times New Roman" w:cs="Times New Roman"/>
            <w:sz w:val="28"/>
            <w:szCs w:val="28"/>
            <w:lang w:val="uk-UA"/>
          </w:rPr>
          <w:t>http://www.economy.nayka.com.ua/?op=1&amp;z=7052</w:t>
        </w:r>
      </w:hyperlink>
      <w:r w:rsidRPr="006B0973">
        <w:rPr>
          <w:rFonts w:ascii="Times New Roman" w:hAnsi="Times New Roman" w:cs="Times New Roman"/>
          <w:sz w:val="28"/>
          <w:szCs w:val="28"/>
          <w:lang w:val="uk-UA"/>
        </w:rPr>
        <w:t xml:space="preserve"> </w:t>
      </w:r>
    </w:p>
    <w:p w:rsidR="0097631B" w:rsidRPr="006B0973" w:rsidRDefault="0097631B" w:rsidP="0097631B">
      <w:pPr>
        <w:pStyle w:val="a3"/>
        <w:numPr>
          <w:ilvl w:val="0"/>
          <w:numId w:val="3"/>
        </w:numPr>
        <w:spacing w:after="0" w:line="240" w:lineRule="auto"/>
        <w:jc w:val="both"/>
        <w:rPr>
          <w:rFonts w:ascii="Times New Roman" w:hAnsi="Times New Roman" w:cs="Times New Roman"/>
          <w:sz w:val="28"/>
          <w:szCs w:val="28"/>
          <w:lang w:val="uk-UA"/>
        </w:rPr>
      </w:pPr>
      <w:r w:rsidRPr="006B0973">
        <w:rPr>
          <w:rFonts w:ascii="Times New Roman" w:hAnsi="Times New Roman" w:cs="Times New Roman"/>
          <w:sz w:val="28"/>
          <w:szCs w:val="28"/>
          <w:lang w:val="uk-UA"/>
        </w:rPr>
        <w:t xml:space="preserve">Капітал іде. Чи готова до цього Україна? </w:t>
      </w:r>
      <w:hyperlink r:id="rId13" w:history="1">
        <w:r w:rsidRPr="006B0973">
          <w:rPr>
            <w:rStyle w:val="a6"/>
            <w:rFonts w:ascii="Times New Roman" w:hAnsi="Times New Roman" w:cs="Times New Roman"/>
            <w:sz w:val="28"/>
            <w:szCs w:val="28"/>
            <w:lang w:val="uk-UA"/>
          </w:rPr>
          <w:t>https://dt.ua/macrolevel/kapital-ide-chi-gotova-do-cogo-ukrayina-341207_.html</w:t>
        </w:r>
      </w:hyperlink>
      <w:r w:rsidRPr="006B0973">
        <w:rPr>
          <w:rFonts w:ascii="Times New Roman" w:hAnsi="Times New Roman" w:cs="Times New Roman"/>
          <w:sz w:val="28"/>
          <w:szCs w:val="28"/>
          <w:lang w:val="uk-UA"/>
        </w:rPr>
        <w:t xml:space="preserve"> </w:t>
      </w:r>
    </w:p>
    <w:p w:rsidR="002713BD" w:rsidRPr="006B0973" w:rsidRDefault="002713BD" w:rsidP="006E5909">
      <w:pPr>
        <w:spacing w:after="0" w:line="240" w:lineRule="auto"/>
        <w:jc w:val="both"/>
        <w:rPr>
          <w:rFonts w:ascii="Times New Roman" w:hAnsi="Times New Roman" w:cs="Times New Roman"/>
          <w:sz w:val="28"/>
          <w:szCs w:val="28"/>
          <w:lang w:val="uk-UA"/>
        </w:rPr>
      </w:pPr>
    </w:p>
    <w:p w:rsidR="009D04EC" w:rsidRPr="006B0973" w:rsidRDefault="009D04EC" w:rsidP="009D04EC">
      <w:pPr>
        <w:spacing w:after="0" w:line="240" w:lineRule="auto"/>
        <w:jc w:val="both"/>
        <w:rPr>
          <w:rFonts w:ascii="Times New Roman" w:hAnsi="Times New Roman" w:cs="Times New Roman"/>
          <w:sz w:val="28"/>
          <w:szCs w:val="28"/>
          <w:lang w:val="uk-UA"/>
        </w:rPr>
      </w:pPr>
    </w:p>
    <w:p w:rsidR="006B0973" w:rsidRPr="006B0973" w:rsidRDefault="006B0973">
      <w:pPr>
        <w:spacing w:after="0" w:line="240" w:lineRule="auto"/>
        <w:jc w:val="both"/>
        <w:rPr>
          <w:rFonts w:ascii="Times New Roman" w:hAnsi="Times New Roman" w:cs="Times New Roman"/>
          <w:sz w:val="28"/>
          <w:szCs w:val="28"/>
          <w:lang w:val="uk-UA"/>
        </w:rPr>
      </w:pPr>
    </w:p>
    <w:sectPr w:rsidR="006B0973" w:rsidRPr="006B0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D42"/>
    <w:multiLevelType w:val="hybridMultilevel"/>
    <w:tmpl w:val="6A1E6ED2"/>
    <w:lvl w:ilvl="0" w:tplc="05D86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5B1CD8"/>
    <w:multiLevelType w:val="hybridMultilevel"/>
    <w:tmpl w:val="1A6C07B2"/>
    <w:lvl w:ilvl="0" w:tplc="9F4E107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1895F28"/>
    <w:multiLevelType w:val="hybridMultilevel"/>
    <w:tmpl w:val="1850FCF0"/>
    <w:lvl w:ilvl="0" w:tplc="9CF4E3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9F6308D"/>
    <w:multiLevelType w:val="hybridMultilevel"/>
    <w:tmpl w:val="D046BC4E"/>
    <w:lvl w:ilvl="0" w:tplc="44D8A08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50"/>
    <w:rsid w:val="00006B67"/>
    <w:rsid w:val="000570F4"/>
    <w:rsid w:val="0007735C"/>
    <w:rsid w:val="000C15D3"/>
    <w:rsid w:val="00134F50"/>
    <w:rsid w:val="0016048E"/>
    <w:rsid w:val="001C4018"/>
    <w:rsid w:val="002713BD"/>
    <w:rsid w:val="00273091"/>
    <w:rsid w:val="002934CB"/>
    <w:rsid w:val="00365C10"/>
    <w:rsid w:val="004575CC"/>
    <w:rsid w:val="005031E7"/>
    <w:rsid w:val="005F4158"/>
    <w:rsid w:val="00633D9D"/>
    <w:rsid w:val="006B0973"/>
    <w:rsid w:val="006E5909"/>
    <w:rsid w:val="007711A9"/>
    <w:rsid w:val="007A3196"/>
    <w:rsid w:val="007F665B"/>
    <w:rsid w:val="008A2795"/>
    <w:rsid w:val="0090059B"/>
    <w:rsid w:val="0097631B"/>
    <w:rsid w:val="009D04EC"/>
    <w:rsid w:val="00A73BCC"/>
    <w:rsid w:val="00A8351B"/>
    <w:rsid w:val="00A96310"/>
    <w:rsid w:val="00AB6089"/>
    <w:rsid w:val="00AE6126"/>
    <w:rsid w:val="00AF0986"/>
    <w:rsid w:val="00BA3844"/>
    <w:rsid w:val="00C227F4"/>
    <w:rsid w:val="00C442D7"/>
    <w:rsid w:val="00D83A55"/>
    <w:rsid w:val="00DB40D3"/>
    <w:rsid w:val="00DC107C"/>
    <w:rsid w:val="00DE0081"/>
    <w:rsid w:val="00DE42B9"/>
    <w:rsid w:val="00E05931"/>
    <w:rsid w:val="00E356F4"/>
    <w:rsid w:val="00E40E4C"/>
    <w:rsid w:val="00E802DD"/>
    <w:rsid w:val="00E8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0F4"/>
    <w:pPr>
      <w:ind w:left="720"/>
      <w:contextualSpacing/>
    </w:pPr>
  </w:style>
  <w:style w:type="paragraph" w:styleId="a4">
    <w:name w:val="Balloon Text"/>
    <w:basedOn w:val="a"/>
    <w:link w:val="a5"/>
    <w:uiPriority w:val="99"/>
    <w:semiHidden/>
    <w:unhideWhenUsed/>
    <w:rsid w:val="00E827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725"/>
    <w:rPr>
      <w:rFonts w:ascii="Tahoma" w:hAnsi="Tahoma" w:cs="Tahoma"/>
      <w:sz w:val="16"/>
      <w:szCs w:val="16"/>
    </w:rPr>
  </w:style>
  <w:style w:type="character" w:styleId="a6">
    <w:name w:val="Hyperlink"/>
    <w:basedOn w:val="a0"/>
    <w:uiPriority w:val="99"/>
    <w:unhideWhenUsed/>
    <w:rsid w:val="009763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0F4"/>
    <w:pPr>
      <w:ind w:left="720"/>
      <w:contextualSpacing/>
    </w:pPr>
  </w:style>
  <w:style w:type="paragraph" w:styleId="a4">
    <w:name w:val="Balloon Text"/>
    <w:basedOn w:val="a"/>
    <w:link w:val="a5"/>
    <w:uiPriority w:val="99"/>
    <w:semiHidden/>
    <w:unhideWhenUsed/>
    <w:rsid w:val="00E827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725"/>
    <w:rPr>
      <w:rFonts w:ascii="Tahoma" w:hAnsi="Tahoma" w:cs="Tahoma"/>
      <w:sz w:val="16"/>
      <w:szCs w:val="16"/>
    </w:rPr>
  </w:style>
  <w:style w:type="character" w:styleId="a6">
    <w:name w:val="Hyperlink"/>
    <w:basedOn w:val="a0"/>
    <w:uiPriority w:val="99"/>
    <w:unhideWhenUsed/>
    <w:rsid w:val="00976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885">
      <w:bodyDiv w:val="1"/>
      <w:marLeft w:val="0"/>
      <w:marRight w:val="0"/>
      <w:marTop w:val="0"/>
      <w:marBottom w:val="0"/>
      <w:divBdr>
        <w:top w:val="none" w:sz="0" w:space="0" w:color="auto"/>
        <w:left w:val="none" w:sz="0" w:space="0" w:color="auto"/>
        <w:bottom w:val="none" w:sz="0" w:space="0" w:color="auto"/>
        <w:right w:val="none" w:sz="0" w:space="0" w:color="auto"/>
      </w:divBdr>
    </w:div>
    <w:div w:id="18657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dt.ua/macrolevel/kapital-ide-chi-gotova-do-cogo-ukrayina-341207_.html"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www.economy.nayka.com.ua/?op=1&amp;z=7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2020-03-16T09:32:00Z</dcterms:created>
  <dcterms:modified xsi:type="dcterms:W3CDTF">2020-03-16T13:43:00Z</dcterms:modified>
</cp:coreProperties>
</file>