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EA4F" w14:textId="77777777" w:rsidR="006F2BA3" w:rsidRPr="00CB5B79" w:rsidRDefault="006F2BA3" w:rsidP="006F2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Персонал підприємства.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Оплата праці</w:t>
      </w:r>
    </w:p>
    <w:p w14:paraId="7216C81D" w14:textId="77777777" w:rsidR="006F2BA3" w:rsidRPr="00E25229" w:rsidRDefault="006F2BA3" w:rsidP="006F2B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 підприємства. Продуктивність праці.</w:t>
      </w:r>
    </w:p>
    <w:p w14:paraId="6F08048E" w14:textId="77777777" w:rsidR="006F2BA3" w:rsidRPr="0014417C" w:rsidRDefault="006F2BA3" w:rsidP="006F2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17C">
        <w:rPr>
          <w:rFonts w:ascii="Times New Roman" w:eastAsia="Calibri" w:hAnsi="Times New Roman" w:cs="Times New Roman"/>
          <w:i/>
          <w:sz w:val="24"/>
          <w:szCs w:val="24"/>
        </w:rPr>
        <w:t>Персонал підприємства</w:t>
      </w:r>
      <w:r w:rsidRPr="0014417C">
        <w:rPr>
          <w:rFonts w:ascii="Times New Roman" w:eastAsia="Calibri" w:hAnsi="Times New Roman" w:cs="Times New Roman"/>
          <w:sz w:val="24"/>
          <w:szCs w:val="24"/>
        </w:rPr>
        <w:t xml:space="preserve"> – сукупність найманих працівників підприємства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його </w:t>
      </w:r>
      <w:r w:rsidRPr="0014417C">
        <w:rPr>
          <w:rFonts w:ascii="Times New Roman" w:eastAsia="Calibri" w:hAnsi="Times New Roman" w:cs="Times New Roman"/>
          <w:sz w:val="24"/>
          <w:szCs w:val="24"/>
        </w:rPr>
        <w:t xml:space="preserve">власників, </w:t>
      </w:r>
      <w:r>
        <w:rPr>
          <w:rFonts w:ascii="Times New Roman" w:eastAsia="Calibri" w:hAnsi="Times New Roman" w:cs="Times New Roman"/>
          <w:sz w:val="24"/>
          <w:szCs w:val="24"/>
        </w:rPr>
        <w:t>які</w:t>
      </w:r>
      <w:r w:rsidRPr="00144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працюють на підприємства та </w:t>
      </w:r>
      <w:r w:rsidRPr="0014417C">
        <w:rPr>
          <w:rFonts w:ascii="Times New Roman" w:eastAsia="Calibri" w:hAnsi="Times New Roman" w:cs="Times New Roman"/>
          <w:sz w:val="24"/>
          <w:szCs w:val="24"/>
        </w:rPr>
        <w:t xml:space="preserve">отримують зарплату. </w:t>
      </w:r>
    </w:p>
    <w:p w14:paraId="21A3BDE3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06">
        <w:rPr>
          <w:rFonts w:ascii="Times New Roman" w:eastAsia="Calibri" w:hAnsi="Times New Roman" w:cs="Times New Roman"/>
          <w:i/>
          <w:sz w:val="24"/>
          <w:szCs w:val="24"/>
        </w:rPr>
        <w:t>Кадри підприємства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– сукупність штатних найманих працівників підприємства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його 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власників, які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працюють на підприємстві та </w:t>
      </w:r>
      <w:r w:rsidRPr="00C15E06">
        <w:rPr>
          <w:rFonts w:ascii="Times New Roman" w:eastAsia="Calibri" w:hAnsi="Times New Roman" w:cs="Times New Roman"/>
          <w:sz w:val="24"/>
          <w:szCs w:val="24"/>
        </w:rPr>
        <w:t>отримують зарплату.</w:t>
      </w:r>
    </w:p>
    <w:p w14:paraId="21B88283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75">
        <w:rPr>
          <w:rFonts w:ascii="Times New Roman" w:eastAsia="Calibri" w:hAnsi="Times New Roman" w:cs="Times New Roman"/>
          <w:i/>
          <w:iCs/>
          <w:sz w:val="24"/>
          <w:szCs w:val="24"/>
        </w:rPr>
        <w:t>Штатні працівники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A2AA3">
        <w:rPr>
          <w:rFonts w:ascii="Times New Roman" w:eastAsia="Calibri" w:hAnsi="Times New Roman" w:cs="Times New Roman"/>
          <w:sz w:val="24"/>
          <w:szCs w:val="24"/>
        </w:rPr>
        <w:t>усі наймані працівники, які уклали письмово трудовий договір (контракт) і виконували постійну, тимчасову або сезонну роботу один день і більше, а також власники підприємства, якщо, крім доходу, вони отримували заробітну плату на цьому підприємств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і. На підприємстві, крім штатних працівників, працюють сумісники, які не включаються у кадри підприємства. </w:t>
      </w:r>
    </w:p>
    <w:p w14:paraId="3E739549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атегорії персоналу</w:t>
      </w:r>
      <w:r w:rsidRPr="00021E95">
        <w:t xml:space="preserve"> </w:t>
      </w:r>
      <w:r>
        <w:t>за</w:t>
      </w:r>
      <w:r w:rsidRPr="00021E95">
        <w:rPr>
          <w:rFonts w:ascii="Times New Roman" w:eastAsia="Calibri" w:hAnsi="Times New Roman" w:cs="Times New Roman"/>
          <w:i/>
          <w:sz w:val="24"/>
          <w:szCs w:val="24"/>
        </w:rPr>
        <w:t xml:space="preserve"> функціональними ознаками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21E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332E61C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06">
        <w:rPr>
          <w:rFonts w:ascii="Times New Roman" w:eastAsia="Calibri" w:hAnsi="Times New Roman" w:cs="Times New Roman"/>
          <w:i/>
          <w:sz w:val="24"/>
          <w:szCs w:val="24"/>
        </w:rPr>
        <w:t>Керівники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– працівники, які </w:t>
      </w:r>
      <w:r>
        <w:rPr>
          <w:rFonts w:ascii="Times New Roman" w:eastAsia="Calibri" w:hAnsi="Times New Roman" w:cs="Times New Roman"/>
          <w:sz w:val="24"/>
          <w:szCs w:val="24"/>
        </w:rPr>
        <w:t>здійснюються управлінські функції відповідно до своїх повноважень, обов’язків та відповідальності. За</w:t>
      </w:r>
      <w:r w:rsidRPr="001441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обов’язк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ами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керівники є: 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лінійн</w:t>
      </w:r>
      <w:r>
        <w:rPr>
          <w:rFonts w:ascii="Times New Roman" w:eastAsia="Calibri" w:hAnsi="Times New Roman" w:cs="Times New Roman"/>
          <w:i/>
          <w:sz w:val="24"/>
          <w:szCs w:val="24"/>
        </w:rPr>
        <w:t>ими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(директори, начальники цехів і змін, майстри, бригадири), які </w:t>
      </w:r>
      <w:r>
        <w:rPr>
          <w:rFonts w:ascii="Times New Roman" w:eastAsia="Calibri" w:hAnsi="Times New Roman" w:cs="Times New Roman"/>
          <w:sz w:val="24"/>
          <w:szCs w:val="24"/>
        </w:rPr>
        <w:t>приймають стратегічні та оперативні управлінські рішення, що стосуються підприємства у цілому / певних виробничих підрозділів та їх структурних одиниць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функціональн</w:t>
      </w:r>
      <w:r>
        <w:rPr>
          <w:rFonts w:ascii="Times New Roman" w:eastAsia="Calibri" w:hAnsi="Times New Roman" w:cs="Times New Roman"/>
          <w:i/>
          <w:sz w:val="24"/>
          <w:szCs w:val="24"/>
        </w:rPr>
        <w:t>ими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5E06">
        <w:rPr>
          <w:rFonts w:ascii="Times New Roman" w:eastAsia="Calibri" w:hAnsi="Times New Roman" w:cs="Times New Roman"/>
          <w:sz w:val="24"/>
          <w:szCs w:val="24"/>
        </w:rPr>
        <w:t>(начальники служб, відділів, секторів, бюро та ін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), які </w:t>
      </w:r>
      <w:r>
        <w:rPr>
          <w:rFonts w:ascii="Times New Roman" w:eastAsia="Calibri" w:hAnsi="Times New Roman" w:cs="Times New Roman"/>
          <w:sz w:val="24"/>
          <w:szCs w:val="24"/>
        </w:rPr>
        <w:t>керують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функціональними підрозділи підприємства</w:t>
      </w:r>
      <w:r w:rsidRPr="00C15E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B2C327" w14:textId="77777777" w:rsidR="006F2BA3" w:rsidRPr="007003DB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4417C">
        <w:rPr>
          <w:rFonts w:ascii="Times New Roman" w:eastAsia="Calibri" w:hAnsi="Times New Roman" w:cs="Times New Roman"/>
          <w:i/>
          <w:iCs/>
          <w:sz w:val="24"/>
          <w:szCs w:val="24"/>
        </w:rPr>
        <w:t>За ієрархією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є: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03DB">
        <w:rPr>
          <w:rFonts w:ascii="Times New Roman" w:eastAsia="Calibri" w:hAnsi="Times New Roman" w:cs="Times New Roman"/>
          <w:i/>
          <w:iCs/>
          <w:sz w:val="24"/>
          <w:szCs w:val="24"/>
        </w:rPr>
        <w:t>керівники вищого рівня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завданням яких є </w:t>
      </w:r>
      <w:r w:rsidRPr="00C15E06">
        <w:rPr>
          <w:rFonts w:ascii="Times New Roman" w:eastAsia="Calibri" w:hAnsi="Times New Roman" w:cs="Times New Roman"/>
          <w:sz w:val="24"/>
          <w:szCs w:val="24"/>
        </w:rPr>
        <w:t>стратегічне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управління підприємством (</w:t>
      </w:r>
      <w:r w:rsidRPr="00C15E06">
        <w:rPr>
          <w:rFonts w:ascii="Times New Roman" w:eastAsia="Calibri" w:hAnsi="Times New Roman" w:cs="Times New Roman"/>
          <w:sz w:val="24"/>
          <w:szCs w:val="24"/>
        </w:rPr>
        <w:t>директори, генеральні директори, президенти компаній, голови рад директорів та їх заступники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7003DB">
        <w:rPr>
          <w:rFonts w:ascii="Times New Roman" w:eastAsia="Calibri" w:hAnsi="Times New Roman" w:cs="Times New Roman"/>
          <w:i/>
          <w:iCs/>
          <w:sz w:val="24"/>
          <w:szCs w:val="24"/>
        </w:rPr>
        <w:t>керів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ники середнього рівня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003DB">
        <w:rPr>
          <w:rFonts w:ascii="Times New Roman" w:eastAsia="Calibri" w:hAnsi="Times New Roman" w:cs="Times New Roman"/>
          <w:iCs/>
          <w:sz w:val="24"/>
          <w:szCs w:val="24"/>
        </w:rPr>
        <w:t>які керують підрозділами підприємства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ерівники низового рівня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003DB">
        <w:rPr>
          <w:rFonts w:ascii="Times New Roman" w:eastAsia="Calibri" w:hAnsi="Times New Roman" w:cs="Times New Roman"/>
          <w:iCs/>
          <w:sz w:val="24"/>
          <w:szCs w:val="24"/>
        </w:rPr>
        <w:t>які здійснюють оперативне управління діяльністю безпосередніх виконавців певної роботи.</w:t>
      </w:r>
    </w:p>
    <w:p w14:paraId="1EF54FC4" w14:textId="77777777" w:rsidR="006F2BA3" w:rsidRPr="00C15E06" w:rsidRDefault="006F2BA3" w:rsidP="006F2B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06">
        <w:rPr>
          <w:rFonts w:ascii="Times New Roman" w:eastAsia="Calibri" w:hAnsi="Times New Roman" w:cs="Times New Roman"/>
          <w:i/>
          <w:sz w:val="24"/>
          <w:szCs w:val="24"/>
        </w:rPr>
        <w:t>Фахівці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– частина персоналу, яка виконує роботи, що потребують високої кваліфікації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15E06">
        <w:rPr>
          <w:rFonts w:ascii="Times New Roman" w:eastAsia="Calibri" w:hAnsi="Times New Roman" w:cs="Times New Roman"/>
          <w:sz w:val="24"/>
          <w:szCs w:val="24"/>
        </w:rPr>
        <w:t>інженери, економісти, бухгалтери, юрисконсульти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ін.)</w:t>
      </w:r>
      <w:r w:rsidRPr="00C15E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01C635" w14:textId="77777777" w:rsidR="006F2BA3" w:rsidRPr="00C15E06" w:rsidRDefault="006F2BA3" w:rsidP="006F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06">
        <w:rPr>
          <w:rFonts w:ascii="Times New Roman" w:eastAsia="Calibri" w:hAnsi="Times New Roman" w:cs="Times New Roman"/>
          <w:i/>
          <w:sz w:val="24"/>
          <w:szCs w:val="24"/>
        </w:rPr>
        <w:t>Робітники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частина персоналу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завданням якої є здійснення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виробничо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процес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Основні робітники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безпосередньо бер</w:t>
      </w:r>
      <w:r>
        <w:rPr>
          <w:rFonts w:ascii="Times New Roman" w:eastAsia="Calibri" w:hAnsi="Times New Roman" w:cs="Times New Roman"/>
          <w:sz w:val="24"/>
          <w:szCs w:val="24"/>
        </w:rPr>
        <w:t>уть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участь 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виробництві 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продукції; 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допоміжні робітники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обслугову</w:t>
      </w:r>
      <w:r>
        <w:rPr>
          <w:rFonts w:ascii="Times New Roman" w:eastAsia="Calibri" w:hAnsi="Times New Roman" w:cs="Times New Roman"/>
          <w:sz w:val="24"/>
          <w:szCs w:val="24"/>
        </w:rPr>
        <w:t>ють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виробництво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1DABFC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06">
        <w:rPr>
          <w:rFonts w:ascii="Times New Roman" w:eastAsia="Calibri" w:hAnsi="Times New Roman" w:cs="Times New Roman"/>
          <w:i/>
          <w:sz w:val="24"/>
          <w:szCs w:val="24"/>
        </w:rPr>
        <w:t>Службовці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виконують суто технічну роботу, що не потребує високої кваліфікації, </w:t>
      </w:r>
      <w:r>
        <w:rPr>
          <w:rFonts w:ascii="Times New Roman" w:eastAsia="Calibri" w:hAnsi="Times New Roman" w:cs="Times New Roman"/>
          <w:sz w:val="24"/>
          <w:szCs w:val="24"/>
        </w:rPr>
        <w:t>але передбачає наявність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певних </w:t>
      </w:r>
      <w:r>
        <w:rPr>
          <w:rFonts w:ascii="Times New Roman" w:eastAsia="Calibri" w:hAnsi="Times New Roman" w:cs="Times New Roman"/>
          <w:sz w:val="24"/>
          <w:szCs w:val="24"/>
        </w:rPr>
        <w:t>спеціальних знань та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навичок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5B9605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тажер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(учні) набувають практичних навичок з певної професії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5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9735D9" w14:textId="77777777" w:rsidR="006F2BA3" w:rsidRPr="00C15E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C15E06">
        <w:rPr>
          <w:rFonts w:ascii="Times New Roman" w:eastAsia="Calibri" w:hAnsi="Times New Roman" w:cs="Times New Roman"/>
          <w:i/>
          <w:sz w:val="24"/>
          <w:szCs w:val="24"/>
        </w:rPr>
        <w:t>оказники персоналу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5BF9C5BC" w14:textId="77777777" w:rsidR="006F2BA3" w:rsidRPr="007003DB" w:rsidRDefault="006F2BA3" w:rsidP="006F2B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3DB">
        <w:rPr>
          <w:rFonts w:ascii="Times New Roman" w:eastAsia="Calibri" w:hAnsi="Times New Roman" w:cs="Times New Roman"/>
          <w:i/>
          <w:sz w:val="24"/>
          <w:szCs w:val="24"/>
        </w:rPr>
        <w:t>кількісн</w:t>
      </w:r>
      <w:r>
        <w:rPr>
          <w:rFonts w:ascii="Times New Roman" w:eastAsia="Calibri" w:hAnsi="Times New Roman" w:cs="Times New Roman"/>
          <w:i/>
          <w:sz w:val="24"/>
          <w:szCs w:val="24"/>
        </w:rPr>
        <w:t>і</w:t>
      </w:r>
      <w:r w:rsidRPr="007003DB">
        <w:rPr>
          <w:rFonts w:ascii="Times New Roman" w:eastAsia="Calibri" w:hAnsi="Times New Roman" w:cs="Times New Roman"/>
          <w:sz w:val="24"/>
          <w:szCs w:val="24"/>
        </w:rPr>
        <w:t xml:space="preserve"> показник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003D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239989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91A06">
        <w:rPr>
          <w:rFonts w:ascii="Times New Roman" w:eastAsia="Calibri" w:hAnsi="Times New Roman" w:cs="Times New Roman"/>
          <w:sz w:val="24"/>
          <w:szCs w:val="24"/>
        </w:rPr>
        <w:t>облікова чисельність (кількість робітників за обліковим складом на певну дату з урахуванням тих, що вибули чи прибули в цей день);</w:t>
      </w:r>
    </w:p>
    <w:p w14:paraId="28C5E740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91A06">
        <w:rPr>
          <w:rFonts w:ascii="Times New Roman" w:eastAsia="Calibri" w:hAnsi="Times New Roman" w:cs="Times New Roman"/>
          <w:sz w:val="24"/>
          <w:szCs w:val="24"/>
        </w:rPr>
        <w:t>явочна чисельність (охоплює лише працівників, що з’явилися на роботу);</w:t>
      </w:r>
    </w:p>
    <w:p w14:paraId="4B454ADB" w14:textId="77777777" w:rsidR="006F2BA3" w:rsidRPr="00991A06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91A06">
        <w:rPr>
          <w:rFonts w:ascii="Times New Roman" w:eastAsia="Calibri" w:hAnsi="Times New Roman" w:cs="Times New Roman"/>
          <w:sz w:val="24"/>
          <w:szCs w:val="24"/>
        </w:rPr>
        <w:t>середньооблікова чисельність (сума облікової чисельності по днях, поділена на відповідну кількість днів).</w:t>
      </w:r>
    </w:p>
    <w:p w14:paraId="3C558DC6" w14:textId="77777777" w:rsidR="006F2BA3" w:rsidRPr="00BC1C36" w:rsidRDefault="006F2BA3" w:rsidP="006F2B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BC1C36">
        <w:rPr>
          <w:rFonts w:ascii="Times New Roman" w:eastAsia="Calibri" w:hAnsi="Times New Roman" w:cs="Times New Roman"/>
          <w:i/>
          <w:sz w:val="24"/>
          <w:szCs w:val="24"/>
        </w:rPr>
        <w:t>кісні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 показники: плинність, коефіцієнт відновлення, стабільність персоналу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ін.</w:t>
      </w:r>
    </w:p>
    <w:p w14:paraId="392CB315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Продуктивність праці</w:t>
      </w:r>
      <w:r w:rsidRPr="0014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41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 співвідношенням обсягу продукції та кількістю праці, витраченої на виробництво цього обсягу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DEF16B" w14:textId="77777777" w:rsidR="006F2BA3" w:rsidRPr="00F36550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Показники рівня продуктивності праці</w:t>
      </w:r>
      <w:r w:rsidRPr="0014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DE03F9B" w14:textId="77777777" w:rsidR="006F2BA3" w:rsidRPr="006457D0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прямий показник: в</w:t>
      </w:r>
      <w:r w:rsidRPr="00021E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иробіток</w:t>
      </w:r>
      <w:r w:rsidRPr="006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кількіст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продукції (робіт, послуг), вироблено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6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працівником за одиницю робочого часу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F4FDD1" w14:textId="77777777" w:rsidR="006F2BA3" w:rsidRPr="006457D0" w:rsidRDefault="006F2BA3" w:rsidP="006F2B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обернений показник: т</w:t>
      </w:r>
      <w:r w:rsidRPr="00021E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рудомісткість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робочого часу, витраченого на виробництво одиниці продукції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BA29F7" w14:textId="77777777" w:rsidR="006F2BA3" w:rsidRDefault="006F2BA3" w:rsidP="006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6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Джерелом формування та поповнення персоналу підприємства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ринок праці. Розрізняють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E8F047" w14:textId="77777777" w:rsidR="006F2BA3" w:rsidRDefault="006F2BA3" w:rsidP="006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 (або професійний)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ринок праці – система соціально-економічних відносин з приводу використання ринкового механізму залучення трудового ресурсу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певними професійними характеристиками у суспільне виробництво відповідно до попиту та пропозиції праці, ринкової ціни; </w:t>
      </w:r>
    </w:p>
    <w:p w14:paraId="72569DE5" w14:textId="77777777" w:rsidR="006F2BA3" w:rsidRDefault="006F2BA3" w:rsidP="006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внутрішній ринок праці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як рух працівників у його межах, що передбачає певні кар’єрні зміни, підвищення кваліфікації, корпоративну освіту, переміщення працівників між підрозділами підприємства тощо.</w:t>
      </w:r>
      <w:r w:rsidRPr="00CB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Внутрішній ринок регулюється наказами, командами, розпорядженнями керівників певного управлінського рівня, відносини працівників і роботодавців визначаються трудовими угодами, контрактами, П</w:t>
      </w:r>
      <w:r w:rsidRPr="00EE5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E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внутрішнього трудового розпорядку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  </w:t>
      </w:r>
    </w:p>
    <w:p w14:paraId="7FF44CAE" w14:textId="77777777" w:rsidR="006F2BA3" w:rsidRPr="00CB5B79" w:rsidRDefault="006F2BA3" w:rsidP="006F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 і внутрішній ринки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</w:t>
      </w:r>
      <w:r w:rsidRPr="00EE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r w:rsidRPr="00EE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взаємопов’язаними джерелами песоналу підприємства. </w:t>
      </w:r>
    </w:p>
    <w:p w14:paraId="5A2E9E07" w14:textId="77777777" w:rsidR="006F2BA3" w:rsidRPr="00CB5B79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Форми та системи заробітної плати </w:t>
      </w:r>
    </w:p>
    <w:p w14:paraId="49716542" w14:textId="77777777" w:rsidR="006F2BA3" w:rsidRDefault="006F2BA3" w:rsidP="006F2B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79">
        <w:rPr>
          <w:rFonts w:ascii="Times New Roman" w:eastAsia="Calibri" w:hAnsi="Times New Roman" w:cs="Times New Roman"/>
          <w:i/>
          <w:sz w:val="24"/>
          <w:szCs w:val="24"/>
        </w:rPr>
        <w:t>Оплата праці</w:t>
      </w:r>
      <w:r w:rsidRPr="00CB5B7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грошова 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винагорода, яку за трудовим договором </w:t>
      </w:r>
      <w:r>
        <w:rPr>
          <w:rFonts w:ascii="Times New Roman" w:eastAsia="Calibri" w:hAnsi="Times New Roman" w:cs="Times New Roman"/>
          <w:sz w:val="24"/>
          <w:szCs w:val="24"/>
        </w:rPr>
        <w:t>підприємство (його власник)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 виплачує працівникові за виконану ним роботу.</w:t>
      </w:r>
      <w:r w:rsidRPr="00E95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Оплата праці може здійснюватися також у формі надання працівникові певних  матеріальних благ</w:t>
      </w:r>
    </w:p>
    <w:p w14:paraId="1E467257" w14:textId="77777777" w:rsidR="006F2BA3" w:rsidRDefault="006F2BA3" w:rsidP="006F2B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Оплата праці включає:</w:t>
      </w:r>
    </w:p>
    <w:p w14:paraId="0F9D3386" w14:textId="77777777" w:rsidR="006F2BA3" w:rsidRPr="00BC1C36" w:rsidRDefault="006F2BA3" w:rsidP="006F2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BC1C36">
        <w:rPr>
          <w:rFonts w:ascii="Times New Roman" w:eastAsia="Calibri" w:hAnsi="Times New Roman" w:cs="Times New Roman"/>
          <w:i/>
          <w:iCs/>
          <w:sz w:val="24"/>
          <w:szCs w:val="24"/>
        </w:rPr>
        <w:t>сновн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BC1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заробітн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BC1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 – винагорода за виконану роботу відповідно до встановлених норм.</w:t>
      </w:r>
    </w:p>
    <w:p w14:paraId="1CCE4CD6" w14:textId="77777777" w:rsidR="006F2BA3" w:rsidRDefault="006F2BA3" w:rsidP="006F2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Pr="001554F8">
        <w:rPr>
          <w:rFonts w:ascii="Times New Roman" w:eastAsia="Calibri" w:hAnsi="Times New Roman" w:cs="Times New Roman"/>
          <w:i/>
          <w:iCs/>
          <w:sz w:val="24"/>
          <w:szCs w:val="24"/>
        </w:rPr>
        <w:t>одатков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1554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заробітн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1554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1554F8">
        <w:rPr>
          <w:rFonts w:ascii="Times New Roman" w:eastAsia="Calibri" w:hAnsi="Times New Roman" w:cs="Times New Roman"/>
          <w:sz w:val="24"/>
          <w:szCs w:val="24"/>
        </w:rPr>
        <w:t xml:space="preserve"> – винагорода за працю понад установленої норми (доплати, надбавки тощо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666737" w14:textId="77777777" w:rsidR="006F2BA3" w:rsidRDefault="006F2BA3" w:rsidP="006F2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і</w:t>
      </w:r>
      <w:r w:rsidRPr="001554F8">
        <w:rPr>
          <w:rFonts w:ascii="Times New Roman" w:eastAsia="Calibri" w:hAnsi="Times New Roman" w:cs="Times New Roman"/>
          <w:sz w:val="24"/>
          <w:szCs w:val="24"/>
        </w:rPr>
        <w:t>нш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  <w:r w:rsidRPr="001554F8">
        <w:rPr>
          <w:rFonts w:ascii="Times New Roman" w:eastAsia="Calibri" w:hAnsi="Times New Roman" w:cs="Times New Roman"/>
          <w:sz w:val="24"/>
          <w:szCs w:val="24"/>
        </w:rPr>
        <w:t xml:space="preserve"> заохочувальні та компенсаційні виплати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9268AB" w14:textId="77777777" w:rsidR="006F2BA3" w:rsidRPr="001554F8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554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Форми заробітної плати: </w:t>
      </w:r>
    </w:p>
    <w:p w14:paraId="4BC65118" w14:textId="77777777" w:rsidR="006F2BA3" w:rsidRPr="00EA16D7" w:rsidRDefault="006F2BA3" w:rsidP="006F2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відрядна заробітна плата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55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винагорода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за виконану роботу </w:t>
      </w:r>
      <w:r w:rsidRPr="00E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залежить від кількості виробленої працівником продукції.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Її системами є</w:t>
      </w:r>
      <w:r w:rsidRPr="00EA1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пряма відрядна, непряма відрядна, відрядно-преміальна,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A1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відрядно-прогресивна, акордна, кол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EA1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ктивний підряд;</w:t>
      </w:r>
      <w:r w:rsidRPr="00EA16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14:paraId="1221F1EB" w14:textId="77777777" w:rsidR="006F2BA3" w:rsidRPr="00EA16D7" w:rsidRDefault="006F2BA3" w:rsidP="006F2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A16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– </w:t>
      </w:r>
      <w:r w:rsidRPr="00EA16D7">
        <w:rPr>
          <w:rFonts w:ascii="Times New Roman" w:eastAsia="Calibri" w:hAnsi="Times New Roman" w:cs="Times New Roman"/>
          <w:i/>
          <w:sz w:val="24"/>
          <w:szCs w:val="24"/>
        </w:rPr>
        <w:t>по</w:t>
      </w:r>
      <w:r>
        <w:rPr>
          <w:rFonts w:ascii="Times New Roman" w:eastAsia="Calibri" w:hAnsi="Times New Roman" w:cs="Times New Roman"/>
          <w:i/>
          <w:sz w:val="24"/>
          <w:szCs w:val="24"/>
        </w:rPr>
        <w:t>годинна</w:t>
      </w:r>
      <w:r w:rsidRPr="00EA1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eastAsia="Calibri" w:hAnsi="Times New Roman" w:cs="Times New Roman"/>
          <w:i/>
          <w:sz w:val="24"/>
          <w:szCs w:val="24"/>
        </w:rPr>
        <w:t>заробітна</w:t>
      </w:r>
      <w:r w:rsidRPr="00EA1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eastAsia="Calibri" w:hAnsi="Times New Roman" w:cs="Times New Roman"/>
          <w:i/>
          <w:sz w:val="24"/>
          <w:szCs w:val="24"/>
        </w:rPr>
        <w:t>плата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A1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винагорода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1C36">
        <w:rPr>
          <w:rFonts w:ascii="Times New Roman" w:eastAsia="Calibri" w:hAnsi="Times New Roman" w:cs="Times New Roman"/>
          <w:sz w:val="24"/>
          <w:szCs w:val="24"/>
        </w:rPr>
        <w:t xml:space="preserve">за виконану роботу </w:t>
      </w:r>
      <w:r w:rsidRPr="00EA16D7">
        <w:rPr>
          <w:rFonts w:ascii="Times New Roman" w:eastAsia="Calibri" w:hAnsi="Times New Roman" w:cs="Times New Roman"/>
          <w:sz w:val="24"/>
          <w:szCs w:val="24"/>
        </w:rPr>
        <w:t xml:space="preserve">залежить від тривалості відпрацьованого часу. </w:t>
      </w:r>
    </w:p>
    <w:p w14:paraId="3B4A82F0" w14:textId="77777777" w:rsidR="006F2BA3" w:rsidRDefault="006F2BA3" w:rsidP="006F2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6D7">
        <w:rPr>
          <w:rFonts w:ascii="Times New Roman" w:eastAsia="Calibri" w:hAnsi="Times New Roman" w:cs="Times New Roman"/>
          <w:sz w:val="24"/>
          <w:szCs w:val="24"/>
        </w:rPr>
        <w:tab/>
      </w:r>
      <w:r w:rsidRPr="00CB5B79">
        <w:rPr>
          <w:rFonts w:ascii="Times New Roman" w:eastAsia="Calibri" w:hAnsi="Times New Roman" w:cs="Times New Roman"/>
          <w:i/>
          <w:sz w:val="24"/>
          <w:szCs w:val="24"/>
        </w:rPr>
        <w:t>Системи організації оплати праці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CB5B79">
        <w:rPr>
          <w:rFonts w:ascii="Times New Roman" w:eastAsia="Calibri" w:hAnsi="Times New Roman" w:cs="Times New Roman"/>
          <w:sz w:val="24"/>
          <w:szCs w:val="24"/>
        </w:rPr>
        <w:t>тарифна система оплати праці;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B79">
        <w:rPr>
          <w:rFonts w:ascii="Times New Roman" w:eastAsia="Calibri" w:hAnsi="Times New Roman" w:cs="Times New Roman"/>
          <w:sz w:val="24"/>
          <w:szCs w:val="24"/>
        </w:rPr>
        <w:t>колективні безтарифні системи оплати праці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8DFE5D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–т</w:t>
      </w:r>
      <w:r w:rsidRPr="002E2A33">
        <w:rPr>
          <w:rFonts w:ascii="Times New Roman" w:eastAsia="Calibri" w:hAnsi="Times New Roman" w:cs="Times New Roman"/>
          <w:sz w:val="24"/>
          <w:szCs w:val="24"/>
        </w:rPr>
        <w:t>арифн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E2A33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а, що включає</w:t>
      </w:r>
      <w:r w:rsidRPr="002E2A33">
        <w:rPr>
          <w:rFonts w:ascii="Times New Roman" w:eastAsia="Calibri" w:hAnsi="Times New Roman" w:cs="Times New Roman"/>
          <w:sz w:val="24"/>
          <w:szCs w:val="24"/>
        </w:rPr>
        <w:t xml:space="preserve"> тарифно-кваліфікаційні довідники, тарифні сітки, тарифні ставки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641312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к</w:t>
      </w:r>
      <w:r w:rsidRPr="002E2A33">
        <w:rPr>
          <w:rFonts w:ascii="Times New Roman" w:eastAsia="Calibri" w:hAnsi="Times New Roman" w:cs="Times New Roman"/>
          <w:sz w:val="24"/>
          <w:szCs w:val="24"/>
        </w:rPr>
        <w:t>олективні безтарифні системи</w:t>
      </w:r>
      <w:r>
        <w:rPr>
          <w:rFonts w:ascii="Times New Roman" w:eastAsia="Calibri" w:hAnsi="Times New Roman" w:cs="Times New Roman"/>
          <w:sz w:val="24"/>
          <w:szCs w:val="24"/>
        </w:rPr>
        <w:t>, за якими</w:t>
      </w:r>
      <w:r w:rsidRPr="002E2A33">
        <w:rPr>
          <w:rFonts w:ascii="Times New Roman" w:hAnsi="Times New Roman" w:cs="Times New Roman"/>
        </w:rPr>
        <w:t xml:space="preserve"> </w:t>
      </w:r>
      <w:r w:rsidRPr="002E2A33">
        <w:rPr>
          <w:rFonts w:ascii="Times New Roman" w:eastAsia="Calibri" w:hAnsi="Times New Roman" w:cs="Times New Roman"/>
          <w:sz w:val="24"/>
          <w:szCs w:val="24"/>
        </w:rPr>
        <w:t>всі працівники поділені на певні категорії;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A33">
        <w:rPr>
          <w:rFonts w:ascii="Times New Roman" w:eastAsia="Calibri" w:hAnsi="Times New Roman" w:cs="Times New Roman"/>
          <w:sz w:val="24"/>
          <w:szCs w:val="24"/>
        </w:rPr>
        <w:t>кожній категорії відповідає певний коефіцієнт, згідно якого розподіляється фонд заробітної плати;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A33">
        <w:rPr>
          <w:rFonts w:ascii="Times New Roman" w:eastAsia="Calibri" w:hAnsi="Times New Roman" w:cs="Times New Roman"/>
          <w:sz w:val="24"/>
          <w:szCs w:val="24"/>
        </w:rPr>
        <w:t>фонд заробітної плати формується відповідно до результатів господарської діяльності та продуктивності праці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3C78DA" w14:textId="77777777" w:rsidR="006F2BA3" w:rsidRPr="002E2A3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E2A33">
        <w:rPr>
          <w:rFonts w:ascii="Times New Roman" w:eastAsia="Calibri" w:hAnsi="Times New Roman" w:cs="Times New Roman"/>
          <w:sz w:val="24"/>
          <w:szCs w:val="24"/>
        </w:rPr>
        <w:t>індивідуалізован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  <w:r w:rsidRPr="002E2A33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E2A33">
        <w:rPr>
          <w:rFonts w:ascii="Times New Roman" w:eastAsia="Calibri" w:hAnsi="Times New Roman" w:cs="Times New Roman"/>
          <w:sz w:val="24"/>
          <w:szCs w:val="24"/>
        </w:rPr>
        <w:t xml:space="preserve"> оплати праці.</w:t>
      </w:r>
    </w:p>
    <w:p w14:paraId="12F4F879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79">
        <w:rPr>
          <w:rFonts w:ascii="Times New Roman" w:eastAsia="Calibri" w:hAnsi="Times New Roman" w:cs="Times New Roman"/>
          <w:i/>
          <w:sz w:val="24"/>
          <w:szCs w:val="24"/>
        </w:rPr>
        <w:t>Фонд оплати праці</w:t>
      </w:r>
      <w:r w:rsidRPr="00CB5B79">
        <w:rPr>
          <w:rFonts w:ascii="Times New Roman" w:eastAsia="Calibri" w:hAnsi="Times New Roman" w:cs="Times New Roman"/>
          <w:sz w:val="24"/>
          <w:szCs w:val="24"/>
        </w:rPr>
        <w:t xml:space="preserve"> – загальна сума грошових виплат та вартість матеріальних благ, що підприємство надає працівникам за виконану роботу згідно трудового договору (контракту) та законодавства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ECF30D" w14:textId="77777777" w:rsidR="006F2BA3" w:rsidRDefault="006F2BA3" w:rsidP="006F2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Оплата праці є складовою </w:t>
      </w:r>
      <w:r w:rsidRPr="00C53B97">
        <w:rPr>
          <w:rFonts w:ascii="Times New Roman" w:eastAsia="Calibri" w:hAnsi="Times New Roman" w:cs="Times New Roman"/>
          <w:i/>
          <w:iCs/>
          <w:sz w:val="24"/>
          <w:szCs w:val="24"/>
        </w:rPr>
        <w:t>витрат підприємства на персонал</w:t>
      </w:r>
      <w:r>
        <w:rPr>
          <w:rFonts w:ascii="Times New Roman" w:eastAsia="Calibri" w:hAnsi="Times New Roman" w:cs="Times New Roman"/>
          <w:sz w:val="24"/>
          <w:szCs w:val="24"/>
        </w:rPr>
        <w:t>, до яких належать:</w:t>
      </w:r>
    </w:p>
    <w:p w14:paraId="4F35234C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пряма оплата;</w:t>
      </w:r>
    </w:p>
    <w:p w14:paraId="4497F1D3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оплата за невідпрацьований час; частина заробітної плати, яка охоплює оплату щорічних, додаткових та навчальних відпусток, пільгових годин роботи підлітків, днів здавання крові донорами, простоїв не з вини працівників, оплата за час вимушених прогулів чи вимушених відпусток з ініціативи адміністрації тощо.</w:t>
      </w:r>
    </w:p>
    <w:p w14:paraId="142515FB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премії та регулярні виплати;</w:t>
      </w:r>
    </w:p>
    <w:p w14:paraId="6DC8E7FE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заробітна плата в натуральній формі, пільги, послуги, допомоги в натуральній і грошовій формах;</w:t>
      </w:r>
    </w:p>
    <w:p w14:paraId="4F78E2C0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витрати підприємств на оплату житла працівників;</w:t>
      </w:r>
    </w:p>
    <w:p w14:paraId="6B9FB3BE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витрати підприємств на соціальне забезпечення працівників;</w:t>
      </w:r>
    </w:p>
    <w:p w14:paraId="68BF719D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витрати на професійне навчання;</w:t>
      </w:r>
    </w:p>
    <w:p w14:paraId="13767BF7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витрати на утримання громадських служб;</w:t>
      </w:r>
    </w:p>
    <w:p w14:paraId="437E63BC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витрати на робочу силу, що не віднесені до інших груп;</w:t>
      </w:r>
    </w:p>
    <w:p w14:paraId="62C4F531" w14:textId="77777777" w:rsidR="006F2BA3" w:rsidRPr="00C53B97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податки, що відносяться до витрат на робочу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наприклад ЄСВ (є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диний соціальній </w:t>
      </w:r>
      <w:proofErr w:type="gramStart"/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22 % від заробітної плати працівника, що щомісячно сплачується роботодавцями до Пенсійного фонду України).</w:t>
      </w:r>
    </w:p>
    <w:p w14:paraId="38FF4719" w14:textId="77777777" w:rsidR="006F2BA3" w:rsidRPr="00CB5B79" w:rsidRDefault="006F2BA3" w:rsidP="006F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Витрати, що відображені в пунктах 1-4, за визначенням Міжнародної організації праці, 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прямими витратами на певного робітника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витрати пунктів 5-10 відносяться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непрямих 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C53B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4574BF2" w14:textId="77777777" w:rsidR="006F2BA3" w:rsidRPr="00CB5B79" w:rsidRDefault="006F2BA3" w:rsidP="006F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094FCB" w14:textId="77777777" w:rsidR="006F2BA3" w:rsidRPr="00E07131" w:rsidRDefault="006F2BA3" w:rsidP="006F2BA3">
      <w:pPr>
        <w:rPr>
          <w:lang w:val="ru-RU"/>
        </w:rPr>
      </w:pPr>
    </w:p>
    <w:p w14:paraId="5BC15F35" w14:textId="77777777" w:rsidR="00D430AD" w:rsidRPr="006F2BA3" w:rsidRDefault="00D430AD">
      <w:pPr>
        <w:rPr>
          <w:lang w:val="ru-RU"/>
        </w:rPr>
      </w:pPr>
      <w:bookmarkStart w:id="0" w:name="_GoBack"/>
      <w:bookmarkEnd w:id="0"/>
    </w:p>
    <w:sectPr w:rsidR="00D430AD" w:rsidRPr="006F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5B5"/>
    <w:multiLevelType w:val="hybridMultilevel"/>
    <w:tmpl w:val="DB1E9768"/>
    <w:lvl w:ilvl="0" w:tplc="D76E4B3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AC1D75"/>
    <w:multiLevelType w:val="hybridMultilevel"/>
    <w:tmpl w:val="4582EFE8"/>
    <w:lvl w:ilvl="0" w:tplc="7C82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22116"/>
    <w:multiLevelType w:val="hybridMultilevel"/>
    <w:tmpl w:val="EDEAC25E"/>
    <w:lvl w:ilvl="0" w:tplc="D290980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8"/>
    <w:rsid w:val="002253E3"/>
    <w:rsid w:val="006E3A28"/>
    <w:rsid w:val="006F2BA3"/>
    <w:rsid w:val="00D430AD"/>
    <w:rsid w:val="00E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41C0-C4B8-4004-B03A-A37C841B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2020-03-25T11:32:00Z</dcterms:created>
  <dcterms:modified xsi:type="dcterms:W3CDTF">2020-03-25T11:33:00Z</dcterms:modified>
</cp:coreProperties>
</file>