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DCB8" w14:textId="3B3DEBBC" w:rsidR="0094044C" w:rsidRPr="0094044C" w:rsidRDefault="0094044C" w:rsidP="0094044C">
      <w:pPr>
        <w:jc w:val="center"/>
        <w:rPr>
          <w:rFonts w:ascii="Times New Roman" w:hAnsi="Times New Roman" w:cs="Times New Roman"/>
          <w:b/>
          <w:bCs/>
          <w:sz w:val="28"/>
          <w:szCs w:val="28"/>
        </w:rPr>
      </w:pPr>
      <w:r w:rsidRPr="0094044C">
        <w:rPr>
          <w:rFonts w:ascii="Times New Roman" w:hAnsi="Times New Roman" w:cs="Times New Roman"/>
          <w:b/>
          <w:bCs/>
          <w:sz w:val="28"/>
          <w:szCs w:val="28"/>
        </w:rPr>
        <w:t>ФОРМИ САМОСТІЙНОЇ РОБОТИ</w:t>
      </w:r>
    </w:p>
    <w:p w14:paraId="62C85A52" w14:textId="77777777" w:rsidR="0094044C" w:rsidRPr="0094044C" w:rsidRDefault="0094044C">
      <w:pPr>
        <w:rPr>
          <w:rFonts w:ascii="Times New Roman" w:hAnsi="Times New Roman" w:cs="Times New Roman"/>
          <w:sz w:val="28"/>
          <w:szCs w:val="28"/>
        </w:rPr>
      </w:pPr>
    </w:p>
    <w:p w14:paraId="5AE9F3EB" w14:textId="5EF78970" w:rsidR="00CB6368" w:rsidRPr="0094044C" w:rsidRDefault="0094044C" w:rsidP="0094044C">
      <w:pPr>
        <w:jc w:val="both"/>
        <w:rPr>
          <w:rFonts w:ascii="Times New Roman" w:hAnsi="Times New Roman" w:cs="Times New Roman"/>
          <w:sz w:val="28"/>
          <w:szCs w:val="28"/>
        </w:rPr>
      </w:pPr>
      <w:r w:rsidRPr="0094044C">
        <w:rPr>
          <w:rFonts w:ascii="Times New Roman" w:hAnsi="Times New Roman" w:cs="Times New Roman"/>
          <w:sz w:val="28"/>
          <w:szCs w:val="28"/>
        </w:rPr>
        <w:t xml:space="preserve">Самостійна робота – вид </w:t>
      </w:r>
      <w:proofErr w:type="spellStart"/>
      <w:r w:rsidRPr="0094044C">
        <w:rPr>
          <w:rFonts w:ascii="Times New Roman" w:hAnsi="Times New Roman" w:cs="Times New Roman"/>
          <w:sz w:val="28"/>
          <w:szCs w:val="28"/>
        </w:rPr>
        <w:t>позааудиторної</w:t>
      </w:r>
      <w:proofErr w:type="spellEnd"/>
      <w:r w:rsidRPr="0094044C">
        <w:rPr>
          <w:rFonts w:ascii="Times New Roman" w:hAnsi="Times New Roman" w:cs="Times New Roman"/>
          <w:sz w:val="28"/>
          <w:szCs w:val="28"/>
        </w:rPr>
        <w:t xml:space="preserve"> роботи навчального характеру, яка спрямована на вивчення програмного матеріалу навчального курсу. Під час самостійної роботи здобувач освіти має самостійно опрацювати конспекти лекцій, рекомендовану літературу, нормативні акти, матеріали емпіричних досліджень до тем, що виносяться на практичні заняття. Формами самостійної роботи здобувачів освіти є: доопрацювання матеріалів лекції; робота в інформаційних мережах; наукове повідомлення з вузькоспеціальною проблематикою; підготовка тематичних презентацій; підготовка та публікація наукових статей, тез тощо; розробка наочного матеріалу з тем начальної дисципліни; анотування наукових статей і монографій; здійснення критичного аналізу наукових публікацій. Самостійна робота полягає у вивченні додаткової навчальної, наукової літератури, ознайомленні із нормативно-правовими актами, які регламентують науково-дослідницьку сферу. Самостійна робота призначена для поглиблення знань здобувачів освіти із тем, що передбачені навчальною дисципліною</w:t>
      </w:r>
    </w:p>
    <w:sectPr w:rsidR="00CB6368" w:rsidRPr="009404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4C"/>
    <w:rsid w:val="0094044C"/>
    <w:rsid w:val="00CB6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8B5D"/>
  <w15:chartTrackingRefBased/>
  <w15:docId w15:val="{A89DF2B2-EEAB-4DE2-A43E-918C9507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Characters>
  <Application>Microsoft Office Word</Application>
  <DocSecurity>0</DocSecurity>
  <Lines>3</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2025-05-19T09:51:00Z</dcterms:created>
  <dcterms:modified xsi:type="dcterms:W3CDTF">2025-05-19T09:52:00Z</dcterms:modified>
</cp:coreProperties>
</file>