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5D" w:rsidRPr="00924E5D" w:rsidRDefault="00924E5D" w:rsidP="00924E5D">
      <w:pPr>
        <w:widowControl w:val="0"/>
        <w:jc w:val="center"/>
      </w:pPr>
      <w:r w:rsidRPr="00924E5D">
        <w:rPr>
          <w:b/>
        </w:rPr>
        <w:t>«ПРАВОВЕ РЕГУЛЮВАННЯ ПРАЦІ ДЕРЖАВНИХ СЛУЖБОВЦІВ»</w:t>
      </w:r>
    </w:p>
    <w:p w:rsidR="00924E5D" w:rsidRPr="00924E5D" w:rsidRDefault="00924E5D" w:rsidP="00924E5D">
      <w:pPr>
        <w:widowControl w:val="0"/>
        <w:jc w:val="center"/>
        <w:rPr>
          <w:b/>
          <w:i/>
        </w:rPr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>БІЛЕТ № 1</w:t>
      </w:r>
    </w:p>
    <w:p w:rsidR="00924E5D" w:rsidRPr="00924E5D" w:rsidRDefault="00924E5D" w:rsidP="00924E5D">
      <w:pPr>
        <w:widowControl w:val="0"/>
        <w:rPr>
          <w:b/>
          <w:i/>
        </w:rPr>
      </w:pPr>
      <w:r w:rsidRPr="00924E5D">
        <w:rPr>
          <w:color w:val="000000"/>
        </w:rPr>
        <w:t xml:space="preserve">1.Конституційні засади державної служби. </w:t>
      </w:r>
      <w:r w:rsidRPr="00924E5D">
        <w:t>Право на державну службу.</w:t>
      </w:r>
      <w:bookmarkStart w:id="0" w:name="_GoBack"/>
      <w:bookmarkEnd w:id="0"/>
    </w:p>
    <w:p w:rsidR="00924E5D" w:rsidRPr="00924E5D" w:rsidRDefault="00924E5D" w:rsidP="00924E5D">
      <w:pPr>
        <w:widowControl w:val="0"/>
      </w:pPr>
      <w:r w:rsidRPr="00924E5D">
        <w:t>2.</w:t>
      </w:r>
      <w:r w:rsidRPr="00924E5D">
        <w:t>Заохочення державних службовців.</w:t>
      </w:r>
    </w:p>
    <w:p w:rsidR="00924E5D" w:rsidRPr="00924E5D" w:rsidRDefault="00924E5D" w:rsidP="00924E5D">
      <w:pPr>
        <w:widowControl w:val="0"/>
      </w:pPr>
    </w:p>
    <w:p w:rsidR="00924E5D" w:rsidRPr="00924E5D" w:rsidRDefault="00924E5D" w:rsidP="00924E5D">
      <w:pPr>
        <w:pStyle w:val="a3"/>
        <w:widowControl w:val="0"/>
        <w:ind w:hanging="720"/>
        <w:jc w:val="center"/>
        <w:rPr>
          <w:b/>
          <w:i/>
        </w:rPr>
      </w:pPr>
      <w:r w:rsidRPr="00924E5D">
        <w:rPr>
          <w:b/>
          <w:i/>
        </w:rPr>
        <w:t xml:space="preserve">БІЛЕТ № </w:t>
      </w:r>
      <w:r w:rsidRPr="00924E5D">
        <w:rPr>
          <w:b/>
          <w:i/>
        </w:rPr>
        <w:t>2</w:t>
      </w:r>
    </w:p>
    <w:p w:rsidR="00924E5D" w:rsidRPr="00924E5D" w:rsidRDefault="00924E5D" w:rsidP="00924E5D">
      <w:pPr>
        <w:widowControl w:val="0"/>
        <w:jc w:val="both"/>
      </w:pPr>
      <w:r w:rsidRPr="00924E5D">
        <w:t>1.Принципи державної служби.</w:t>
      </w:r>
    </w:p>
    <w:p w:rsidR="00924E5D" w:rsidRPr="00924E5D" w:rsidRDefault="00924E5D" w:rsidP="00924E5D">
      <w:pPr>
        <w:jc w:val="both"/>
      </w:pPr>
      <w:r w:rsidRPr="00924E5D">
        <w:t>2.</w:t>
      </w:r>
      <w:r w:rsidRPr="00924E5D">
        <w:t>Підстави для притягнення державного службовця до дисциплінарної відповідальності.</w:t>
      </w:r>
    </w:p>
    <w:p w:rsidR="00924E5D" w:rsidRPr="00924E5D" w:rsidRDefault="00924E5D" w:rsidP="00924E5D">
      <w:pPr>
        <w:pStyle w:val="a3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 xml:space="preserve">БІЛЕТ № </w:t>
      </w:r>
      <w:r w:rsidRPr="00924E5D">
        <w:rPr>
          <w:b/>
          <w:i/>
        </w:rPr>
        <w:t>3</w:t>
      </w:r>
    </w:p>
    <w:p w:rsidR="00924E5D" w:rsidRPr="00924E5D" w:rsidRDefault="00924E5D" w:rsidP="00924E5D">
      <w:pPr>
        <w:widowControl w:val="0"/>
        <w:jc w:val="both"/>
      </w:pPr>
      <w:r w:rsidRPr="00924E5D">
        <w:t>1.Функції державної служби.</w:t>
      </w:r>
    </w:p>
    <w:p w:rsidR="00924E5D" w:rsidRPr="00924E5D" w:rsidRDefault="00924E5D" w:rsidP="00924E5D">
      <w:pPr>
        <w:jc w:val="both"/>
      </w:pPr>
      <w:r w:rsidRPr="00924E5D">
        <w:t>2.Види дисциплінарних стягнень та загальні правила їх застосування.</w:t>
      </w:r>
    </w:p>
    <w:p w:rsidR="00924E5D" w:rsidRPr="00924E5D" w:rsidRDefault="00924E5D" w:rsidP="00924E5D">
      <w:pPr>
        <w:pStyle w:val="a3"/>
        <w:widowControl w:val="0"/>
        <w:jc w:val="both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 xml:space="preserve">БІЛЕТ № </w:t>
      </w:r>
      <w:r w:rsidRPr="00924E5D">
        <w:rPr>
          <w:b/>
          <w:i/>
        </w:rPr>
        <w:t>4</w:t>
      </w:r>
    </w:p>
    <w:p w:rsidR="00924E5D" w:rsidRPr="00924E5D" w:rsidRDefault="00924E5D" w:rsidP="00924E5D">
      <w:pPr>
        <w:widowControl w:val="0"/>
        <w:jc w:val="both"/>
      </w:pPr>
      <w:r w:rsidRPr="00924E5D">
        <w:t>1.</w:t>
      </w:r>
      <w:r w:rsidRPr="00924E5D">
        <w:t>Поняття і види державної служби.</w:t>
      </w:r>
    </w:p>
    <w:p w:rsidR="00924E5D" w:rsidRPr="00924E5D" w:rsidRDefault="00924E5D" w:rsidP="00924E5D">
      <w:pPr>
        <w:jc w:val="both"/>
      </w:pPr>
      <w:r w:rsidRPr="00924E5D">
        <w:t>2.Суб’єкти, уповноважені ініціювати дисциплінарні провадження та застосовувати дисциплінарні стягнення.</w:t>
      </w:r>
    </w:p>
    <w:p w:rsidR="00924E5D" w:rsidRPr="00924E5D" w:rsidRDefault="00924E5D" w:rsidP="00924E5D">
      <w:pPr>
        <w:widowControl w:val="0"/>
        <w:jc w:val="both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 xml:space="preserve">БІЛЕТ № </w:t>
      </w:r>
      <w:r w:rsidRPr="00924E5D">
        <w:rPr>
          <w:b/>
          <w:i/>
        </w:rPr>
        <w:t>5</w:t>
      </w:r>
    </w:p>
    <w:p w:rsidR="00924E5D" w:rsidRPr="00924E5D" w:rsidRDefault="00924E5D" w:rsidP="00924E5D">
      <w:pPr>
        <w:widowControl w:val="0"/>
        <w:jc w:val="both"/>
      </w:pPr>
      <w:r w:rsidRPr="00924E5D">
        <w:t>1.</w:t>
      </w:r>
      <w:r w:rsidRPr="00924E5D">
        <w:t>Нормативно-правове забезпечення державної служби в Україні.</w:t>
      </w:r>
    </w:p>
    <w:p w:rsidR="00924E5D" w:rsidRPr="00924E5D" w:rsidRDefault="00924E5D" w:rsidP="00924E5D">
      <w:pPr>
        <w:jc w:val="both"/>
      </w:pPr>
      <w:r w:rsidRPr="00924E5D">
        <w:t>2.Проведення службового розслідування.</w:t>
      </w:r>
    </w:p>
    <w:p w:rsidR="00924E5D" w:rsidRPr="00924E5D" w:rsidRDefault="00924E5D" w:rsidP="00924E5D">
      <w:pPr>
        <w:widowControl w:val="0"/>
        <w:jc w:val="center"/>
        <w:rPr>
          <w:b/>
          <w:i/>
        </w:rPr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 xml:space="preserve">БІЛЕТ № </w:t>
      </w:r>
      <w:r w:rsidRPr="00924E5D">
        <w:rPr>
          <w:b/>
          <w:i/>
        </w:rPr>
        <w:t>6</w:t>
      </w:r>
    </w:p>
    <w:p w:rsidR="00924E5D" w:rsidRPr="00924E5D" w:rsidRDefault="00924E5D" w:rsidP="00924E5D">
      <w:pPr>
        <w:jc w:val="both"/>
      </w:pPr>
      <w:r w:rsidRPr="00924E5D">
        <w:t>1.</w:t>
      </w:r>
      <w:r w:rsidRPr="00924E5D">
        <w:t xml:space="preserve">Вступ на державну службу. Вимоги до осіб, які претендують на вступ на державну службу. </w:t>
      </w:r>
    </w:p>
    <w:p w:rsidR="00924E5D" w:rsidRPr="00924E5D" w:rsidRDefault="00924E5D" w:rsidP="00924E5D">
      <w:pPr>
        <w:jc w:val="both"/>
      </w:pPr>
      <w:r w:rsidRPr="00924E5D">
        <w:t>2.Відсторонення державного службовця від виконання посадових обов’язків.</w:t>
      </w:r>
    </w:p>
    <w:p w:rsidR="00924E5D" w:rsidRPr="00924E5D" w:rsidRDefault="00924E5D" w:rsidP="00924E5D">
      <w:pPr>
        <w:jc w:val="both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 xml:space="preserve">БІЛЕТ № </w:t>
      </w:r>
      <w:r w:rsidRPr="00924E5D">
        <w:rPr>
          <w:b/>
          <w:i/>
        </w:rPr>
        <w:t>7</w:t>
      </w:r>
    </w:p>
    <w:p w:rsidR="00924E5D" w:rsidRPr="00924E5D" w:rsidRDefault="00924E5D" w:rsidP="00924E5D">
      <w:pPr>
        <w:jc w:val="both"/>
      </w:pPr>
      <w:r w:rsidRPr="00924E5D">
        <w:t>1.</w:t>
      </w:r>
      <w:r w:rsidRPr="00924E5D">
        <w:t xml:space="preserve">Порядок проведення конкурсу на зайняття вакантної посади державної служби. </w:t>
      </w:r>
    </w:p>
    <w:p w:rsidR="00924E5D" w:rsidRPr="00924E5D" w:rsidRDefault="00924E5D" w:rsidP="00924E5D">
      <w:pPr>
        <w:jc w:val="both"/>
      </w:pPr>
      <w:r w:rsidRPr="00924E5D">
        <w:t>2.Оскарження та зняття дисциплінарного стягнення.</w:t>
      </w:r>
    </w:p>
    <w:p w:rsidR="00924E5D" w:rsidRPr="00924E5D" w:rsidRDefault="00924E5D" w:rsidP="00924E5D">
      <w:pPr>
        <w:widowControl w:val="0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 xml:space="preserve">БІЛЕТ № </w:t>
      </w:r>
      <w:r w:rsidRPr="00924E5D">
        <w:rPr>
          <w:b/>
          <w:i/>
        </w:rPr>
        <w:t>8</w:t>
      </w:r>
    </w:p>
    <w:p w:rsidR="00924E5D" w:rsidRPr="00924E5D" w:rsidRDefault="00924E5D" w:rsidP="00924E5D">
      <w:pPr>
        <w:jc w:val="both"/>
      </w:pPr>
      <w:r w:rsidRPr="00924E5D">
        <w:t>1.</w:t>
      </w:r>
      <w:r w:rsidRPr="00924E5D">
        <w:t>Обмеження, пов'язані з проходженням державної служби.</w:t>
      </w:r>
    </w:p>
    <w:p w:rsidR="00924E5D" w:rsidRPr="00924E5D" w:rsidRDefault="00924E5D" w:rsidP="00924E5D">
      <w:pPr>
        <w:jc w:val="both"/>
      </w:pPr>
      <w:r w:rsidRPr="00924E5D">
        <w:t>2.Підстави матеріальної відповідальності державних службовців. Порядок відшкодування шкоди.</w:t>
      </w:r>
    </w:p>
    <w:p w:rsidR="00924E5D" w:rsidRPr="00924E5D" w:rsidRDefault="00924E5D" w:rsidP="00924E5D">
      <w:pPr>
        <w:jc w:val="both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 xml:space="preserve">БІЛЕТ № </w:t>
      </w:r>
      <w:r w:rsidRPr="00924E5D">
        <w:rPr>
          <w:b/>
          <w:i/>
        </w:rPr>
        <w:t>9</w:t>
      </w:r>
    </w:p>
    <w:p w:rsidR="00924E5D" w:rsidRPr="00924E5D" w:rsidRDefault="00924E5D" w:rsidP="00924E5D">
      <w:pPr>
        <w:jc w:val="both"/>
      </w:pPr>
      <w:r w:rsidRPr="00924E5D">
        <w:t>1.</w:t>
      </w:r>
      <w:r w:rsidRPr="00924E5D">
        <w:t>Призначення на посаду державного службовця.</w:t>
      </w:r>
    </w:p>
    <w:p w:rsidR="00924E5D" w:rsidRPr="00924E5D" w:rsidRDefault="00924E5D" w:rsidP="00924E5D">
      <w:pPr>
        <w:jc w:val="both"/>
      </w:pPr>
      <w:r w:rsidRPr="00924E5D">
        <w:t>2.Підстави припинення державної служби.</w:t>
      </w:r>
    </w:p>
    <w:p w:rsidR="00924E5D" w:rsidRPr="00924E5D" w:rsidRDefault="00924E5D" w:rsidP="00924E5D">
      <w:pPr>
        <w:jc w:val="both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>БІЛЕТ № 1</w:t>
      </w:r>
      <w:r w:rsidRPr="00924E5D">
        <w:rPr>
          <w:b/>
          <w:i/>
        </w:rPr>
        <w:t>0</w:t>
      </w:r>
    </w:p>
    <w:p w:rsidR="00924E5D" w:rsidRPr="00924E5D" w:rsidRDefault="00924E5D" w:rsidP="00924E5D">
      <w:pPr>
        <w:jc w:val="both"/>
      </w:pPr>
    </w:p>
    <w:p w:rsidR="00924E5D" w:rsidRPr="00924E5D" w:rsidRDefault="00924E5D" w:rsidP="00924E5D">
      <w:pPr>
        <w:jc w:val="both"/>
      </w:pPr>
      <w:r w:rsidRPr="00924E5D">
        <w:t>1.</w:t>
      </w:r>
      <w:r w:rsidRPr="00924E5D">
        <w:t>Випробування при призначенні на посаду державної служби.</w:t>
      </w:r>
    </w:p>
    <w:p w:rsidR="00924E5D" w:rsidRPr="00924E5D" w:rsidRDefault="00924E5D" w:rsidP="00924E5D">
      <w:pPr>
        <w:jc w:val="both"/>
      </w:pPr>
      <w:r w:rsidRPr="00924E5D">
        <w:t>2.Припинення державної служби у разі втрати державним службовцем права на державну службу або його обмеження.</w:t>
      </w:r>
    </w:p>
    <w:p w:rsidR="00924E5D" w:rsidRPr="00924E5D" w:rsidRDefault="00924E5D" w:rsidP="00924E5D">
      <w:pPr>
        <w:jc w:val="both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>БІЛЕТ № 1</w:t>
      </w:r>
      <w:r w:rsidRPr="00924E5D">
        <w:rPr>
          <w:b/>
          <w:i/>
        </w:rPr>
        <w:t>1</w:t>
      </w:r>
    </w:p>
    <w:p w:rsidR="00924E5D" w:rsidRPr="00924E5D" w:rsidRDefault="00924E5D" w:rsidP="00924E5D">
      <w:pPr>
        <w:jc w:val="both"/>
      </w:pPr>
      <w:r w:rsidRPr="00924E5D">
        <w:t>1.</w:t>
      </w:r>
      <w:r w:rsidRPr="00924E5D">
        <w:t>Переведення державних службовців. Зміна істотних умов державної служби.</w:t>
      </w:r>
    </w:p>
    <w:p w:rsidR="00924E5D" w:rsidRPr="00924E5D" w:rsidRDefault="00924E5D" w:rsidP="00924E5D">
      <w:pPr>
        <w:jc w:val="both"/>
      </w:pPr>
      <w:r w:rsidRPr="00924E5D">
        <w:lastRenderedPageBreak/>
        <w:t>2.Припинення державної служби у зв’язку із закінченням строку призначення на посаду державної служби.</w:t>
      </w:r>
    </w:p>
    <w:p w:rsidR="00924E5D" w:rsidRPr="00924E5D" w:rsidRDefault="00924E5D" w:rsidP="00924E5D">
      <w:pPr>
        <w:pStyle w:val="a3"/>
        <w:jc w:val="both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>БІЛЕТ № 1</w:t>
      </w:r>
      <w:r w:rsidRPr="00924E5D">
        <w:rPr>
          <w:b/>
          <w:i/>
        </w:rPr>
        <w:t>2</w:t>
      </w:r>
    </w:p>
    <w:p w:rsidR="00924E5D" w:rsidRPr="00924E5D" w:rsidRDefault="00924E5D" w:rsidP="00924E5D">
      <w:pPr>
        <w:jc w:val="both"/>
      </w:pPr>
      <w:r w:rsidRPr="00924E5D">
        <w:t>1.</w:t>
      </w:r>
      <w:r w:rsidRPr="00924E5D">
        <w:t>Оцінювання результатів службової діяльності. Підвищення рівня професійної компетентності державних службовців.</w:t>
      </w:r>
    </w:p>
    <w:p w:rsidR="00924E5D" w:rsidRPr="00924E5D" w:rsidRDefault="00924E5D" w:rsidP="00924E5D">
      <w:pPr>
        <w:jc w:val="both"/>
      </w:pPr>
      <w:r w:rsidRPr="00924E5D">
        <w:t>2.Припинення державної служби за ініціативою державного службовця або за угодою сторін.</w:t>
      </w:r>
    </w:p>
    <w:p w:rsidR="00924E5D" w:rsidRPr="00924E5D" w:rsidRDefault="00924E5D" w:rsidP="00924E5D">
      <w:pPr>
        <w:jc w:val="both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>БІЛЕТ № 1</w:t>
      </w:r>
      <w:r w:rsidRPr="00924E5D">
        <w:rPr>
          <w:b/>
          <w:i/>
        </w:rPr>
        <w:t>3</w:t>
      </w:r>
    </w:p>
    <w:p w:rsidR="00924E5D" w:rsidRPr="00924E5D" w:rsidRDefault="00924E5D" w:rsidP="00924E5D">
      <w:pPr>
        <w:jc w:val="both"/>
      </w:pPr>
      <w:r w:rsidRPr="00924E5D">
        <w:t>1.</w:t>
      </w:r>
      <w:r w:rsidRPr="00924E5D">
        <w:t>Заробітна плата державного службовця.</w:t>
      </w:r>
    </w:p>
    <w:p w:rsidR="00924E5D" w:rsidRPr="00924E5D" w:rsidRDefault="00924E5D" w:rsidP="00924E5D">
      <w:pPr>
        <w:jc w:val="both"/>
      </w:pPr>
      <w:r w:rsidRPr="00924E5D">
        <w:t>2.Припинення державної служби за ініціативою суб’єкта призначення.</w:t>
      </w:r>
    </w:p>
    <w:p w:rsidR="00924E5D" w:rsidRPr="00924E5D" w:rsidRDefault="00924E5D" w:rsidP="00924E5D">
      <w:pPr>
        <w:jc w:val="both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>БІЛЕТ № 1</w:t>
      </w:r>
      <w:r w:rsidRPr="00924E5D">
        <w:rPr>
          <w:b/>
          <w:i/>
        </w:rPr>
        <w:t>4</w:t>
      </w:r>
    </w:p>
    <w:p w:rsidR="00924E5D" w:rsidRPr="00924E5D" w:rsidRDefault="00924E5D" w:rsidP="00924E5D">
      <w:pPr>
        <w:jc w:val="both"/>
      </w:pPr>
      <w:r w:rsidRPr="00924E5D">
        <w:t>1.</w:t>
      </w:r>
      <w:r w:rsidRPr="00924E5D">
        <w:t>Робочий час державних службовців.</w:t>
      </w:r>
    </w:p>
    <w:p w:rsidR="00924E5D" w:rsidRPr="00924E5D" w:rsidRDefault="00924E5D" w:rsidP="00924E5D">
      <w:pPr>
        <w:jc w:val="both"/>
      </w:pPr>
      <w:r w:rsidRPr="00924E5D">
        <w:t>2.Припинення державної служби у зв’язку з обставинами, що склалися незалежно від волі сторін.</w:t>
      </w:r>
    </w:p>
    <w:p w:rsidR="00924E5D" w:rsidRPr="00924E5D" w:rsidRDefault="00924E5D" w:rsidP="00924E5D">
      <w:pPr>
        <w:pStyle w:val="a3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>БІЛЕТ № 1</w:t>
      </w:r>
      <w:r w:rsidRPr="00924E5D">
        <w:rPr>
          <w:b/>
          <w:i/>
        </w:rPr>
        <w:t>5</w:t>
      </w:r>
    </w:p>
    <w:p w:rsidR="00924E5D" w:rsidRPr="00924E5D" w:rsidRDefault="00924E5D" w:rsidP="00924E5D">
      <w:pPr>
        <w:widowControl w:val="0"/>
        <w:rPr>
          <w:b/>
          <w:i/>
        </w:rPr>
      </w:pPr>
      <w:r w:rsidRPr="00924E5D">
        <w:t>1.</w:t>
      </w:r>
      <w:r w:rsidRPr="00924E5D">
        <w:t>Умови та порядок надання щорічних основних, додаткових та інших відпусток державним службовцям.</w:t>
      </w:r>
    </w:p>
    <w:p w:rsidR="00924E5D" w:rsidRPr="00924E5D" w:rsidRDefault="00924E5D" w:rsidP="00924E5D">
      <w:pPr>
        <w:jc w:val="both"/>
      </w:pPr>
      <w:r w:rsidRPr="00924E5D">
        <w:t>2.Стаж державної служби: поняття, види, порядок обчислення.</w:t>
      </w:r>
    </w:p>
    <w:p w:rsidR="00924E5D" w:rsidRPr="00924E5D" w:rsidRDefault="00924E5D" w:rsidP="00924E5D">
      <w:pPr>
        <w:jc w:val="both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>БІЛЕТ № 1</w:t>
      </w:r>
      <w:r w:rsidRPr="00924E5D">
        <w:rPr>
          <w:b/>
          <w:i/>
        </w:rPr>
        <w:t>6</w:t>
      </w:r>
    </w:p>
    <w:p w:rsidR="00924E5D" w:rsidRPr="00924E5D" w:rsidRDefault="00924E5D" w:rsidP="00924E5D">
      <w:pPr>
        <w:jc w:val="both"/>
      </w:pPr>
      <w:r w:rsidRPr="00924E5D">
        <w:t>1.</w:t>
      </w:r>
      <w:r w:rsidRPr="00924E5D">
        <w:t xml:space="preserve">Відкликання державних службовців із щорічних відпусток. </w:t>
      </w:r>
    </w:p>
    <w:p w:rsidR="00924E5D" w:rsidRPr="00924E5D" w:rsidRDefault="00924E5D" w:rsidP="00924E5D">
      <w:pPr>
        <w:jc w:val="both"/>
      </w:pPr>
      <w:r w:rsidRPr="00924E5D">
        <w:t>2.Соціально-побутове забезпечення державних службовців.</w:t>
      </w:r>
    </w:p>
    <w:p w:rsidR="00924E5D" w:rsidRPr="00924E5D" w:rsidRDefault="00924E5D" w:rsidP="00924E5D">
      <w:pPr>
        <w:jc w:val="both"/>
      </w:pPr>
    </w:p>
    <w:p w:rsidR="00924E5D" w:rsidRPr="00924E5D" w:rsidRDefault="00924E5D" w:rsidP="00924E5D">
      <w:pPr>
        <w:widowControl w:val="0"/>
        <w:jc w:val="center"/>
        <w:rPr>
          <w:b/>
          <w:i/>
        </w:rPr>
      </w:pPr>
      <w:r w:rsidRPr="00924E5D">
        <w:rPr>
          <w:b/>
          <w:i/>
        </w:rPr>
        <w:t>БІЛЕТ № 1</w:t>
      </w:r>
      <w:r w:rsidRPr="00924E5D">
        <w:rPr>
          <w:b/>
          <w:i/>
        </w:rPr>
        <w:t>7</w:t>
      </w:r>
    </w:p>
    <w:p w:rsidR="00924E5D" w:rsidRPr="00924E5D" w:rsidRDefault="00924E5D" w:rsidP="00924E5D">
      <w:pPr>
        <w:jc w:val="both"/>
      </w:pPr>
      <w:r w:rsidRPr="00924E5D">
        <w:t>1.Правила внутрішнього службового розпорядку державного органу.</w:t>
      </w:r>
    </w:p>
    <w:p w:rsidR="00924E5D" w:rsidRPr="00924E5D" w:rsidRDefault="00924E5D" w:rsidP="00924E5D">
      <w:pPr>
        <w:jc w:val="both"/>
      </w:pPr>
      <w:r w:rsidRPr="00924E5D">
        <w:t>2.Стратегія реформування державного управління України на 2022-2025 роки (в аспекті регулювання праці державних службовців).</w:t>
      </w:r>
    </w:p>
    <w:p w:rsidR="000435DC" w:rsidRPr="00924E5D" w:rsidRDefault="000435DC"/>
    <w:sectPr w:rsidR="000435DC" w:rsidRPr="00924E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DFC"/>
    <w:multiLevelType w:val="hybridMultilevel"/>
    <w:tmpl w:val="489CF710"/>
    <w:lvl w:ilvl="0" w:tplc="A072AB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0A32"/>
    <w:multiLevelType w:val="hybridMultilevel"/>
    <w:tmpl w:val="489CF710"/>
    <w:lvl w:ilvl="0" w:tplc="A072AB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A058E"/>
    <w:multiLevelType w:val="hybridMultilevel"/>
    <w:tmpl w:val="489CF710"/>
    <w:lvl w:ilvl="0" w:tplc="A072AB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33"/>
    <w:rsid w:val="000435DC"/>
    <w:rsid w:val="00924E5D"/>
    <w:rsid w:val="00CA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BD87"/>
  <w15:chartTrackingRefBased/>
  <w15:docId w15:val="{A8FF6287-0858-4D46-A8D1-ADD89DCC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5D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2023-05-09T14:06:00Z</dcterms:created>
  <dcterms:modified xsi:type="dcterms:W3CDTF">2023-05-09T14:16:00Z</dcterms:modified>
</cp:coreProperties>
</file>