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87E2" w14:textId="77777777" w:rsidR="00163E70" w:rsidRPr="00163E70" w:rsidRDefault="00163E70" w:rsidP="00F650FF">
      <w:pPr>
        <w:tabs>
          <w:tab w:val="left" w:pos="709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3E7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ДО ІСПИТУ</w:t>
      </w:r>
    </w:p>
    <w:p w14:paraId="58CDD854" w14:textId="77777777" w:rsidR="00163E70" w:rsidRDefault="00163E70" w:rsidP="00F650FF">
      <w:pPr>
        <w:tabs>
          <w:tab w:val="left" w:pos="709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3E7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навчальної дисципліни</w:t>
      </w:r>
    </w:p>
    <w:p w14:paraId="74F0AD22" w14:textId="59CAEC08" w:rsidR="00163E70" w:rsidRPr="00163E70" w:rsidRDefault="00163E70" w:rsidP="00F650FF">
      <w:pPr>
        <w:tabs>
          <w:tab w:val="left" w:pos="709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033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«Адміністративн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о-процесуальна</w:t>
      </w:r>
      <w:r w:rsidRPr="00F603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діяльність право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охоронних</w:t>
      </w:r>
      <w:r w:rsidRPr="00F603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органів»</w:t>
      </w:r>
    </w:p>
    <w:p w14:paraId="338E2AFD" w14:textId="681F2566" w:rsidR="00163E70" w:rsidRPr="00163E70" w:rsidRDefault="00163E70" w:rsidP="00F650FF">
      <w:pPr>
        <w:tabs>
          <w:tab w:val="left" w:pos="709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3E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студентів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163E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курсу першого (бакалаврського) рівня</w:t>
      </w:r>
    </w:p>
    <w:p w14:paraId="1F1362E3" w14:textId="29615E97" w:rsidR="00163E70" w:rsidRDefault="00163E70" w:rsidP="00F650FF">
      <w:pPr>
        <w:tabs>
          <w:tab w:val="left" w:pos="709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3E7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1402F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163E70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1402F5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163E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навчальний рік</w:t>
      </w:r>
    </w:p>
    <w:p w14:paraId="247FC6C4" w14:textId="5665708F" w:rsidR="00F602F2" w:rsidRPr="00F60332" w:rsidRDefault="00163E70" w:rsidP="00F650FF">
      <w:pPr>
        <w:tabs>
          <w:tab w:val="left" w:pos="709"/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03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A6265D1" w14:textId="459BCD38" w:rsidR="00F602F2" w:rsidRDefault="00F602F2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Предмет і система навчальної дисципліни «Адміністративн</w:t>
      </w:r>
      <w:r w:rsidR="00163E70">
        <w:rPr>
          <w:rFonts w:ascii="Times New Roman" w:hAnsi="Times New Roman" w:cs="Times New Roman"/>
          <w:sz w:val="28"/>
          <w:szCs w:val="28"/>
          <w:lang w:val="uk-UA"/>
        </w:rPr>
        <w:t>о-процесуальна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право</w:t>
      </w:r>
      <w:r w:rsidR="00CE151B">
        <w:rPr>
          <w:rFonts w:ascii="Times New Roman" w:hAnsi="Times New Roman" w:cs="Times New Roman"/>
          <w:sz w:val="28"/>
          <w:szCs w:val="28"/>
          <w:lang w:val="uk-UA"/>
        </w:rPr>
        <w:t>охоронних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органів»</w:t>
      </w:r>
    </w:p>
    <w:p w14:paraId="5E1B6E4C" w14:textId="0D68B6C3" w:rsidR="00F602F2" w:rsidRDefault="008B23A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«Адміністративн</w:t>
      </w:r>
      <w:r w:rsidR="00163E70">
        <w:rPr>
          <w:rFonts w:ascii="Times New Roman" w:hAnsi="Times New Roman" w:cs="Times New Roman"/>
          <w:sz w:val="28"/>
          <w:szCs w:val="28"/>
          <w:lang w:val="uk-UA"/>
        </w:rPr>
        <w:t>о-процесуальна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право</w:t>
      </w:r>
      <w:r w:rsidR="00CE151B">
        <w:rPr>
          <w:rFonts w:ascii="Times New Roman" w:hAnsi="Times New Roman" w:cs="Times New Roman"/>
          <w:sz w:val="28"/>
          <w:szCs w:val="28"/>
          <w:lang w:val="uk-UA"/>
        </w:rPr>
        <w:t>охоронних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 xml:space="preserve"> органів» з іншими навчальними дисциплінами</w:t>
      </w:r>
    </w:p>
    <w:p w14:paraId="563FA59C" w14:textId="0D64647D" w:rsidR="00F602F2" w:rsidRDefault="00F602F2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 норм національного законодавства щодо регулювання </w:t>
      </w:r>
      <w:r w:rsidR="0012116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організації адміністративно</w:t>
      </w:r>
      <w:r w:rsidR="00163E70">
        <w:rPr>
          <w:rFonts w:ascii="Times New Roman" w:hAnsi="Times New Roman" w:cs="Times New Roman"/>
          <w:sz w:val="28"/>
          <w:szCs w:val="28"/>
          <w:lang w:val="uk-UA"/>
        </w:rPr>
        <w:t>-процесуальної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правоохоронних органів,</w:t>
      </w:r>
      <w:r w:rsidR="008B2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їх класифікація і характеристика</w:t>
      </w:r>
    </w:p>
    <w:p w14:paraId="5A7C1949" w14:textId="3C8839D3" w:rsidR="00F602F2" w:rsidRDefault="00F602F2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адміністративно</w:t>
      </w:r>
      <w:r w:rsidR="00163E70">
        <w:rPr>
          <w:rFonts w:ascii="Times New Roman" w:hAnsi="Times New Roman" w:cs="Times New Roman"/>
          <w:sz w:val="28"/>
          <w:szCs w:val="28"/>
          <w:lang w:val="uk-UA"/>
        </w:rPr>
        <w:t>-процесуальної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правоохоронних органів </w:t>
      </w:r>
    </w:p>
    <w:p w14:paraId="3DEAC1FC" w14:textId="56EA2B47" w:rsidR="00F602F2" w:rsidRDefault="00F602F2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="008B23A0">
        <w:rPr>
          <w:rFonts w:ascii="Times New Roman" w:hAnsi="Times New Roman" w:cs="Times New Roman"/>
          <w:sz w:val="28"/>
          <w:szCs w:val="28"/>
          <w:lang w:val="uk-UA"/>
        </w:rPr>
        <w:t>правоохорон</w:t>
      </w:r>
      <w:r w:rsidR="00163E7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основні умови визначення ознак адміністративно</w:t>
      </w:r>
      <w:r w:rsidR="00163E70">
        <w:rPr>
          <w:rFonts w:ascii="Times New Roman" w:hAnsi="Times New Roman" w:cs="Times New Roman"/>
          <w:sz w:val="28"/>
          <w:szCs w:val="28"/>
          <w:lang w:val="uk-UA"/>
        </w:rPr>
        <w:t>-процесуальної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правоохоронн</w:t>
      </w:r>
      <w:r w:rsidR="008B23A0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органів </w:t>
      </w:r>
    </w:p>
    <w:p w14:paraId="3D6A1EA5" w14:textId="77332CA2" w:rsidR="00B52DB9" w:rsidRDefault="00B52DB9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DB9">
        <w:rPr>
          <w:rFonts w:ascii="Times New Roman" w:hAnsi="Times New Roman" w:cs="Times New Roman"/>
          <w:sz w:val="28"/>
          <w:szCs w:val="28"/>
          <w:lang w:val="uk-UA"/>
        </w:rPr>
        <w:t>Основні методи адміністративно-процесуальної діяльності правоохоронних органів.</w:t>
      </w:r>
    </w:p>
    <w:p w14:paraId="061865EB" w14:textId="3E82DD21" w:rsidR="008B23A0" w:rsidRDefault="008B23A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Взаємозв’язок  правоохоронної, прокурорської, судової та правозахисної діяльності </w:t>
      </w:r>
    </w:p>
    <w:p w14:paraId="58E8CB0D" w14:textId="2E9C84FB" w:rsidR="002C6311" w:rsidRDefault="002C6311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311">
        <w:rPr>
          <w:rFonts w:ascii="Times New Roman" w:hAnsi="Times New Roman" w:cs="Times New Roman"/>
          <w:sz w:val="28"/>
          <w:szCs w:val="28"/>
          <w:lang w:val="uk-UA"/>
        </w:rPr>
        <w:t>Сутність судового контролю за дотриманням законності в діяльності правоохоронних органів</w:t>
      </w:r>
    </w:p>
    <w:p w14:paraId="7BCD90D0" w14:textId="536B5D58" w:rsidR="00F602F2" w:rsidRDefault="00121163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с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>истем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 xml:space="preserve"> правоохоронних органів</w:t>
      </w:r>
    </w:p>
    <w:p w14:paraId="79997B20" w14:textId="30CF8DFF" w:rsidR="00F602F2" w:rsidRDefault="00F602F2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Статус та система органів внутрішніх справ</w:t>
      </w:r>
    </w:p>
    <w:p w14:paraId="25872FB4" w14:textId="74E19259" w:rsidR="00F602F2" w:rsidRDefault="00B52DB9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2C6311">
        <w:rPr>
          <w:rFonts w:ascii="Times New Roman" w:hAnsi="Times New Roman" w:cs="Times New Roman"/>
          <w:sz w:val="28"/>
          <w:szCs w:val="28"/>
          <w:lang w:val="uk-UA"/>
        </w:rPr>
        <w:t xml:space="preserve"> та правовий статус 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 xml:space="preserve"> органів внутрішніх справ</w:t>
      </w:r>
    </w:p>
    <w:p w14:paraId="5575453F" w14:textId="0CB84A0F" w:rsidR="00F602F2" w:rsidRDefault="00163E7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E0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>рган</w:t>
      </w:r>
      <w:r w:rsidR="00095E0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 xml:space="preserve"> внутрішніх справ</w:t>
      </w:r>
      <w:r w:rsidR="00095E0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>завдання та</w:t>
      </w:r>
      <w:r w:rsidR="00095E0E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F602F2">
        <w:rPr>
          <w:rFonts w:ascii="Times New Roman" w:hAnsi="Times New Roman" w:cs="Times New Roman"/>
          <w:sz w:val="28"/>
          <w:szCs w:val="28"/>
          <w:lang w:val="uk-UA"/>
        </w:rPr>
        <w:t xml:space="preserve"> місце в систем</w:t>
      </w:r>
      <w:r w:rsidR="00095E0E">
        <w:rPr>
          <w:rFonts w:ascii="Times New Roman" w:hAnsi="Times New Roman" w:cs="Times New Roman"/>
          <w:sz w:val="28"/>
          <w:szCs w:val="28"/>
          <w:lang w:val="uk-UA"/>
        </w:rPr>
        <w:t>і правоохоронних органів</w:t>
      </w:r>
    </w:p>
    <w:p w14:paraId="14FDE051" w14:textId="0BEC6CAA" w:rsidR="00B52DB9" w:rsidRDefault="00B52DB9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2DB9">
        <w:rPr>
          <w:rFonts w:ascii="Times New Roman" w:hAnsi="Times New Roman" w:cs="Times New Roman"/>
          <w:sz w:val="28"/>
          <w:szCs w:val="28"/>
          <w:lang w:val="uk-UA"/>
        </w:rPr>
        <w:t>Роль Міністерства внутрішніх справ України у функціонуванні Національної поліції</w:t>
      </w:r>
    </w:p>
    <w:p w14:paraId="14A9C139" w14:textId="7D95F911" w:rsidR="00095E0E" w:rsidRDefault="00163E7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E0E">
        <w:rPr>
          <w:rFonts w:ascii="Times New Roman" w:hAnsi="Times New Roman" w:cs="Times New Roman"/>
          <w:sz w:val="28"/>
          <w:szCs w:val="28"/>
          <w:lang w:val="uk-UA"/>
        </w:rPr>
        <w:t>Національна поліція України: завдання та система</w:t>
      </w:r>
    </w:p>
    <w:p w14:paraId="5EBEDA12" w14:textId="7D80FB28" w:rsidR="00095E0E" w:rsidRDefault="00163E7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E0E">
        <w:rPr>
          <w:rFonts w:ascii="Times New Roman" w:hAnsi="Times New Roman" w:cs="Times New Roman"/>
          <w:sz w:val="28"/>
          <w:szCs w:val="28"/>
          <w:lang w:val="uk-UA"/>
        </w:rPr>
        <w:t>Принципи діяльності національної поліції України</w:t>
      </w:r>
    </w:p>
    <w:p w14:paraId="0572CCBF" w14:textId="08117021" w:rsidR="00095E0E" w:rsidRDefault="00163E7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E0E">
        <w:rPr>
          <w:rFonts w:ascii="Times New Roman" w:hAnsi="Times New Roman" w:cs="Times New Roman"/>
          <w:sz w:val="28"/>
          <w:szCs w:val="28"/>
          <w:lang w:val="uk-UA"/>
        </w:rPr>
        <w:t>Компетенція національної поліції</w:t>
      </w:r>
    </w:p>
    <w:p w14:paraId="20076893" w14:textId="360113C0" w:rsidR="00B52DB9" w:rsidRDefault="00B52DB9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2DB9">
        <w:rPr>
          <w:rFonts w:ascii="Times New Roman" w:hAnsi="Times New Roman" w:cs="Times New Roman"/>
          <w:sz w:val="28"/>
          <w:szCs w:val="28"/>
          <w:lang w:val="uk-UA"/>
        </w:rPr>
        <w:t>Керівник поліції та його основні повноваження</w:t>
      </w:r>
    </w:p>
    <w:p w14:paraId="780C8945" w14:textId="0FD3676F" w:rsidR="00B52DB9" w:rsidRDefault="00163E7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DB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52DB9" w:rsidRPr="00B52DB9">
        <w:rPr>
          <w:rFonts w:ascii="Times New Roman" w:hAnsi="Times New Roman" w:cs="Times New Roman"/>
          <w:sz w:val="28"/>
          <w:szCs w:val="28"/>
          <w:lang w:val="uk-UA"/>
        </w:rPr>
        <w:t>ревентивн</w:t>
      </w:r>
      <w:r w:rsidR="00B52DB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52DB9" w:rsidRPr="00B52DB9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</w:t>
      </w:r>
      <w:r w:rsidR="00B52DB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52DB9" w:rsidRPr="00B52DB9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підрозділів Національної поліції</w:t>
      </w:r>
      <w:r w:rsidR="00B52DB9">
        <w:rPr>
          <w:rFonts w:ascii="Times New Roman" w:hAnsi="Times New Roman" w:cs="Times New Roman"/>
          <w:sz w:val="28"/>
          <w:szCs w:val="28"/>
          <w:lang w:val="uk-UA"/>
        </w:rPr>
        <w:t>: загальна характеристика</w:t>
      </w:r>
    </w:p>
    <w:p w14:paraId="16AEE195" w14:textId="3C33C17A" w:rsidR="00095E0E" w:rsidRDefault="00B52DB9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E0E">
        <w:rPr>
          <w:rFonts w:ascii="Times New Roman" w:hAnsi="Times New Roman" w:cs="Times New Roman"/>
          <w:sz w:val="28"/>
          <w:szCs w:val="28"/>
          <w:lang w:val="uk-UA"/>
        </w:rPr>
        <w:t>Поліцейські засади: види та загальна характеристика</w:t>
      </w:r>
    </w:p>
    <w:p w14:paraId="13F1C811" w14:textId="22B275CB" w:rsidR="00095E0E" w:rsidRDefault="00163E7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E0E">
        <w:rPr>
          <w:rFonts w:ascii="Times New Roman" w:hAnsi="Times New Roman" w:cs="Times New Roman"/>
          <w:sz w:val="28"/>
          <w:szCs w:val="28"/>
          <w:lang w:val="uk-UA"/>
        </w:rPr>
        <w:t>Правовий статус та вимоги до осіб, які приймаються на службу в поліцію</w:t>
      </w:r>
    </w:p>
    <w:p w14:paraId="2346BE6E" w14:textId="30CCA611" w:rsidR="00FE6757" w:rsidRDefault="00FE6757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Основні завдання Державної міграційної служби України, діяльність якої координується МВС України</w:t>
      </w:r>
    </w:p>
    <w:p w14:paraId="3E502396" w14:textId="3B7530FE" w:rsidR="00B52DB9" w:rsidRDefault="00FE6757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B52DB9" w:rsidRPr="00B52DB9">
        <w:rPr>
          <w:rFonts w:ascii="Times New Roman" w:hAnsi="Times New Roman" w:cs="Times New Roman"/>
          <w:sz w:val="28"/>
          <w:szCs w:val="28"/>
          <w:lang w:val="uk-UA"/>
        </w:rPr>
        <w:t xml:space="preserve">Карний розшук </w:t>
      </w:r>
      <w:r w:rsidR="00B52DB9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B52DB9" w:rsidRPr="00B52DB9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</w:t>
      </w:r>
      <w:r w:rsidR="00B52DB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52DB9" w:rsidRPr="00B52DB9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 кримінальної поліції</w:t>
      </w:r>
      <w:r w:rsidR="00B52DB9">
        <w:rPr>
          <w:rFonts w:ascii="Times New Roman" w:hAnsi="Times New Roman" w:cs="Times New Roman"/>
          <w:sz w:val="28"/>
          <w:szCs w:val="28"/>
          <w:lang w:val="uk-UA"/>
        </w:rPr>
        <w:t>: завдання та повноваження</w:t>
      </w:r>
    </w:p>
    <w:p w14:paraId="360BB66A" w14:textId="05EBB374" w:rsidR="00FE6757" w:rsidRDefault="00FE6757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Кіберполіція: правові основи діяльності та функції</w:t>
      </w:r>
    </w:p>
    <w:p w14:paraId="335D9F19" w14:textId="463C97E3" w:rsidR="00FE6757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757">
        <w:rPr>
          <w:rFonts w:ascii="Times New Roman" w:hAnsi="Times New Roman" w:cs="Times New Roman"/>
          <w:sz w:val="28"/>
          <w:szCs w:val="28"/>
          <w:lang w:val="uk-UA"/>
        </w:rPr>
        <w:t>Патрульна поліція: завдання та повноваження</w:t>
      </w:r>
    </w:p>
    <w:p w14:paraId="41358320" w14:textId="1336593A" w:rsidR="00FE6757" w:rsidRDefault="00FE6757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6757">
        <w:rPr>
          <w:rFonts w:ascii="Times New Roman" w:hAnsi="Times New Roman" w:cs="Times New Roman"/>
          <w:sz w:val="28"/>
          <w:szCs w:val="28"/>
          <w:lang w:val="uk-UA"/>
        </w:rPr>
        <w:t>Функції підрозділів поліції особливого призначення</w:t>
      </w:r>
    </w:p>
    <w:p w14:paraId="2709B906" w14:textId="529B072A" w:rsidR="00FE6757" w:rsidRDefault="00FE6757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Поліція охорони: структура та функції</w:t>
      </w:r>
    </w:p>
    <w:p w14:paraId="0425D2C4" w14:textId="0ACA954E" w:rsidR="00B52DB9" w:rsidRDefault="002C6311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DB9" w:rsidRPr="00B52DB9">
        <w:rPr>
          <w:rFonts w:ascii="Times New Roman" w:hAnsi="Times New Roman" w:cs="Times New Roman"/>
          <w:sz w:val="28"/>
          <w:szCs w:val="28"/>
          <w:lang w:val="uk-UA"/>
        </w:rPr>
        <w:t>Органи досудового розслідування Національної поліції</w:t>
      </w:r>
      <w:r w:rsidR="00B52DB9">
        <w:rPr>
          <w:rFonts w:ascii="Times New Roman" w:hAnsi="Times New Roman" w:cs="Times New Roman"/>
          <w:sz w:val="28"/>
          <w:szCs w:val="28"/>
          <w:lang w:val="uk-UA"/>
        </w:rPr>
        <w:t>: структура та повноваження</w:t>
      </w:r>
    </w:p>
    <w:p w14:paraId="206EA9E1" w14:textId="19E54788" w:rsidR="002C6311" w:rsidRDefault="00B52DB9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6311">
        <w:rPr>
          <w:rFonts w:ascii="Times New Roman" w:hAnsi="Times New Roman" w:cs="Times New Roman"/>
          <w:sz w:val="28"/>
          <w:szCs w:val="28"/>
          <w:lang w:val="uk-UA"/>
        </w:rPr>
        <w:t>Організація діяльності дільничних офіцерів поліції</w:t>
      </w:r>
    </w:p>
    <w:p w14:paraId="54F04593" w14:textId="7AB98A4D" w:rsidR="002C6311" w:rsidRDefault="002C6311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діяльності поліцейських офіцерів громад</w:t>
      </w:r>
    </w:p>
    <w:p w14:paraId="23BCF119" w14:textId="1D9BC7EB" w:rsidR="00FE6757" w:rsidRPr="00FE6757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757" w:rsidRPr="00FE6757">
        <w:rPr>
          <w:rFonts w:ascii="Times New Roman" w:hAnsi="Times New Roman" w:cs="Times New Roman"/>
          <w:sz w:val="28"/>
          <w:szCs w:val="28"/>
          <w:lang w:val="uk-UA"/>
        </w:rPr>
        <w:t>Національна гвардія України: поняття, завдання, правові засади організації та діяльності</w:t>
      </w:r>
    </w:p>
    <w:p w14:paraId="227A0B66" w14:textId="583022A5" w:rsidR="00FE6757" w:rsidRPr="00FE6757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757" w:rsidRPr="00FE6757">
        <w:rPr>
          <w:rFonts w:ascii="Times New Roman" w:hAnsi="Times New Roman" w:cs="Times New Roman"/>
          <w:sz w:val="28"/>
          <w:szCs w:val="28"/>
          <w:lang w:val="uk-UA"/>
        </w:rPr>
        <w:t>Система та повноваження Національної  гвардії України</w:t>
      </w:r>
    </w:p>
    <w:p w14:paraId="369CE671" w14:textId="2DB5A848" w:rsidR="00ED10C0" w:rsidRP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0C0">
        <w:rPr>
          <w:rFonts w:ascii="Times New Roman" w:hAnsi="Times New Roman" w:cs="Times New Roman"/>
          <w:sz w:val="28"/>
          <w:szCs w:val="28"/>
          <w:lang w:val="uk-UA"/>
        </w:rPr>
        <w:t>Роль та значення судової системи у правоохоронній діяльності</w:t>
      </w:r>
    </w:p>
    <w:p w14:paraId="158BA557" w14:textId="69031295" w:rsidR="00ED10C0" w:rsidRPr="00121163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163">
        <w:rPr>
          <w:rFonts w:ascii="Times New Roman" w:hAnsi="Times New Roman" w:cs="Times New Roman"/>
          <w:sz w:val="28"/>
          <w:szCs w:val="28"/>
          <w:lang w:val="uk-UA"/>
        </w:rPr>
        <w:t xml:space="preserve"> Завдання і правові основи діяльності прокуратури України</w:t>
      </w:r>
    </w:p>
    <w:p w14:paraId="33F4C32C" w14:textId="7F59A0CD" w:rsidR="00ED10C0" w:rsidRPr="00121163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163">
        <w:rPr>
          <w:rFonts w:ascii="Times New Roman" w:hAnsi="Times New Roman" w:cs="Times New Roman"/>
          <w:sz w:val="28"/>
          <w:szCs w:val="28"/>
          <w:lang w:val="uk-UA"/>
        </w:rPr>
        <w:t xml:space="preserve"> Функції прокуратури України</w:t>
      </w:r>
      <w:r w:rsidR="00121163">
        <w:rPr>
          <w:rFonts w:ascii="Times New Roman" w:hAnsi="Times New Roman" w:cs="Times New Roman"/>
          <w:sz w:val="28"/>
          <w:szCs w:val="28"/>
          <w:lang w:val="uk-UA"/>
        </w:rPr>
        <w:t xml:space="preserve"> у сфері правоохоронної діяльності</w:t>
      </w:r>
    </w:p>
    <w:p w14:paraId="5162CA19" w14:textId="35ECCB56" w:rsidR="00ED10C0" w:rsidRPr="00121163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163">
        <w:rPr>
          <w:rFonts w:ascii="Times New Roman" w:hAnsi="Times New Roman" w:cs="Times New Roman"/>
          <w:sz w:val="28"/>
          <w:szCs w:val="28"/>
          <w:lang w:val="uk-UA"/>
        </w:rPr>
        <w:t xml:space="preserve"> Права, обов’язки та обмеження прокурорів</w:t>
      </w:r>
    </w:p>
    <w:p w14:paraId="150F0F19" w14:textId="5841854C" w:rsidR="00ED10C0" w:rsidRPr="00121163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163"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Компетенція Служби безпеки України</w:t>
      </w:r>
    </w:p>
    <w:p w14:paraId="7DC2E661" w14:textId="77777777" w:rsidR="00ED10C0" w:rsidRP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0C0">
        <w:rPr>
          <w:rFonts w:ascii="Times New Roman" w:hAnsi="Times New Roman" w:cs="Times New Roman"/>
          <w:sz w:val="28"/>
          <w:szCs w:val="28"/>
          <w:lang w:val="uk-UA"/>
        </w:rPr>
        <w:t xml:space="preserve"> Завдання, правові засади діяльності та система Служби безпеки України</w:t>
      </w:r>
    </w:p>
    <w:p w14:paraId="390D0F33" w14:textId="77777777" w:rsidR="00ED10C0" w:rsidRP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0C0"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Повноваження органів Служби безпеки України</w:t>
      </w:r>
    </w:p>
    <w:p w14:paraId="450CEA06" w14:textId="77777777" w:rsidR="00ED10C0" w:rsidRP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0C0">
        <w:rPr>
          <w:rFonts w:ascii="Times New Roman" w:hAnsi="Times New Roman" w:cs="Times New Roman"/>
          <w:sz w:val="28"/>
          <w:szCs w:val="28"/>
          <w:lang w:val="uk-UA"/>
        </w:rPr>
        <w:t xml:space="preserve"> Вимоги до осіб, які приймаються на службу до Служби безпеки України</w:t>
      </w:r>
    </w:p>
    <w:p w14:paraId="74128528" w14:textId="3AFBB64A" w:rsidR="00FE6757" w:rsidRDefault="00A75E99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Повноваження Бюро економічної безпеки України</w:t>
      </w:r>
    </w:p>
    <w:p w14:paraId="658D1AB5" w14:textId="4A30396E" w:rsidR="002C6311" w:rsidRDefault="002C6311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311">
        <w:rPr>
          <w:rFonts w:ascii="Times New Roman" w:hAnsi="Times New Roman" w:cs="Times New Roman"/>
          <w:sz w:val="28"/>
          <w:szCs w:val="28"/>
          <w:lang w:val="uk-UA"/>
        </w:rPr>
        <w:t>Правовий статус Ради національної безпеки і оборони України</w:t>
      </w:r>
    </w:p>
    <w:p w14:paraId="6900FBF6" w14:textId="54F455C6" w:rsidR="00095E0E" w:rsidRDefault="00163E7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0C0" w:rsidRPr="00ED10C0">
        <w:rPr>
          <w:rFonts w:ascii="Times New Roman" w:hAnsi="Times New Roman" w:cs="Times New Roman"/>
          <w:sz w:val="28"/>
          <w:szCs w:val="28"/>
          <w:lang w:val="uk-UA"/>
        </w:rPr>
        <w:t>Система правоохоронних органів по боротьбі з корупцією</w:t>
      </w:r>
    </w:p>
    <w:p w14:paraId="2F08022A" w14:textId="77777777" w:rsidR="00ED10C0" w:rsidRPr="00ED10C0" w:rsidRDefault="00163E7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0C0" w:rsidRPr="00ED10C0">
        <w:rPr>
          <w:rFonts w:ascii="Times New Roman" w:hAnsi="Times New Roman" w:cs="Times New Roman"/>
          <w:sz w:val="28"/>
          <w:szCs w:val="28"/>
          <w:lang w:val="uk-UA"/>
        </w:rPr>
        <w:t>Завдання, система та правові основи діяльності Національного антикорупційного бюро України</w:t>
      </w:r>
    </w:p>
    <w:p w14:paraId="6147C0D3" w14:textId="77777777" w:rsidR="00ED10C0" w:rsidRP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0C0"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Компетенція Національного антикорупційного бюро України</w:t>
      </w:r>
    </w:p>
    <w:p w14:paraId="18BD4801" w14:textId="77777777" w:rsidR="00ED10C0" w:rsidRP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0C0"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Повноваження Національного антикорупційного бюро України</w:t>
      </w:r>
    </w:p>
    <w:p w14:paraId="3D2D13B5" w14:textId="77777777" w:rsidR="00A75E99" w:rsidRPr="00A75E99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E99" w:rsidRPr="00A75E99">
        <w:rPr>
          <w:rFonts w:ascii="Times New Roman" w:hAnsi="Times New Roman" w:cs="Times New Roman"/>
          <w:sz w:val="28"/>
          <w:szCs w:val="28"/>
          <w:lang w:val="uk-UA"/>
        </w:rPr>
        <w:t>Поняття, завдання та правові засади діяльності Державного бюро розслідувань</w:t>
      </w:r>
    </w:p>
    <w:p w14:paraId="0559E3BE" w14:textId="77777777" w:rsidR="00A75E99" w:rsidRPr="00A75E99" w:rsidRDefault="00A75E99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E99">
        <w:rPr>
          <w:rFonts w:ascii="Times New Roman" w:hAnsi="Times New Roman" w:cs="Times New Roman"/>
          <w:sz w:val="28"/>
          <w:szCs w:val="28"/>
          <w:lang w:val="uk-UA"/>
        </w:rPr>
        <w:t xml:space="preserve"> Основні засади організації та діяльності Державного бюро розслідувань</w:t>
      </w:r>
    </w:p>
    <w:p w14:paraId="6482B375" w14:textId="77777777" w:rsidR="00A75E99" w:rsidRPr="00A75E99" w:rsidRDefault="00A75E99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E99">
        <w:rPr>
          <w:rFonts w:ascii="Times New Roman" w:hAnsi="Times New Roman" w:cs="Times New Roman"/>
          <w:sz w:val="28"/>
          <w:szCs w:val="28"/>
          <w:lang w:val="uk-UA"/>
        </w:rPr>
        <w:t xml:space="preserve"> Система та повноваження Державного бюро розслідувань</w:t>
      </w:r>
    </w:p>
    <w:p w14:paraId="01B9F0D4" w14:textId="052B7BA1" w:rsidR="00095E0E" w:rsidRPr="00095E0E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Спеціалізована антикорупційна прокуратура: структура і компетенція</w:t>
      </w:r>
    </w:p>
    <w:p w14:paraId="11BEC36D" w14:textId="1F3B5E13" w:rsidR="00ED10C0" w:rsidRPr="00ED10C0" w:rsidRDefault="00163E7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D1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0C0">
        <w:rPr>
          <w:rFonts w:ascii="Times New Roman" w:hAnsi="Times New Roman" w:cs="Times New Roman"/>
          <w:sz w:val="28"/>
          <w:szCs w:val="28"/>
          <w:lang w:val="uk-UA"/>
        </w:rPr>
        <w:t>Адміністративно-процесуальна д</w:t>
      </w:r>
      <w:r w:rsidR="00ED10C0" w:rsidRPr="00ED10C0">
        <w:rPr>
          <w:rFonts w:ascii="Times New Roman" w:hAnsi="Times New Roman" w:cs="Times New Roman"/>
          <w:sz w:val="28"/>
          <w:szCs w:val="28"/>
          <w:lang w:val="uk-UA"/>
        </w:rPr>
        <w:t>іяльність Національного агентства з питань запобігання корупції</w:t>
      </w:r>
      <w:r w:rsidR="00ED10C0">
        <w:rPr>
          <w:rFonts w:ascii="Times New Roman" w:hAnsi="Times New Roman" w:cs="Times New Roman"/>
          <w:sz w:val="28"/>
          <w:szCs w:val="28"/>
          <w:lang w:val="uk-UA"/>
        </w:rPr>
        <w:t>: загальна характеристика</w:t>
      </w:r>
    </w:p>
    <w:p w14:paraId="132184F2" w14:textId="4018C09D" w:rsid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Державна кримінально-виконавча служба України: правова основа, завдання, принципи, місце в правоохоронні системі</w:t>
      </w:r>
    </w:p>
    <w:p w14:paraId="07F5F416" w14:textId="77777777" w:rsid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Загальна характеристика організацій попереднього ув’язнення і виконання кримінальних покарань.</w:t>
      </w:r>
    </w:p>
    <w:p w14:paraId="741165B1" w14:textId="2962AF94" w:rsid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FE6757">
        <w:rPr>
          <w:rFonts w:ascii="Times New Roman" w:hAnsi="Times New Roman" w:cs="Times New Roman"/>
          <w:sz w:val="28"/>
          <w:szCs w:val="28"/>
          <w:lang w:val="uk-UA"/>
        </w:rPr>
        <w:t>Державна прикордонна служба України як правоохоронний орган спеціального призначення</w:t>
      </w:r>
    </w:p>
    <w:p w14:paraId="5E8D5FEA" w14:textId="77777777" w:rsid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Військова служба правопорядку у Збройних силах України: передумови виникнення та становлення, правова основа діяльності</w:t>
      </w:r>
    </w:p>
    <w:p w14:paraId="70A584D9" w14:textId="77777777" w:rsid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Завдання, правоохоронні функції і структура Військової служби правопорядку у Збройних Силах Кураїни</w:t>
      </w:r>
    </w:p>
    <w:p w14:paraId="18E667CE" w14:textId="77777777" w:rsid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військовослужбовцями Військової служби правопорядку у Збройних Силах України заходів фізичного впливу, спеціальних засобів і вогнепальної зброї</w:t>
      </w:r>
    </w:p>
    <w:p w14:paraId="5A772F69" w14:textId="3BDABD63" w:rsidR="00ED10C0" w:rsidRDefault="00ED10C0" w:rsidP="00F650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DB9" w:rsidRPr="00290E25">
        <w:rPr>
          <w:rFonts w:ascii="Times New Roman" w:hAnsi="Times New Roman" w:cs="Times New Roman"/>
          <w:sz w:val="28"/>
          <w:szCs w:val="28"/>
          <w:lang w:val="uk-UA"/>
        </w:rPr>
        <w:t>Проблеми реформування правоохоронних органів України в умова</w:t>
      </w:r>
      <w:r w:rsidR="00B52DB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B52DB9" w:rsidRPr="00290E2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52DB9">
        <w:rPr>
          <w:rFonts w:ascii="Times New Roman" w:hAnsi="Times New Roman" w:cs="Times New Roman"/>
          <w:sz w:val="28"/>
          <w:szCs w:val="28"/>
          <w:lang w:val="uk-UA"/>
        </w:rPr>
        <w:t>оє</w:t>
      </w:r>
      <w:r w:rsidR="00B52DB9" w:rsidRPr="00290E25">
        <w:rPr>
          <w:rFonts w:ascii="Times New Roman" w:hAnsi="Times New Roman" w:cs="Times New Roman"/>
          <w:sz w:val="28"/>
          <w:szCs w:val="28"/>
          <w:lang w:val="uk-UA"/>
        </w:rPr>
        <w:t>нного стану</w:t>
      </w:r>
    </w:p>
    <w:p w14:paraId="7454EA6F" w14:textId="77777777" w:rsidR="006360CE" w:rsidRPr="00F602F2" w:rsidRDefault="006360CE" w:rsidP="00F650FF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60CE" w:rsidRPr="00F602F2" w:rsidSect="00F650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06FC7"/>
    <w:multiLevelType w:val="hybridMultilevel"/>
    <w:tmpl w:val="10B2B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C4"/>
    <w:rsid w:val="00095E0E"/>
    <w:rsid w:val="000B37E4"/>
    <w:rsid w:val="00121163"/>
    <w:rsid w:val="001402F5"/>
    <w:rsid w:val="00163E70"/>
    <w:rsid w:val="00290E25"/>
    <w:rsid w:val="002C6311"/>
    <w:rsid w:val="003821BC"/>
    <w:rsid w:val="00503EC4"/>
    <w:rsid w:val="005B71AB"/>
    <w:rsid w:val="006360CE"/>
    <w:rsid w:val="0073299F"/>
    <w:rsid w:val="007969EB"/>
    <w:rsid w:val="008B23A0"/>
    <w:rsid w:val="008C636C"/>
    <w:rsid w:val="00916B4C"/>
    <w:rsid w:val="00A75E99"/>
    <w:rsid w:val="00AB3A6D"/>
    <w:rsid w:val="00B52DB9"/>
    <w:rsid w:val="00BC7F94"/>
    <w:rsid w:val="00BD09AD"/>
    <w:rsid w:val="00CD4742"/>
    <w:rsid w:val="00CE151B"/>
    <w:rsid w:val="00ED10C0"/>
    <w:rsid w:val="00F602F2"/>
    <w:rsid w:val="00F60332"/>
    <w:rsid w:val="00F650FF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0311"/>
  <w15:chartTrackingRefBased/>
  <w15:docId w15:val="{E0F1FD2E-30EB-4267-9F3A-5C86BA58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D130-AE84-490D-9CEE-5ADF4FCD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2023-12-27T09:27:00Z</dcterms:created>
  <dcterms:modified xsi:type="dcterms:W3CDTF">2025-12-01T09:53:00Z</dcterms:modified>
</cp:coreProperties>
</file>