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96" w:rsidRDefault="00CC0696" w:rsidP="00CC069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p w:rsidR="00CC0696" w:rsidRDefault="00CC0696" w:rsidP="00CC069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 навчальної дисципліни </w:t>
      </w:r>
    </w:p>
    <w:p w:rsidR="00CC0696" w:rsidRPr="00CC0696" w:rsidRDefault="00CC0696" w:rsidP="00CC0696">
      <w:pPr>
        <w:spacing w:after="0" w:line="240" w:lineRule="auto"/>
        <w:ind w:firstLine="709"/>
        <w:jc w:val="center"/>
        <w:rPr>
          <w:rFonts w:ascii="Times New Roman" w:hAnsi="Times New Roman" w:cs="Times New Roman"/>
          <w:color w:val="FF0000"/>
          <w:sz w:val="28"/>
          <w:szCs w:val="28"/>
          <w:lang w:val="uk-UA"/>
        </w:rPr>
      </w:pPr>
      <w:r w:rsidRPr="00CC0696">
        <w:rPr>
          <w:rFonts w:ascii="Times New Roman" w:hAnsi="Times New Roman" w:cs="Times New Roman"/>
          <w:color w:val="FF0000"/>
          <w:sz w:val="28"/>
          <w:szCs w:val="28"/>
          <w:lang w:val="uk-UA"/>
        </w:rPr>
        <w:t>цивільний процес</w:t>
      </w:r>
    </w:p>
    <w:p w:rsidR="00CC0696" w:rsidRDefault="00CC0696" w:rsidP="00CC069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на тему:</w:t>
      </w:r>
    </w:p>
    <w:p w:rsidR="00CC0696" w:rsidRPr="00CC0696" w:rsidRDefault="00CC0696" w:rsidP="00CC0696">
      <w:pPr>
        <w:spacing w:after="0" w:line="240" w:lineRule="auto"/>
        <w:ind w:firstLine="709"/>
        <w:jc w:val="center"/>
        <w:rPr>
          <w:rFonts w:ascii="Times New Roman" w:hAnsi="Times New Roman" w:cs="Times New Roman"/>
          <w:b/>
          <w:color w:val="0070C0"/>
          <w:sz w:val="28"/>
          <w:szCs w:val="28"/>
          <w:lang w:val="uk-UA"/>
        </w:rPr>
      </w:pPr>
      <w:r w:rsidRPr="00CC0696">
        <w:rPr>
          <w:rFonts w:ascii="Times New Roman" w:hAnsi="Times New Roman" w:cs="Times New Roman"/>
          <w:b/>
          <w:color w:val="0070C0"/>
          <w:sz w:val="28"/>
          <w:szCs w:val="28"/>
          <w:lang w:val="uk-UA"/>
        </w:rPr>
        <w:t>П</w:t>
      </w:r>
      <w:r w:rsidRPr="00CC0696">
        <w:rPr>
          <w:rFonts w:ascii="Times New Roman" w:hAnsi="Times New Roman" w:cs="Times New Roman"/>
          <w:b/>
          <w:color w:val="0070C0"/>
          <w:sz w:val="28"/>
          <w:szCs w:val="28"/>
          <w:lang w:val="uk-UA"/>
        </w:rPr>
        <w:t>ерегляд судових рішень у зв`язку з</w:t>
      </w:r>
    </w:p>
    <w:p w:rsidR="00CC0696" w:rsidRPr="00CC0696" w:rsidRDefault="00CC0696" w:rsidP="00CC0696">
      <w:pPr>
        <w:spacing w:after="0" w:line="240" w:lineRule="auto"/>
        <w:ind w:firstLine="709"/>
        <w:jc w:val="center"/>
        <w:rPr>
          <w:rFonts w:ascii="Times New Roman" w:hAnsi="Times New Roman" w:cs="Times New Roman"/>
          <w:b/>
          <w:color w:val="0070C0"/>
          <w:sz w:val="28"/>
          <w:szCs w:val="28"/>
          <w:lang w:val="uk-UA"/>
        </w:rPr>
      </w:pPr>
      <w:r>
        <w:rPr>
          <w:rFonts w:ascii="Times New Roman" w:hAnsi="Times New Roman" w:cs="Times New Roman"/>
          <w:b/>
          <w:color w:val="0070C0"/>
          <w:sz w:val="28"/>
          <w:szCs w:val="28"/>
          <w:lang w:val="uk-UA"/>
        </w:rPr>
        <w:t>новови</w:t>
      </w:r>
      <w:bookmarkStart w:id="0" w:name="_GoBack"/>
      <w:bookmarkEnd w:id="0"/>
      <w:r w:rsidRPr="00CC0696">
        <w:rPr>
          <w:rFonts w:ascii="Times New Roman" w:hAnsi="Times New Roman" w:cs="Times New Roman"/>
          <w:b/>
          <w:color w:val="0070C0"/>
          <w:sz w:val="28"/>
          <w:szCs w:val="28"/>
          <w:lang w:val="uk-UA"/>
        </w:rPr>
        <w:t>явленими або виключними обставинами.</w:t>
      </w:r>
    </w:p>
    <w:p w:rsidR="002E6E58" w:rsidRPr="005A4FCE" w:rsidRDefault="002E6E58" w:rsidP="00CC0696">
      <w:pPr>
        <w:spacing w:after="0" w:line="360" w:lineRule="auto"/>
        <w:ind w:firstLine="709"/>
        <w:jc w:val="center"/>
        <w:rPr>
          <w:rFonts w:ascii="Times New Roman" w:hAnsi="Times New Roman" w:cs="Times New Roman"/>
          <w:b/>
          <w:sz w:val="28"/>
          <w:szCs w:val="28"/>
          <w:lang w:val="uk-UA"/>
        </w:rPr>
      </w:pPr>
    </w:p>
    <w:p w:rsidR="002E6E58" w:rsidRPr="005A4FCE" w:rsidRDefault="002E6E58" w:rsidP="002E6E58">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Доброго дня, шановні студенти! Темою нашої сьогоднішньої лекції є перегляд с</w:t>
      </w:r>
      <w:r w:rsidR="00CC0696">
        <w:rPr>
          <w:rFonts w:ascii="Times New Roman" w:hAnsi="Times New Roman" w:cs="Times New Roman"/>
          <w:sz w:val="28"/>
          <w:szCs w:val="28"/>
          <w:lang w:val="uk-UA"/>
        </w:rPr>
        <w:t>удових рішень у зв`язку з новови</w:t>
      </w:r>
      <w:r w:rsidRPr="005A4FCE">
        <w:rPr>
          <w:rFonts w:ascii="Times New Roman" w:hAnsi="Times New Roman" w:cs="Times New Roman"/>
          <w:sz w:val="28"/>
          <w:szCs w:val="28"/>
          <w:lang w:val="uk-UA"/>
        </w:rPr>
        <w:t>явленими або виключними обставинами.</w:t>
      </w:r>
    </w:p>
    <w:p w:rsidR="002E6E58" w:rsidRPr="005A4FCE" w:rsidRDefault="002E6E58" w:rsidP="002E6E58">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Слід зазначити, що перегляд судових рішень у зв`язку з нововоявленими або виключними обставинами, є специфічним видом перегляду судових рішень, він суттєво відрізняється від перегляду судових рішень в апеляційному та касаційному порядку. Перегляд судових рішень у апеляційному та касаційному порядку належить до конституційних засад судочинства, в тому числі цивільного судочинства. Стаття 129 Конституції України зазначає серед цих засад, тобто принципів, забезпечення права на апеляційний перегляд справи та у визначених законом випадках – касаційне оскарження судового рішення до Верховного Суду. Тобто ці види перегляду судових рішень передусім встановлені Конституцією України, а потім більш детально регулюються на рівні галузевого законодавства, тобто ЦПК України.</w:t>
      </w:r>
    </w:p>
    <w:p w:rsidR="002E6E58" w:rsidRPr="005A4FCE" w:rsidRDefault="002E6E58" w:rsidP="002E6E58">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На відміну від цих видів перегляду судових рішень, перегляд судових рішень за нововиявленими або виключними обставинами встановлений лише на рівні галузевого законодавства, тобто ЦПК України.</w:t>
      </w:r>
    </w:p>
    <w:p w:rsidR="005026DB" w:rsidRPr="005A4FCE" w:rsidRDefault="002E6E58"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Підстави для перегляду судових рішень у зв`язку із </w:t>
      </w:r>
      <w:r w:rsidR="005026DB" w:rsidRPr="005A4FCE">
        <w:rPr>
          <w:rFonts w:ascii="Times New Roman" w:hAnsi="Times New Roman" w:cs="Times New Roman"/>
          <w:sz w:val="28"/>
          <w:szCs w:val="28"/>
          <w:lang w:val="uk-UA"/>
        </w:rPr>
        <w:t>ново</w:t>
      </w:r>
      <w:r w:rsidRPr="005A4FCE">
        <w:rPr>
          <w:rFonts w:ascii="Times New Roman" w:hAnsi="Times New Roman" w:cs="Times New Roman"/>
          <w:sz w:val="28"/>
          <w:szCs w:val="28"/>
          <w:lang w:val="uk-UA"/>
        </w:rPr>
        <w:t>виявленими або виключними обставинами</w:t>
      </w:r>
      <w:r w:rsidR="005026DB" w:rsidRPr="005A4FCE">
        <w:rPr>
          <w:rFonts w:ascii="Times New Roman" w:hAnsi="Times New Roman" w:cs="Times New Roman"/>
          <w:sz w:val="28"/>
          <w:szCs w:val="28"/>
          <w:lang w:val="uk-UA"/>
        </w:rPr>
        <w:t xml:space="preserve"> містяться у ст. 423 ЦПК України. В цій статті зазначено, що </w:t>
      </w:r>
      <w:r w:rsidRPr="005A4FCE">
        <w:rPr>
          <w:rFonts w:ascii="Times New Roman" w:hAnsi="Times New Roman" w:cs="Times New Roman"/>
          <w:sz w:val="28"/>
          <w:szCs w:val="28"/>
          <w:lang w:val="uk-UA"/>
        </w:rPr>
        <w:t xml:space="preserve"> </w:t>
      </w:r>
      <w:r w:rsidR="005026DB" w:rsidRPr="005A4FCE">
        <w:rPr>
          <w:rFonts w:ascii="Times New Roman" w:hAnsi="Times New Roman" w:cs="Times New Roman"/>
          <w:sz w:val="28"/>
          <w:szCs w:val="28"/>
          <w:lang w:val="uk-UA"/>
        </w:rPr>
        <w:t>рішення, постанова або ухвала суду, якими закінчено розгляд справи, що набрали законної сили, можуть бути переглянуті за нововиявленими або виключними обставинами.</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Підставами для перегляду судового рішення за нововиявленими обставинами є:</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1) істотні для справи обставини, що не були встановлені судом та не були і не могли бути відомі особі, яка звертається із заявою, на час розгляду справи;</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2) встановлений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призвели до ухвалення незаконного рішення у даній справі;</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3) скасування судового рішення, яке стало підставою для ухвалення судового рішення, що підлягає перегляду.</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Підставами для перегляду судових рішень у зв’язку з виключними обставинами є:</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встановлення вироком суду, що набрав законної сили, вини судді у вчиненні злочину, внаслідок якого було ухвалено судове рішення.</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Не є підставою для перегляду рішення суду за нововиявленими обставинами:</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1) переоцінка доказів, оцінених судом у процесі розгляду справи;</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2) докази, які не оцінювалися судом, стосовно обставин, що були встановлені судом.</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Із змісту цієї норми можна зробити декілька висновків:</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lastRenderedPageBreak/>
        <w:t>1) У зв`язку із нововиявленими та виключними обставинами можуть бути переглянуті будь-які рішення суду та постанови суду</w:t>
      </w:r>
      <w:r w:rsidR="005A609E" w:rsidRPr="005A4FCE">
        <w:rPr>
          <w:rFonts w:ascii="Times New Roman" w:hAnsi="Times New Roman" w:cs="Times New Roman"/>
          <w:sz w:val="28"/>
          <w:szCs w:val="28"/>
          <w:lang w:val="uk-UA"/>
        </w:rPr>
        <w:t>,</w:t>
      </w:r>
      <w:r w:rsidRPr="005A4FCE">
        <w:rPr>
          <w:rFonts w:ascii="Times New Roman" w:hAnsi="Times New Roman" w:cs="Times New Roman"/>
          <w:sz w:val="28"/>
          <w:szCs w:val="28"/>
          <w:lang w:val="uk-UA"/>
        </w:rPr>
        <w:t xml:space="preserve"> і лише певні ухвали, ухвали, якими закінчено розгляд справи. До таких ухвал згідно</w:t>
      </w:r>
      <w:r w:rsidR="008A7106" w:rsidRPr="005A4FCE">
        <w:rPr>
          <w:rFonts w:ascii="Times New Roman" w:hAnsi="Times New Roman" w:cs="Times New Roman"/>
          <w:sz w:val="28"/>
          <w:szCs w:val="28"/>
          <w:lang w:val="uk-UA"/>
        </w:rPr>
        <w:t xml:space="preserve"> із статтями</w:t>
      </w:r>
      <w:r w:rsidRPr="005A4FCE">
        <w:rPr>
          <w:rFonts w:ascii="Times New Roman" w:hAnsi="Times New Roman" w:cs="Times New Roman"/>
          <w:sz w:val="28"/>
          <w:szCs w:val="28"/>
          <w:lang w:val="uk-UA"/>
        </w:rPr>
        <w:t xml:space="preserve"> 255 та 257 ЦПК належать ухвали про закриття провадження у справі та залишення позову без розгляду;</w:t>
      </w: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2) Рішення, постанови та ухвали повинні набрати законної сили. Це також важлива умова для їх перегляду у зв`язку із </w:t>
      </w:r>
      <w:r w:rsidR="008A7106" w:rsidRPr="005A4FCE">
        <w:rPr>
          <w:rFonts w:ascii="Times New Roman" w:hAnsi="Times New Roman" w:cs="Times New Roman"/>
          <w:sz w:val="28"/>
          <w:szCs w:val="28"/>
          <w:lang w:val="uk-UA"/>
        </w:rPr>
        <w:t>ново</w:t>
      </w:r>
      <w:r w:rsidRPr="005A4FCE">
        <w:rPr>
          <w:rFonts w:ascii="Times New Roman" w:hAnsi="Times New Roman" w:cs="Times New Roman"/>
          <w:sz w:val="28"/>
          <w:szCs w:val="28"/>
          <w:lang w:val="uk-UA"/>
        </w:rPr>
        <w:t xml:space="preserve">виявленими або виключними обставинами. З цього логічно випливає, що якщо </w:t>
      </w:r>
      <w:r w:rsidR="008A7106" w:rsidRPr="005A4FCE">
        <w:rPr>
          <w:rFonts w:ascii="Times New Roman" w:hAnsi="Times New Roman" w:cs="Times New Roman"/>
          <w:sz w:val="28"/>
          <w:szCs w:val="28"/>
          <w:lang w:val="uk-UA"/>
        </w:rPr>
        <w:t>ново</w:t>
      </w:r>
      <w:r w:rsidRPr="005A4FCE">
        <w:rPr>
          <w:rFonts w:ascii="Times New Roman" w:hAnsi="Times New Roman" w:cs="Times New Roman"/>
          <w:sz w:val="28"/>
          <w:szCs w:val="28"/>
          <w:lang w:val="uk-UA"/>
        </w:rPr>
        <w:t>виявлені або виключні обставини виникли після проголошення рішення і до набрання ним законної сили, вони можуть розглядатись як підстави для перегляду відповідних рішень та ухвал в апеляційному порядку.</w:t>
      </w:r>
    </w:p>
    <w:p w:rsidR="00EA1210" w:rsidRPr="005A4FCE" w:rsidRDefault="00EA1210"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Зазначаючи про нововиявлені обставини, закон діє їх перелік, зазначаючи передусім про істотні для справи обставини, що не були встановлені судом та не були і не могли бути відомі особі, яка звертається із заявою, на час розгляду справи. Фактично це є легальним визначенням поняття нововиявлених обставин. Насправді, всі інші зазначені законом нововиявлені обставини підпадають під це визначення, воно має так би мовити родовий характер, інші зазначені законом нововиявлені обставини є більш деталізованими за своїми умовами проявами цих обставин, всі вони без винятку розглядаються</w:t>
      </w:r>
      <w:r w:rsidR="008A7106" w:rsidRPr="005A4FCE">
        <w:rPr>
          <w:rFonts w:ascii="Times New Roman" w:hAnsi="Times New Roman" w:cs="Times New Roman"/>
          <w:sz w:val="28"/>
          <w:szCs w:val="28"/>
          <w:lang w:val="uk-UA"/>
        </w:rPr>
        <w:t xml:space="preserve"> як</w:t>
      </w:r>
      <w:r w:rsidRPr="005A4FCE">
        <w:rPr>
          <w:rFonts w:ascii="Times New Roman" w:hAnsi="Times New Roman" w:cs="Times New Roman"/>
          <w:sz w:val="28"/>
          <w:szCs w:val="28"/>
          <w:lang w:val="uk-UA"/>
        </w:rPr>
        <w:t xml:space="preserve"> істотні для справи обставини, що не були встановлені судом та не були і не могли бути відомі особі, яка звертається із заявою, на час розгляду справи.</w:t>
      </w:r>
    </w:p>
    <w:p w:rsidR="00294897" w:rsidRPr="005A4FCE" w:rsidRDefault="00EA1210"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Коли ми говоримо про ці істотні для справи  обставини, що не були встановлені судом та не були і не могли бути відомі особі, яка звертається із заявою, на час розгляду справи, то можна навести деякі приклади. </w:t>
      </w:r>
    </w:p>
    <w:p w:rsidR="00EA1210" w:rsidRPr="005A4FCE" w:rsidRDefault="00EA1210"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Так, через деякий час після розгляду судом справи про стягнення аліментів на дитину з колишнього чоловіка, батька дитини, коли вже воно набрало законної сили, в іншій справі</w:t>
      </w:r>
      <w:r w:rsidR="00294897" w:rsidRPr="005A4FCE">
        <w:rPr>
          <w:rFonts w:ascii="Times New Roman" w:hAnsi="Times New Roman" w:cs="Times New Roman"/>
          <w:sz w:val="28"/>
          <w:szCs w:val="28"/>
          <w:lang w:val="uk-UA"/>
        </w:rPr>
        <w:t xml:space="preserve"> пізніше</w:t>
      </w:r>
      <w:r w:rsidRPr="005A4FCE">
        <w:rPr>
          <w:rFonts w:ascii="Times New Roman" w:hAnsi="Times New Roman" w:cs="Times New Roman"/>
          <w:sz w:val="28"/>
          <w:szCs w:val="28"/>
          <w:lang w:val="uk-UA"/>
        </w:rPr>
        <w:t xml:space="preserve"> </w:t>
      </w:r>
      <w:r w:rsidR="00294897" w:rsidRPr="005A4FCE">
        <w:rPr>
          <w:rFonts w:ascii="Times New Roman" w:hAnsi="Times New Roman" w:cs="Times New Roman"/>
          <w:sz w:val="28"/>
          <w:szCs w:val="28"/>
          <w:lang w:val="uk-UA"/>
        </w:rPr>
        <w:t xml:space="preserve">було доказано і підтверджено рішенням суду, що набрало законної сили, те, що ця особа не є батьком дитини. </w:t>
      </w:r>
      <w:r w:rsidR="00350430" w:rsidRPr="005A4FCE">
        <w:rPr>
          <w:rFonts w:ascii="Times New Roman" w:hAnsi="Times New Roman" w:cs="Times New Roman"/>
          <w:sz w:val="28"/>
          <w:szCs w:val="28"/>
          <w:lang w:val="uk-UA"/>
        </w:rPr>
        <w:t>В такому разі р</w:t>
      </w:r>
      <w:r w:rsidR="00294897" w:rsidRPr="005A4FCE">
        <w:rPr>
          <w:rFonts w:ascii="Times New Roman" w:hAnsi="Times New Roman" w:cs="Times New Roman"/>
          <w:sz w:val="28"/>
          <w:szCs w:val="28"/>
          <w:lang w:val="uk-UA"/>
        </w:rPr>
        <w:t xml:space="preserve">ішення суду про спростування батьківства буде </w:t>
      </w:r>
      <w:r w:rsidR="00294897" w:rsidRPr="005A4FCE">
        <w:rPr>
          <w:rFonts w:ascii="Times New Roman" w:hAnsi="Times New Roman" w:cs="Times New Roman"/>
          <w:sz w:val="28"/>
          <w:szCs w:val="28"/>
          <w:lang w:val="uk-UA"/>
        </w:rPr>
        <w:lastRenderedPageBreak/>
        <w:t>розглядатися як нововиявлена обставина стосовно рішення суду про стягнення аліментів.</w:t>
      </w:r>
    </w:p>
    <w:p w:rsidR="00294897" w:rsidRPr="005A4FCE" w:rsidRDefault="00294897" w:rsidP="005026DB">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Нововиявлені обставини не є новими доказами, це обставини, які існували під час розгляду справи, але не досліджувались судом з певних причин (наприклад, тому що деякі факти у справі були презюмованими, як-то факт батьківства стосовно дитини, народженої у шлюбі, або інші). Нововиявлені обставини самі по собі повинні бути доказані належними і допустимими доказами. </w:t>
      </w:r>
    </w:p>
    <w:p w:rsidR="00E75444" w:rsidRPr="005A4FCE" w:rsidRDefault="00294897" w:rsidP="002B1AE4">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Так, закон зазначає, що встановлені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призвели до ухвалення незаконного рішення у даній справі</w:t>
      </w:r>
      <w:r w:rsidR="00350430" w:rsidRPr="005A4FCE">
        <w:rPr>
          <w:rFonts w:ascii="Times New Roman" w:hAnsi="Times New Roman" w:cs="Times New Roman"/>
          <w:sz w:val="28"/>
          <w:szCs w:val="28"/>
          <w:lang w:val="uk-UA"/>
        </w:rPr>
        <w:t>,</w:t>
      </w:r>
      <w:r w:rsidRPr="005A4FCE">
        <w:rPr>
          <w:rFonts w:ascii="Times New Roman" w:hAnsi="Times New Roman" w:cs="Times New Roman"/>
          <w:sz w:val="28"/>
          <w:szCs w:val="28"/>
          <w:lang w:val="uk-UA"/>
        </w:rPr>
        <w:t xml:space="preserve"> розглядаються як нововиявлені обставини, але підтверджені вони можуть бути саме вироком або ухвалою про закриття кримінального провадження та звільнення особи від кримінальної відповідальності, що набрали законної сили. Ця норма існує в безпосередньому зв`язку з ст. 78 ЦПК України, яка в частині другій зазначає, що обставини справи, які за законом мають бути підтверджені певними засобами доказування, не можуть підтверджуватись іншими засобами доказування. Тобто ці нововиявлені обставини повинні підтверджуватись лише </w:t>
      </w:r>
      <w:r w:rsidR="002B1AE4" w:rsidRPr="005A4FCE">
        <w:rPr>
          <w:rFonts w:ascii="Times New Roman" w:hAnsi="Times New Roman" w:cs="Times New Roman"/>
          <w:sz w:val="28"/>
          <w:szCs w:val="28"/>
          <w:lang w:val="uk-UA"/>
        </w:rPr>
        <w:t>допустимими засобами доказування. Тобто, якщо той же свідок після набрання рішенням законної сили десь в приватній обстановці</w:t>
      </w:r>
      <w:r w:rsidR="00350430" w:rsidRPr="005A4FCE">
        <w:rPr>
          <w:rFonts w:ascii="Times New Roman" w:hAnsi="Times New Roman" w:cs="Times New Roman"/>
          <w:sz w:val="28"/>
          <w:szCs w:val="28"/>
          <w:lang w:val="uk-UA"/>
        </w:rPr>
        <w:t xml:space="preserve"> та в присутності інших осіб</w:t>
      </w:r>
      <w:r w:rsidR="002B1AE4" w:rsidRPr="005A4FCE">
        <w:rPr>
          <w:rFonts w:ascii="Times New Roman" w:hAnsi="Times New Roman" w:cs="Times New Roman"/>
          <w:sz w:val="28"/>
          <w:szCs w:val="28"/>
          <w:lang w:val="uk-UA"/>
        </w:rPr>
        <w:t xml:space="preserve"> зізнався, що дав у справі завідомо неправдиві показання, то це</w:t>
      </w:r>
      <w:r w:rsidR="00350430" w:rsidRPr="005A4FCE">
        <w:rPr>
          <w:rFonts w:ascii="Times New Roman" w:hAnsi="Times New Roman" w:cs="Times New Roman"/>
          <w:sz w:val="28"/>
          <w:szCs w:val="28"/>
          <w:lang w:val="uk-UA"/>
        </w:rPr>
        <w:t>й</w:t>
      </w:r>
      <w:r w:rsidR="002B1AE4" w:rsidRPr="005A4FCE">
        <w:rPr>
          <w:rFonts w:ascii="Times New Roman" w:hAnsi="Times New Roman" w:cs="Times New Roman"/>
          <w:sz w:val="28"/>
          <w:szCs w:val="28"/>
          <w:lang w:val="uk-UA"/>
        </w:rPr>
        <w:t xml:space="preserve"> факт</w:t>
      </w:r>
      <w:r w:rsidR="00350430" w:rsidRPr="005A4FCE">
        <w:rPr>
          <w:rFonts w:ascii="Times New Roman" w:hAnsi="Times New Roman" w:cs="Times New Roman"/>
          <w:sz w:val="28"/>
          <w:szCs w:val="28"/>
          <w:lang w:val="uk-UA"/>
        </w:rPr>
        <w:t xml:space="preserve"> його визнання</w:t>
      </w:r>
      <w:r w:rsidR="002B1AE4" w:rsidRPr="005A4FCE">
        <w:rPr>
          <w:rFonts w:ascii="Times New Roman" w:hAnsi="Times New Roman" w:cs="Times New Roman"/>
          <w:sz w:val="28"/>
          <w:szCs w:val="28"/>
          <w:lang w:val="uk-UA"/>
        </w:rPr>
        <w:t xml:space="preserve"> не є допустимим доказом, що дозволяє переглядати рішення у зв`язку із нововиявленими обставинами, лише вирок суду або ухвала про закриття кримінального провадження та звільнення особи від кримінальної відповідальності будуть допустимими доказами в даному разі. Це ж стосується і такої підстави для перегляду рішення у зв`язку з виключними </w:t>
      </w:r>
      <w:r w:rsidR="002B1AE4" w:rsidRPr="005A4FCE">
        <w:rPr>
          <w:rFonts w:ascii="Times New Roman" w:hAnsi="Times New Roman" w:cs="Times New Roman"/>
          <w:sz w:val="28"/>
          <w:szCs w:val="28"/>
          <w:lang w:val="uk-UA"/>
        </w:rPr>
        <w:lastRenderedPageBreak/>
        <w:t>обставинами, як встановлення вироком суду, що набрав законної сили, вини судді у вчиненні злочину, внаслідок якого було ухвалено судове рішення. Допустимим доказом є лише вирок суду, що набрав законної сили.</w:t>
      </w:r>
    </w:p>
    <w:p w:rsidR="00E75444" w:rsidRPr="005A4FCE" w:rsidRDefault="00E75444" w:rsidP="00E75444">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Що стосується такої підстави для перегляду судового рішення, як скасування судового рішення, яке стало підставою для ухвалення судового рішення, що підлягає перегляду, то ця ситуація</w:t>
      </w:r>
      <w:r w:rsidR="00F904CF" w:rsidRPr="005A4FCE">
        <w:rPr>
          <w:rFonts w:ascii="Times New Roman" w:hAnsi="Times New Roman" w:cs="Times New Roman"/>
          <w:sz w:val="28"/>
          <w:szCs w:val="28"/>
          <w:lang w:val="uk-UA"/>
        </w:rPr>
        <w:t xml:space="preserve"> ґрунтується на зв`язку декількох пов`язаних судових рішень, одне із яких ґрунтувалось на преюдиційній силі попереднього. Нагадаємо, що згідно із ст. 82 ЦПК </w:t>
      </w:r>
      <w:r w:rsidRPr="005A4FCE">
        <w:rPr>
          <w:rFonts w:ascii="Times New Roman" w:hAnsi="Times New Roman" w:cs="Times New Roman"/>
          <w:sz w:val="28"/>
          <w:szCs w:val="28"/>
          <w:lang w:val="uk-UA"/>
        </w:rPr>
        <w:t xml:space="preserve"> </w:t>
      </w:r>
      <w:r w:rsidR="00F904CF" w:rsidRPr="005A4FCE">
        <w:rPr>
          <w:rFonts w:ascii="Times New Roman" w:hAnsi="Times New Roman" w:cs="Times New Roman"/>
          <w:sz w:val="28"/>
          <w:szCs w:val="28"/>
          <w:lang w:val="uk-UA"/>
        </w:rPr>
        <w:t>обставини, встановлені рішенням суду у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щодо якої встановлено ці обставини, якщо інше не встановлено законом.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суду, що розглядає справу про правові наслідки дій чи бездіяльності особи, стосовно якої ухвалений вирок,</w:t>
      </w:r>
      <w:r w:rsidR="00350430" w:rsidRPr="005A4FCE">
        <w:rPr>
          <w:rFonts w:ascii="Times New Roman" w:hAnsi="Times New Roman" w:cs="Times New Roman"/>
          <w:sz w:val="28"/>
          <w:szCs w:val="28"/>
          <w:lang w:val="uk-UA"/>
        </w:rPr>
        <w:t xml:space="preserve"> ухвала або постанова суду,</w:t>
      </w:r>
      <w:r w:rsidR="00F904CF" w:rsidRPr="005A4FCE">
        <w:rPr>
          <w:rFonts w:ascii="Times New Roman" w:hAnsi="Times New Roman" w:cs="Times New Roman"/>
          <w:sz w:val="28"/>
          <w:szCs w:val="28"/>
          <w:lang w:val="uk-UA"/>
        </w:rPr>
        <w:t xml:space="preserve"> в питанні, чи мали місце ці дії (бездіяльність) та чи вчинені вони цією особою.</w:t>
      </w:r>
    </w:p>
    <w:p w:rsidR="00F904CF" w:rsidRPr="005A4FCE" w:rsidRDefault="00F904CF" w:rsidP="00E75444">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Так, в ситуації, якщо стосовно особи був постановлений обвинувальний вирок, що набрав законної сили, а через деякий час до неї був пред`явлений позов про відшкодування шкоди, заподіяної злочином, суд, що розглядав цю справу, виходив з преюдиційної сили вироку суду щодо вчинення цією особою злочину, він виходив з цих фактів, як встановлених судом в рамках кримінального </w:t>
      </w:r>
      <w:r w:rsidR="00350430" w:rsidRPr="005A4FCE">
        <w:rPr>
          <w:rFonts w:ascii="Times New Roman" w:hAnsi="Times New Roman" w:cs="Times New Roman"/>
          <w:sz w:val="28"/>
          <w:szCs w:val="28"/>
          <w:lang w:val="uk-UA"/>
        </w:rPr>
        <w:t>судочинства</w:t>
      </w:r>
      <w:r w:rsidRPr="005A4FCE">
        <w:rPr>
          <w:rFonts w:ascii="Times New Roman" w:hAnsi="Times New Roman" w:cs="Times New Roman"/>
          <w:sz w:val="28"/>
          <w:szCs w:val="28"/>
          <w:lang w:val="uk-UA"/>
        </w:rPr>
        <w:t xml:space="preserve"> і не був компетентним їх перепровіряти, досліджувати їх повторно тощо. Але якщо вищестоящим судом вирок в рамках кримінального </w:t>
      </w:r>
      <w:r w:rsidR="00350430" w:rsidRPr="005A4FCE">
        <w:rPr>
          <w:rFonts w:ascii="Times New Roman" w:hAnsi="Times New Roman" w:cs="Times New Roman"/>
          <w:sz w:val="28"/>
          <w:szCs w:val="28"/>
          <w:lang w:val="uk-UA"/>
        </w:rPr>
        <w:t>судочинства</w:t>
      </w:r>
      <w:r w:rsidRPr="005A4FCE">
        <w:rPr>
          <w:rFonts w:ascii="Times New Roman" w:hAnsi="Times New Roman" w:cs="Times New Roman"/>
          <w:sz w:val="28"/>
          <w:szCs w:val="28"/>
          <w:lang w:val="uk-UA"/>
        </w:rPr>
        <w:t xml:space="preserve"> скасований і особа виправдана як така, що не скоювала злочин, цей факт розглядається як ново</w:t>
      </w:r>
      <w:r w:rsidR="00350430" w:rsidRPr="005A4FCE">
        <w:rPr>
          <w:rFonts w:ascii="Times New Roman" w:hAnsi="Times New Roman" w:cs="Times New Roman"/>
          <w:sz w:val="28"/>
          <w:szCs w:val="28"/>
          <w:lang w:val="uk-UA"/>
        </w:rPr>
        <w:t>виявлена обставина</w:t>
      </w:r>
      <w:r w:rsidRPr="005A4FCE">
        <w:rPr>
          <w:rFonts w:ascii="Times New Roman" w:hAnsi="Times New Roman" w:cs="Times New Roman"/>
          <w:sz w:val="28"/>
          <w:szCs w:val="28"/>
          <w:lang w:val="uk-UA"/>
        </w:rPr>
        <w:t xml:space="preserve"> і є підставою для скасування рішення про стягнення шкоди, заподіяної злочином.</w:t>
      </w:r>
    </w:p>
    <w:p w:rsidR="00C65845" w:rsidRPr="005A4FCE" w:rsidRDefault="002B1AE4" w:rsidP="00F904CF">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lastRenderedPageBreak/>
        <w:t xml:space="preserve"> </w:t>
      </w:r>
      <w:r w:rsidR="00F904CF" w:rsidRPr="005A4FCE">
        <w:rPr>
          <w:rFonts w:ascii="Times New Roman" w:hAnsi="Times New Roman" w:cs="Times New Roman"/>
          <w:sz w:val="28"/>
          <w:szCs w:val="28"/>
          <w:lang w:val="uk-UA"/>
        </w:rPr>
        <w:t xml:space="preserve">Що стосується виключних обставин, то як зазначалося вище, до них належать: </w:t>
      </w:r>
    </w:p>
    <w:p w:rsidR="00F904CF" w:rsidRPr="005A4FCE" w:rsidRDefault="00F904CF" w:rsidP="00F904CF">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w:t>
      </w:r>
    </w:p>
    <w:p w:rsidR="00F904CF" w:rsidRPr="005A4FCE" w:rsidRDefault="00F904CF" w:rsidP="00F904CF">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встановлення міжнародною судовою установою, юрисдикція якої визнана Україною, порушення Україною міжнародних зобов’язань п</w:t>
      </w:r>
      <w:r w:rsidR="00C65845" w:rsidRPr="005A4FCE">
        <w:rPr>
          <w:rFonts w:ascii="Times New Roman" w:hAnsi="Times New Roman" w:cs="Times New Roman"/>
          <w:sz w:val="28"/>
          <w:szCs w:val="28"/>
          <w:lang w:val="uk-UA"/>
        </w:rPr>
        <w:t>ри вирішенні даної справи судом, мова в даному разі іде про ЄСПЛ,</w:t>
      </w:r>
    </w:p>
    <w:p w:rsidR="00F904CF" w:rsidRPr="005A4FCE" w:rsidRDefault="00F904CF" w:rsidP="00F904CF">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встановлення вироком суду, що набрав законної сили, вини судді у вчиненні злочину, внаслідок якого було ухвалено судове рішення.</w:t>
      </w:r>
    </w:p>
    <w:p w:rsidR="00C65845" w:rsidRPr="005A4FCE" w:rsidRDefault="00C65845" w:rsidP="00F904CF">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Сам закон не містить легального визначення виключних обставин, він дає їх перелік, не узагальнюючи цю термінологію.</w:t>
      </w:r>
    </w:p>
    <w:p w:rsidR="00C65845" w:rsidRPr="005A4FCE" w:rsidRDefault="00C65845" w:rsidP="00F904CF">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ЦПК зазначає строки, протягом яких можна подавати заяви про перегляд судових рішень у зв`язку із </w:t>
      </w:r>
      <w:r w:rsidR="00350430" w:rsidRPr="005A4FCE">
        <w:rPr>
          <w:rFonts w:ascii="Times New Roman" w:hAnsi="Times New Roman" w:cs="Times New Roman"/>
          <w:sz w:val="28"/>
          <w:szCs w:val="28"/>
          <w:lang w:val="uk-UA"/>
        </w:rPr>
        <w:t>ново</w:t>
      </w:r>
      <w:r w:rsidRPr="005A4FCE">
        <w:rPr>
          <w:rFonts w:ascii="Times New Roman" w:hAnsi="Times New Roman" w:cs="Times New Roman"/>
          <w:sz w:val="28"/>
          <w:szCs w:val="28"/>
          <w:lang w:val="uk-UA"/>
        </w:rPr>
        <w:t>виявленими та виключними обставинами:</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Заяву про перегляд судового рішення за нововиявленими або виключними обставинами може бути подано:</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1) з підстави існування істотних для справи обставини, що не були встановлені судом та не були і не могли бути відомі особі, яка звертається із заявою, на час розгляду справи - учасниками справи протягом тридцяти днів з дня, коли особа дізналася або могла дізнатися про існування обставин, що стали підставою для перегляду судового рішення;</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2) з підстави встановлення вироком або ухвалою про закриття кримінального провадження та звільнення особи від кримінальної відповідальності, що набрали законної сили, факт</w:t>
      </w:r>
      <w:r w:rsidR="00350430" w:rsidRPr="005A4FCE">
        <w:rPr>
          <w:rFonts w:ascii="Times New Roman" w:hAnsi="Times New Roman" w:cs="Times New Roman"/>
          <w:sz w:val="28"/>
          <w:szCs w:val="28"/>
          <w:lang w:val="uk-UA"/>
        </w:rPr>
        <w:t>у</w:t>
      </w:r>
      <w:r w:rsidRPr="005A4FCE">
        <w:rPr>
          <w:rFonts w:ascii="Times New Roman" w:hAnsi="Times New Roman" w:cs="Times New Roman"/>
          <w:sz w:val="28"/>
          <w:szCs w:val="28"/>
          <w:lang w:val="uk-UA"/>
        </w:rPr>
        <w:t xml:space="preserve">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призвели до ухвалення незаконного рішення у даній </w:t>
      </w:r>
      <w:r w:rsidRPr="005A4FCE">
        <w:rPr>
          <w:rFonts w:ascii="Times New Roman" w:hAnsi="Times New Roman" w:cs="Times New Roman"/>
          <w:sz w:val="28"/>
          <w:szCs w:val="28"/>
          <w:lang w:val="uk-UA"/>
        </w:rPr>
        <w:lastRenderedPageBreak/>
        <w:t>справі - учасниками справи протягом тридцяти днів з дня, коли вирок (ухвала) у кримінальному провадженні набрав законної сили;</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3) з підстави скасування судового рішення, яке стало підставою для ухвалення судового рішення, що підлягає перегляду - учасниками справи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4) з підстави встановлення Конституційним Судом України неконституційності (</w:t>
      </w:r>
      <w:r w:rsidR="005A609E" w:rsidRPr="005A4FCE">
        <w:rPr>
          <w:rFonts w:ascii="Times New Roman" w:hAnsi="Times New Roman" w:cs="Times New Roman"/>
          <w:sz w:val="28"/>
          <w:szCs w:val="28"/>
          <w:lang w:val="uk-UA"/>
        </w:rPr>
        <w:t>конституційності</w:t>
      </w:r>
      <w:r w:rsidRPr="005A4FCE">
        <w:rPr>
          <w:rFonts w:ascii="Times New Roman" w:hAnsi="Times New Roman" w:cs="Times New Roman"/>
          <w:sz w:val="28"/>
          <w:szCs w:val="28"/>
          <w:lang w:val="uk-UA"/>
        </w:rPr>
        <w:t>) закону, іншого правового акта чи їх окремого положення, застосованого (не застосованого) судом при вирішенні справи, якщо рішення суду ще не виконане - учасниками справи протягом тридцяти днів з дня офіційного оприлюднення відповідного рішення Конституційного Суду України;</w:t>
      </w:r>
    </w:p>
    <w:p w:rsidR="00C65845" w:rsidRPr="005A4FCE" w:rsidRDefault="005A609E"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5) з підстави</w:t>
      </w:r>
      <w:r w:rsidR="00C65845" w:rsidRPr="005A4FCE">
        <w:rPr>
          <w:rFonts w:ascii="Times New Roman" w:hAnsi="Times New Roman" w:cs="Times New Roman"/>
          <w:sz w:val="28"/>
          <w:szCs w:val="28"/>
          <w:lang w:val="uk-UA"/>
        </w:rPr>
        <w:t xml:space="preserve"> </w:t>
      </w:r>
      <w:r w:rsidRPr="005A4FCE">
        <w:rPr>
          <w:rFonts w:ascii="Times New Roman" w:hAnsi="Times New Roman" w:cs="Times New Roman"/>
          <w:sz w:val="28"/>
          <w:szCs w:val="28"/>
          <w:lang w:val="uk-UA"/>
        </w:rPr>
        <w:t>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r w:rsidR="00C65845" w:rsidRPr="005A4FCE">
        <w:rPr>
          <w:rFonts w:ascii="Times New Roman" w:hAnsi="Times New Roman" w:cs="Times New Roman"/>
          <w:sz w:val="28"/>
          <w:szCs w:val="28"/>
          <w:lang w:val="uk-UA"/>
        </w:rPr>
        <w:t>, - особою, на користь якої постановлено рішення міжнародною судовою установою, юрисдикція якої визнана Україною, не пізніше тридцяти днів з дня, коли така особа дізналася або могла дізнатися про набуття цим рішенням статусу остаточного;</w:t>
      </w:r>
    </w:p>
    <w:p w:rsidR="00C65845" w:rsidRPr="005A4FCE" w:rsidRDefault="005A609E"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6) з підстави</w:t>
      </w:r>
      <w:r w:rsidR="00C65845" w:rsidRPr="005A4FCE">
        <w:rPr>
          <w:rFonts w:ascii="Times New Roman" w:hAnsi="Times New Roman" w:cs="Times New Roman"/>
          <w:sz w:val="28"/>
          <w:szCs w:val="28"/>
          <w:lang w:val="uk-UA"/>
        </w:rPr>
        <w:t xml:space="preserve"> </w:t>
      </w:r>
      <w:r w:rsidRPr="005A4FCE">
        <w:rPr>
          <w:rFonts w:ascii="Times New Roman" w:hAnsi="Times New Roman" w:cs="Times New Roman"/>
          <w:sz w:val="28"/>
          <w:szCs w:val="28"/>
          <w:lang w:val="uk-UA"/>
        </w:rPr>
        <w:t xml:space="preserve">встановлення вироком суду, що набрав законної сили, вини судді у вчиненні злочину, внаслідок якого було ухвалено судове рішення </w:t>
      </w:r>
      <w:r w:rsidR="00C65845" w:rsidRPr="005A4FCE">
        <w:rPr>
          <w:rFonts w:ascii="Times New Roman" w:hAnsi="Times New Roman" w:cs="Times New Roman"/>
          <w:sz w:val="28"/>
          <w:szCs w:val="28"/>
          <w:lang w:val="uk-UA"/>
        </w:rPr>
        <w:t>- учасниками справи протягом тридцяти днів з дня, коли вирок у кримінальному провадженні набрав законної сили.</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 урахуванням приписів частини першої цієї статті заява про перегляд судового рішення за нововиявленими або виключними обставинами може бути подана:</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1) з підстави, визначеної пунктом 1 частини другої статті 423 цього Кодексу, - не пізніше трьох років з дня набрання таким судовим рішенням законної сили;</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lastRenderedPageBreak/>
        <w:t>2) з підстав, визначених пунктами 2-3 частини другої та частиною третьою статті 423 цього Кодексу, - не пізніше десяти років з дня набрання таким судовим рішенням законної сили.</w:t>
      </w:r>
    </w:p>
    <w:p w:rsidR="00C65845" w:rsidRPr="005A4FCE" w:rsidRDefault="00C65845" w:rsidP="00C65845">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Строки, визначені в частині другій цієї статті, не можуть бути поновлені.</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Заява про перегляд судового рішення суду першої інстанції з підстав, визначених </w:t>
      </w:r>
      <w:hyperlink r:id="rId8" w:anchor="n9043" w:history="1">
        <w:r w:rsidRPr="005A4FCE">
          <w:rPr>
            <w:rStyle w:val="a4"/>
            <w:rFonts w:ascii="Times New Roman" w:hAnsi="Times New Roman" w:cs="Times New Roman"/>
            <w:color w:val="auto"/>
            <w:sz w:val="28"/>
            <w:szCs w:val="28"/>
            <w:lang w:val="uk-UA"/>
          </w:rPr>
          <w:t>частиною другою</w:t>
        </w:r>
      </w:hyperlink>
      <w:r w:rsidRPr="005A4FCE">
        <w:rPr>
          <w:rFonts w:ascii="Times New Roman" w:hAnsi="Times New Roman" w:cs="Times New Roman"/>
          <w:sz w:val="28"/>
          <w:szCs w:val="28"/>
          <w:lang w:val="uk-UA"/>
        </w:rPr>
        <w:t>, </w:t>
      </w:r>
      <w:hyperlink r:id="rId9" w:anchor="n9048" w:history="1">
        <w:r w:rsidRPr="005A4FCE">
          <w:rPr>
            <w:rStyle w:val="a4"/>
            <w:rFonts w:ascii="Times New Roman" w:hAnsi="Times New Roman" w:cs="Times New Roman"/>
            <w:color w:val="auto"/>
            <w:sz w:val="28"/>
            <w:szCs w:val="28"/>
            <w:lang w:val="uk-UA"/>
          </w:rPr>
          <w:t>пунктами 1</w:t>
        </w:r>
      </w:hyperlink>
      <w:r w:rsidRPr="005A4FCE">
        <w:rPr>
          <w:rFonts w:ascii="Times New Roman" w:hAnsi="Times New Roman" w:cs="Times New Roman"/>
          <w:sz w:val="28"/>
          <w:szCs w:val="28"/>
          <w:lang w:val="uk-UA"/>
        </w:rPr>
        <w:t>, </w:t>
      </w:r>
      <w:hyperlink r:id="rId10" w:anchor="n9050" w:history="1">
        <w:r w:rsidRPr="005A4FCE">
          <w:rPr>
            <w:rStyle w:val="a4"/>
            <w:rFonts w:ascii="Times New Roman" w:hAnsi="Times New Roman" w:cs="Times New Roman"/>
            <w:color w:val="auto"/>
            <w:sz w:val="28"/>
            <w:szCs w:val="28"/>
            <w:lang w:val="uk-UA"/>
          </w:rPr>
          <w:t>3 частини третьої</w:t>
        </w:r>
      </w:hyperlink>
      <w:r w:rsidRPr="005A4FCE">
        <w:rPr>
          <w:rFonts w:ascii="Times New Roman" w:hAnsi="Times New Roman" w:cs="Times New Roman"/>
          <w:sz w:val="28"/>
          <w:szCs w:val="28"/>
          <w:lang w:val="uk-UA"/>
        </w:rPr>
        <w:t> статті 423 цього Кодексу, подається до суду, який ухвалив судове рішення.</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bookmarkStart w:id="1" w:name="n9069"/>
      <w:bookmarkEnd w:id="1"/>
      <w:r w:rsidRPr="005A4FCE">
        <w:rPr>
          <w:rFonts w:ascii="Times New Roman" w:hAnsi="Times New Roman" w:cs="Times New Roman"/>
          <w:sz w:val="28"/>
          <w:szCs w:val="28"/>
          <w:lang w:val="uk-UA"/>
        </w:rPr>
        <w:t>Заява про перегляд судових рішень судів апеляційної і касаційної інстанцій з підстав, зазначених у частині першій цієї статті, якими змінено або скасовано судове рішення, подається до суду тієї інстанції, яким змінено або ухвалено нове судове рішення.</w:t>
      </w:r>
    </w:p>
    <w:p w:rsidR="005A609E" w:rsidRPr="005A4FCE" w:rsidRDefault="005A609E" w:rsidP="00C65845">
      <w:pPr>
        <w:spacing w:after="0" w:line="360" w:lineRule="auto"/>
        <w:ind w:firstLine="709"/>
        <w:jc w:val="both"/>
        <w:rPr>
          <w:rFonts w:ascii="Times New Roman" w:hAnsi="Times New Roman" w:cs="Times New Roman"/>
          <w:sz w:val="28"/>
          <w:szCs w:val="28"/>
          <w:lang w:val="uk-UA"/>
        </w:rPr>
      </w:pPr>
      <w:bookmarkStart w:id="2" w:name="n9070"/>
      <w:bookmarkEnd w:id="2"/>
      <w:r w:rsidRPr="005A4FCE">
        <w:rPr>
          <w:rFonts w:ascii="Times New Roman" w:hAnsi="Times New Roman" w:cs="Times New Roman"/>
          <w:sz w:val="28"/>
          <w:szCs w:val="28"/>
          <w:lang w:val="uk-UA"/>
        </w:rPr>
        <w:t>Заява про перегляд судового рішення з підстави, визначеної </w:t>
      </w:r>
      <w:hyperlink r:id="rId11" w:anchor="n9049" w:history="1">
        <w:r w:rsidRPr="005A4FCE">
          <w:rPr>
            <w:rStyle w:val="a4"/>
            <w:rFonts w:ascii="Times New Roman" w:hAnsi="Times New Roman" w:cs="Times New Roman"/>
            <w:color w:val="auto"/>
            <w:sz w:val="28"/>
            <w:szCs w:val="28"/>
            <w:lang w:val="uk-UA"/>
          </w:rPr>
          <w:t>пунктом 2</w:t>
        </w:r>
      </w:hyperlink>
      <w:r w:rsidRPr="005A4FCE">
        <w:rPr>
          <w:rFonts w:ascii="Times New Roman" w:hAnsi="Times New Roman" w:cs="Times New Roman"/>
          <w:sz w:val="28"/>
          <w:szCs w:val="28"/>
          <w:lang w:val="uk-UA"/>
        </w:rPr>
        <w:t> частини третьої статті 423 цього Кодексу, подається до Верховного Суду і розглядається у складі Великої Палати.</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Заява про перегляд судового рішення за нововиявленими або виключними обставинами розглядається судом у судовому засіданні протягом тридцяти днів з дня відкриття провадження за нововиявленими або виключними обставинами.</w:t>
      </w:r>
    </w:p>
    <w:p w:rsidR="00184116" w:rsidRPr="005A4FCE" w:rsidRDefault="005A4FCE" w:rsidP="00184116">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bCs/>
          <w:sz w:val="28"/>
          <w:szCs w:val="28"/>
          <w:lang w:val="uk-UA"/>
        </w:rPr>
        <w:t>Згідно із ст.</w:t>
      </w:r>
      <w:r w:rsidR="00184116" w:rsidRPr="005A4FCE">
        <w:rPr>
          <w:rFonts w:ascii="Times New Roman" w:hAnsi="Times New Roman" w:cs="Times New Roman"/>
          <w:bCs/>
          <w:sz w:val="28"/>
          <w:szCs w:val="28"/>
          <w:lang w:val="uk-UA"/>
        </w:rPr>
        <w:t xml:space="preserve"> 426</w:t>
      </w:r>
      <w:r w:rsidRPr="005A4FCE">
        <w:rPr>
          <w:rFonts w:ascii="Times New Roman" w:hAnsi="Times New Roman" w:cs="Times New Roman"/>
          <w:bCs/>
          <w:sz w:val="28"/>
          <w:szCs w:val="28"/>
          <w:lang w:val="uk-UA"/>
        </w:rPr>
        <w:t xml:space="preserve"> ЦПК України </w:t>
      </w:r>
      <w:bookmarkStart w:id="3" w:name="n9072"/>
      <w:bookmarkEnd w:id="3"/>
      <w:r w:rsidRPr="005A4FCE">
        <w:rPr>
          <w:rFonts w:ascii="Times New Roman" w:hAnsi="Times New Roman" w:cs="Times New Roman"/>
          <w:sz w:val="28"/>
          <w:szCs w:val="28"/>
          <w:lang w:val="uk-UA"/>
        </w:rPr>
        <w:t>з</w:t>
      </w:r>
      <w:r w:rsidR="00184116" w:rsidRPr="005A4FCE">
        <w:rPr>
          <w:rFonts w:ascii="Times New Roman" w:hAnsi="Times New Roman" w:cs="Times New Roman"/>
          <w:sz w:val="28"/>
          <w:szCs w:val="28"/>
          <w:lang w:val="uk-UA"/>
        </w:rPr>
        <w:t>аяви про перегляд судових рішень суду за нововиявленими або виключними обставинами за формою і змістом повинні відповідати вимогам цього Кодексу щодо оформлення заяв до суду першої інстанції.</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4" w:name="n9073"/>
      <w:bookmarkEnd w:id="4"/>
      <w:r w:rsidRPr="005A4FCE">
        <w:rPr>
          <w:rFonts w:ascii="Times New Roman" w:hAnsi="Times New Roman" w:cs="Times New Roman"/>
          <w:sz w:val="28"/>
          <w:szCs w:val="28"/>
          <w:lang w:val="uk-UA"/>
        </w:rPr>
        <w:t>У заяві зазначаються:</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5" w:name="n9074"/>
      <w:bookmarkEnd w:id="5"/>
      <w:r w:rsidRPr="005A4FCE">
        <w:rPr>
          <w:rFonts w:ascii="Times New Roman" w:hAnsi="Times New Roman" w:cs="Times New Roman"/>
          <w:sz w:val="28"/>
          <w:szCs w:val="28"/>
          <w:lang w:val="uk-UA"/>
        </w:rPr>
        <w:t>1) найменування суду, якому адресується заява;</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6" w:name="n9075"/>
      <w:bookmarkEnd w:id="6"/>
      <w:r w:rsidRPr="005A4FCE">
        <w:rPr>
          <w:rFonts w:ascii="Times New Roman" w:hAnsi="Times New Roman" w:cs="Times New Roman"/>
          <w:sz w:val="28"/>
          <w:szCs w:val="28"/>
          <w:lang w:val="uk-UA"/>
        </w:rPr>
        <w:t>2) ім’я (найменування) особи, яка подає заяву, місце її проживання чи місцезнаходження;</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7" w:name="n9076"/>
      <w:bookmarkEnd w:id="7"/>
      <w:r w:rsidRPr="005A4FCE">
        <w:rPr>
          <w:rFonts w:ascii="Times New Roman" w:hAnsi="Times New Roman" w:cs="Times New Roman"/>
          <w:sz w:val="28"/>
          <w:szCs w:val="28"/>
          <w:lang w:val="uk-UA"/>
        </w:rPr>
        <w:t>3) інші учасники справи;</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8" w:name="n9077"/>
      <w:bookmarkEnd w:id="8"/>
      <w:r w:rsidRPr="005A4FCE">
        <w:rPr>
          <w:rFonts w:ascii="Times New Roman" w:hAnsi="Times New Roman" w:cs="Times New Roman"/>
          <w:sz w:val="28"/>
          <w:szCs w:val="28"/>
          <w:lang w:val="uk-UA"/>
        </w:rPr>
        <w:t>4) дата ухвалення і зміст судового рішення, про перегляд якого подано заяву;</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9" w:name="n9078"/>
      <w:bookmarkEnd w:id="9"/>
      <w:r w:rsidRPr="005A4FCE">
        <w:rPr>
          <w:rFonts w:ascii="Times New Roman" w:hAnsi="Times New Roman" w:cs="Times New Roman"/>
          <w:sz w:val="28"/>
          <w:szCs w:val="28"/>
          <w:lang w:val="uk-UA"/>
        </w:rPr>
        <w:lastRenderedPageBreak/>
        <w:t>5) нововиявлені або виключні обставини, якими обґрунтовується вимога про перегляд судового рішення, дата їх відкриття або встановлення;</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0" w:name="n9079"/>
      <w:bookmarkEnd w:id="10"/>
      <w:r w:rsidRPr="005A4FCE">
        <w:rPr>
          <w:rFonts w:ascii="Times New Roman" w:hAnsi="Times New Roman" w:cs="Times New Roman"/>
          <w:sz w:val="28"/>
          <w:szCs w:val="28"/>
          <w:lang w:val="uk-UA"/>
        </w:rPr>
        <w:t>6) посилання на докази, що підтверджують наявність нововиявлених або виключних обставин.</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1" w:name="n9080"/>
      <w:bookmarkEnd w:id="11"/>
      <w:r w:rsidRPr="005A4FCE">
        <w:rPr>
          <w:rFonts w:ascii="Times New Roman" w:hAnsi="Times New Roman" w:cs="Times New Roman"/>
          <w:sz w:val="28"/>
          <w:szCs w:val="28"/>
          <w:lang w:val="uk-UA"/>
        </w:rPr>
        <w:t>До заяви додаються:</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2" w:name="n9081"/>
      <w:bookmarkEnd w:id="12"/>
      <w:r w:rsidRPr="005A4FCE">
        <w:rPr>
          <w:rFonts w:ascii="Times New Roman" w:hAnsi="Times New Roman" w:cs="Times New Roman"/>
          <w:sz w:val="28"/>
          <w:szCs w:val="28"/>
          <w:lang w:val="uk-UA"/>
        </w:rPr>
        <w:t>1) копії заяви відповідно до кількості учасників справи;</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3" w:name="n9082"/>
      <w:bookmarkEnd w:id="13"/>
      <w:r w:rsidRPr="005A4FCE">
        <w:rPr>
          <w:rFonts w:ascii="Times New Roman" w:hAnsi="Times New Roman" w:cs="Times New Roman"/>
          <w:sz w:val="28"/>
          <w:szCs w:val="28"/>
          <w:lang w:val="uk-UA"/>
        </w:rPr>
        <w:t>2) документ про сплату судового збору;</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4" w:name="n9083"/>
      <w:bookmarkEnd w:id="14"/>
      <w:r w:rsidRPr="005A4FCE">
        <w:rPr>
          <w:rFonts w:ascii="Times New Roman" w:hAnsi="Times New Roman" w:cs="Times New Roman"/>
          <w:sz w:val="28"/>
          <w:szCs w:val="28"/>
          <w:lang w:val="uk-UA"/>
        </w:rPr>
        <w:t>3) докази, що підтверджують наявність нововиявлених або виключних обставин;</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5" w:name="n9084"/>
      <w:bookmarkEnd w:id="15"/>
      <w:r w:rsidRPr="005A4FCE">
        <w:rPr>
          <w:rFonts w:ascii="Times New Roman" w:hAnsi="Times New Roman" w:cs="Times New Roman"/>
          <w:sz w:val="28"/>
          <w:szCs w:val="28"/>
          <w:lang w:val="uk-UA"/>
        </w:rPr>
        <w:t>4) документ, що підтверджує повноваження представника особи, яка подає заяву, - якщо заява підписана таким представником;</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6" w:name="n9085"/>
      <w:bookmarkEnd w:id="16"/>
      <w:r w:rsidRPr="005A4FCE">
        <w:rPr>
          <w:rFonts w:ascii="Times New Roman" w:hAnsi="Times New Roman" w:cs="Times New Roman"/>
          <w:sz w:val="28"/>
          <w:szCs w:val="28"/>
          <w:lang w:val="uk-UA"/>
        </w:rPr>
        <w:t>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w:t>
      </w:r>
      <w:hyperlink r:id="rId12" w:anchor="n9049" w:history="1">
        <w:r w:rsidRPr="005A4FCE">
          <w:rPr>
            <w:rStyle w:val="a4"/>
            <w:rFonts w:ascii="Times New Roman" w:hAnsi="Times New Roman" w:cs="Times New Roman"/>
            <w:color w:val="auto"/>
            <w:sz w:val="28"/>
            <w:szCs w:val="28"/>
            <w:lang w:val="uk-UA"/>
          </w:rPr>
          <w:t>пунктом 2</w:t>
        </w:r>
      </w:hyperlink>
      <w:r w:rsidRPr="005A4FCE">
        <w:rPr>
          <w:rFonts w:ascii="Times New Roman" w:hAnsi="Times New Roman" w:cs="Times New Roman"/>
          <w:sz w:val="28"/>
          <w:szCs w:val="28"/>
          <w:lang w:val="uk-UA"/>
        </w:rPr>
        <w:t> частини третьої статті 423 цього Кодексу;</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7" w:name="n9086"/>
      <w:bookmarkEnd w:id="17"/>
      <w:r w:rsidRPr="005A4FCE">
        <w:rPr>
          <w:rFonts w:ascii="Times New Roman" w:hAnsi="Times New Roman" w:cs="Times New Roman"/>
          <w:sz w:val="28"/>
          <w:szCs w:val="28"/>
          <w:lang w:val="uk-UA"/>
        </w:rPr>
        <w:t>6) у разі пропуску строку на подання заяви - клопотання про його поновлення.</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18" w:name="n9087"/>
      <w:bookmarkEnd w:id="18"/>
      <w:r w:rsidRPr="005A4FCE">
        <w:rPr>
          <w:rFonts w:ascii="Times New Roman" w:hAnsi="Times New Roman" w:cs="Times New Roman"/>
          <w:sz w:val="28"/>
          <w:szCs w:val="28"/>
          <w:lang w:val="uk-UA"/>
        </w:rPr>
        <w:t>За подання і розгляд заяви про перегляд судового рішення за виключними обставинами судовий збір не сплачується.</w:t>
      </w:r>
    </w:p>
    <w:p w:rsidR="00184116" w:rsidRPr="005A4FCE" w:rsidRDefault="005A4FCE" w:rsidP="00184116">
      <w:pPr>
        <w:spacing w:after="0" w:line="360" w:lineRule="auto"/>
        <w:ind w:firstLine="709"/>
        <w:jc w:val="both"/>
        <w:rPr>
          <w:rFonts w:ascii="Times New Roman" w:hAnsi="Times New Roman" w:cs="Times New Roman"/>
          <w:sz w:val="28"/>
          <w:szCs w:val="28"/>
          <w:lang w:val="uk-UA"/>
        </w:rPr>
      </w:pPr>
      <w:bookmarkStart w:id="19" w:name="n9949"/>
      <w:bookmarkStart w:id="20" w:name="n9088"/>
      <w:bookmarkEnd w:id="19"/>
      <w:bookmarkEnd w:id="20"/>
      <w:r w:rsidRPr="005A4FCE">
        <w:rPr>
          <w:rFonts w:ascii="Times New Roman" w:hAnsi="Times New Roman" w:cs="Times New Roman"/>
          <w:bCs/>
          <w:sz w:val="28"/>
          <w:szCs w:val="28"/>
          <w:lang w:val="uk-UA"/>
        </w:rPr>
        <w:t>Відповідно до</w:t>
      </w:r>
      <w:r w:rsidRPr="005A4FCE">
        <w:rPr>
          <w:rFonts w:ascii="Times New Roman" w:hAnsi="Times New Roman" w:cs="Times New Roman"/>
          <w:b/>
          <w:bCs/>
          <w:sz w:val="28"/>
          <w:szCs w:val="28"/>
          <w:lang w:val="uk-UA"/>
        </w:rPr>
        <w:t xml:space="preserve"> </w:t>
      </w:r>
      <w:r w:rsidRPr="005A4FCE">
        <w:rPr>
          <w:rFonts w:ascii="Times New Roman" w:hAnsi="Times New Roman" w:cs="Times New Roman"/>
          <w:bCs/>
          <w:sz w:val="28"/>
          <w:szCs w:val="28"/>
          <w:lang w:val="uk-UA"/>
        </w:rPr>
        <w:t>ст.</w:t>
      </w:r>
      <w:r w:rsidR="00184116" w:rsidRPr="005A4FCE">
        <w:rPr>
          <w:rFonts w:ascii="Times New Roman" w:hAnsi="Times New Roman" w:cs="Times New Roman"/>
          <w:bCs/>
          <w:sz w:val="28"/>
          <w:szCs w:val="28"/>
          <w:lang w:val="uk-UA"/>
        </w:rPr>
        <w:t xml:space="preserve"> 427</w:t>
      </w:r>
      <w:r w:rsidRPr="005A4FCE">
        <w:rPr>
          <w:rFonts w:ascii="Times New Roman" w:hAnsi="Times New Roman" w:cs="Times New Roman"/>
          <w:bCs/>
          <w:sz w:val="28"/>
          <w:szCs w:val="28"/>
          <w:lang w:val="uk-UA"/>
        </w:rPr>
        <w:t xml:space="preserve"> ЦПК України </w:t>
      </w:r>
      <w:bookmarkStart w:id="21" w:name="n9089"/>
      <w:bookmarkEnd w:id="21"/>
      <w:r w:rsidRPr="005A4FCE">
        <w:rPr>
          <w:rFonts w:ascii="Times New Roman" w:hAnsi="Times New Roman" w:cs="Times New Roman"/>
          <w:sz w:val="28"/>
          <w:szCs w:val="28"/>
          <w:lang w:val="uk-UA"/>
        </w:rPr>
        <w:t>з</w:t>
      </w:r>
      <w:r w:rsidR="00184116" w:rsidRPr="005A4FCE">
        <w:rPr>
          <w:rFonts w:ascii="Times New Roman" w:hAnsi="Times New Roman" w:cs="Times New Roman"/>
          <w:sz w:val="28"/>
          <w:szCs w:val="28"/>
          <w:lang w:val="uk-UA"/>
        </w:rPr>
        <w:t>аява про перегляд судового рішення за нововиявленими або виключними обставинами, що надійшла до суду, передається судді або колегії суддів, які визначаються у порядку, встановленому </w:t>
      </w:r>
      <w:hyperlink r:id="rId13" w:anchor="n6255" w:history="1">
        <w:r w:rsidR="00184116" w:rsidRPr="005A4FCE">
          <w:rPr>
            <w:rStyle w:val="a4"/>
            <w:rFonts w:ascii="Times New Roman" w:hAnsi="Times New Roman" w:cs="Times New Roman"/>
            <w:color w:val="auto"/>
            <w:sz w:val="28"/>
            <w:szCs w:val="28"/>
            <w:lang w:val="uk-UA"/>
          </w:rPr>
          <w:t>статтею 33</w:t>
        </w:r>
      </w:hyperlink>
      <w:r w:rsidR="00184116" w:rsidRPr="005A4FCE">
        <w:rPr>
          <w:rFonts w:ascii="Times New Roman" w:hAnsi="Times New Roman" w:cs="Times New Roman"/>
          <w:sz w:val="28"/>
          <w:szCs w:val="28"/>
          <w:lang w:val="uk-UA"/>
        </w:rPr>
        <w:t> цього Кодексу.</w:t>
      </w:r>
    </w:p>
    <w:p w:rsidR="005A4FCE" w:rsidRPr="005A4FCE" w:rsidRDefault="005A4FCE" w:rsidP="005A4FC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Розгляд заяви про перегляд судового рішення за нововиявленими обставинами здійснюється тим самим складом суду, який ухвалив рішення, що переглядається, якщо справа розглядалася суддею одноособово або у складі колегії суддів. Якщо такий склад суду сформувати неможливо, суддя або колегія суддів для розгляду заяви про перегляд судового рішення за </w:t>
      </w:r>
      <w:r w:rsidRPr="005A4FCE">
        <w:rPr>
          <w:rFonts w:ascii="Times New Roman" w:hAnsi="Times New Roman" w:cs="Times New Roman"/>
          <w:sz w:val="28"/>
          <w:szCs w:val="28"/>
          <w:lang w:val="uk-UA"/>
        </w:rPr>
        <w:lastRenderedPageBreak/>
        <w:t>нововиявленими обставинами визначається в порядку, встановленому частиною першою цієї статті, зазначається у ст. 33 ЦПК України.</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22" w:name="n9090"/>
      <w:bookmarkEnd w:id="22"/>
      <w:r w:rsidRPr="005A4FCE">
        <w:rPr>
          <w:rFonts w:ascii="Times New Roman" w:hAnsi="Times New Roman" w:cs="Times New Roman"/>
          <w:sz w:val="28"/>
          <w:szCs w:val="28"/>
          <w:lang w:val="uk-UA"/>
        </w:rPr>
        <w:t>Протягом п’яти днів після надходження заяви до суду суддя (суддя-доповідач) перевіряє її відповідність вимогам </w:t>
      </w:r>
      <w:hyperlink r:id="rId14" w:anchor="n9071" w:history="1">
        <w:r w:rsidRPr="005A4FCE">
          <w:rPr>
            <w:rStyle w:val="a4"/>
            <w:rFonts w:ascii="Times New Roman" w:hAnsi="Times New Roman" w:cs="Times New Roman"/>
            <w:color w:val="auto"/>
            <w:sz w:val="28"/>
            <w:szCs w:val="28"/>
            <w:lang w:val="uk-UA"/>
          </w:rPr>
          <w:t>статті 426</w:t>
        </w:r>
      </w:hyperlink>
      <w:r w:rsidRPr="005A4FCE">
        <w:rPr>
          <w:rFonts w:ascii="Times New Roman" w:hAnsi="Times New Roman" w:cs="Times New Roman"/>
          <w:sz w:val="28"/>
          <w:szCs w:val="28"/>
          <w:lang w:val="uk-UA"/>
        </w:rPr>
        <w:t> цього Кодексу і вирішує питання про відкриття провадження за нововиявленими або виключними обставинами.</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23" w:name="n9091"/>
      <w:bookmarkEnd w:id="23"/>
      <w:r w:rsidRPr="005A4FCE">
        <w:rPr>
          <w:rFonts w:ascii="Times New Roman" w:hAnsi="Times New Roman" w:cs="Times New Roman"/>
          <w:sz w:val="28"/>
          <w:szCs w:val="28"/>
          <w:lang w:val="uk-UA"/>
        </w:rPr>
        <w:t>До заяви про перегляд судового рішення за нововиявленими або виключними обставинами, яка не оформлена відповідно до вимог, встановлених </w:t>
      </w:r>
      <w:hyperlink r:id="rId15" w:anchor="n9071" w:history="1">
        <w:r w:rsidRPr="005A4FCE">
          <w:rPr>
            <w:rStyle w:val="a4"/>
            <w:rFonts w:ascii="Times New Roman" w:hAnsi="Times New Roman" w:cs="Times New Roman"/>
            <w:color w:val="auto"/>
            <w:sz w:val="28"/>
            <w:szCs w:val="28"/>
            <w:lang w:val="uk-UA"/>
          </w:rPr>
          <w:t>статтею 426</w:t>
        </w:r>
      </w:hyperlink>
      <w:r w:rsidRPr="005A4FCE">
        <w:rPr>
          <w:rFonts w:ascii="Times New Roman" w:hAnsi="Times New Roman" w:cs="Times New Roman"/>
          <w:sz w:val="28"/>
          <w:szCs w:val="28"/>
          <w:lang w:val="uk-UA"/>
        </w:rPr>
        <w:t> цього Кодексу, застосовуються положення </w:t>
      </w:r>
      <w:hyperlink r:id="rId16" w:anchor="n7423" w:history="1">
        <w:r w:rsidRPr="005A4FCE">
          <w:rPr>
            <w:rStyle w:val="a4"/>
            <w:rFonts w:ascii="Times New Roman" w:hAnsi="Times New Roman" w:cs="Times New Roman"/>
            <w:color w:val="auto"/>
            <w:sz w:val="28"/>
            <w:szCs w:val="28"/>
            <w:lang w:val="uk-UA"/>
          </w:rPr>
          <w:t>статті 185</w:t>
        </w:r>
      </w:hyperlink>
      <w:r w:rsidRPr="005A4FCE">
        <w:rPr>
          <w:rFonts w:ascii="Times New Roman" w:hAnsi="Times New Roman" w:cs="Times New Roman"/>
          <w:sz w:val="28"/>
          <w:szCs w:val="28"/>
          <w:lang w:val="uk-UA"/>
        </w:rPr>
        <w:t> цього Кодексу.</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24" w:name="n9092"/>
      <w:bookmarkEnd w:id="24"/>
      <w:r w:rsidRPr="005A4FCE">
        <w:rPr>
          <w:rFonts w:ascii="Times New Roman" w:hAnsi="Times New Roman" w:cs="Times New Roman"/>
          <w:sz w:val="28"/>
          <w:szCs w:val="28"/>
          <w:lang w:val="uk-UA"/>
        </w:rPr>
        <w:t>Відкривши провадження за нововиявленими або виключними обставинами, суддя (суддя-доповідач) надсилає учасникам справи копії заяви про перегляд і призначає дату, час та місце судового засідання, про що повідомляє учасників справи.</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25" w:name="n9093"/>
      <w:bookmarkEnd w:id="25"/>
      <w:r w:rsidRPr="005A4FCE">
        <w:rPr>
          <w:rFonts w:ascii="Times New Roman" w:hAnsi="Times New Roman" w:cs="Times New Roman"/>
          <w:sz w:val="28"/>
          <w:szCs w:val="28"/>
          <w:lang w:val="uk-UA"/>
        </w:rPr>
        <w:t>Якщо в заяві міститься клопотання особи про витребування копії рішення міжнародної судової установи, юрисдикція якої визнана Україною, суддя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rsidR="00184116" w:rsidRPr="005A4FCE" w:rsidRDefault="005A4FCE" w:rsidP="00184116">
      <w:pPr>
        <w:spacing w:after="0" w:line="360" w:lineRule="auto"/>
        <w:ind w:firstLine="709"/>
        <w:jc w:val="both"/>
        <w:rPr>
          <w:rFonts w:ascii="Times New Roman" w:hAnsi="Times New Roman" w:cs="Times New Roman"/>
          <w:sz w:val="28"/>
          <w:szCs w:val="28"/>
          <w:lang w:val="uk-UA"/>
        </w:rPr>
      </w:pPr>
      <w:bookmarkStart w:id="26" w:name="n9094"/>
      <w:bookmarkEnd w:id="26"/>
      <w:r w:rsidRPr="005A4FCE">
        <w:rPr>
          <w:rFonts w:ascii="Times New Roman" w:hAnsi="Times New Roman" w:cs="Times New Roman"/>
          <w:bCs/>
          <w:sz w:val="28"/>
          <w:szCs w:val="28"/>
          <w:lang w:val="uk-UA"/>
        </w:rPr>
        <w:t>Згідно із ст.</w:t>
      </w:r>
      <w:r w:rsidR="00184116" w:rsidRPr="005A4FCE">
        <w:rPr>
          <w:rFonts w:ascii="Times New Roman" w:hAnsi="Times New Roman" w:cs="Times New Roman"/>
          <w:bCs/>
          <w:sz w:val="28"/>
          <w:szCs w:val="28"/>
          <w:lang w:val="uk-UA"/>
        </w:rPr>
        <w:t xml:space="preserve"> 428</w:t>
      </w:r>
      <w:r w:rsidRPr="005A4FCE">
        <w:rPr>
          <w:rFonts w:ascii="Times New Roman" w:hAnsi="Times New Roman" w:cs="Times New Roman"/>
          <w:bCs/>
          <w:sz w:val="28"/>
          <w:szCs w:val="28"/>
          <w:lang w:val="uk-UA"/>
        </w:rPr>
        <w:t xml:space="preserve"> ЦПК України</w:t>
      </w:r>
      <w:r w:rsidR="00184116" w:rsidRPr="005A4FCE">
        <w:rPr>
          <w:rFonts w:ascii="Times New Roman" w:hAnsi="Times New Roman" w:cs="Times New Roman"/>
          <w:b/>
          <w:bCs/>
          <w:sz w:val="28"/>
          <w:szCs w:val="28"/>
          <w:lang w:val="uk-UA"/>
        </w:rPr>
        <w:t> </w:t>
      </w:r>
      <w:bookmarkStart w:id="27" w:name="n9095"/>
      <w:bookmarkEnd w:id="27"/>
      <w:r w:rsidRPr="005A4FCE">
        <w:rPr>
          <w:rFonts w:ascii="Times New Roman" w:hAnsi="Times New Roman" w:cs="Times New Roman"/>
          <w:sz w:val="28"/>
          <w:szCs w:val="28"/>
          <w:lang w:val="uk-UA"/>
        </w:rPr>
        <w:t>о</w:t>
      </w:r>
      <w:r w:rsidR="00184116" w:rsidRPr="005A4FCE">
        <w:rPr>
          <w:rFonts w:ascii="Times New Roman" w:hAnsi="Times New Roman" w:cs="Times New Roman"/>
          <w:sz w:val="28"/>
          <w:szCs w:val="28"/>
          <w:lang w:val="uk-UA"/>
        </w:rPr>
        <w:t>соба, яка подала заяву про перегляд судового рішення за нововиявленими або виключними обставинами, може відмовитися від такої 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28" w:name="n9096"/>
      <w:bookmarkEnd w:id="28"/>
      <w:r w:rsidRPr="005A4FCE">
        <w:rPr>
          <w:rFonts w:ascii="Times New Roman" w:hAnsi="Times New Roman" w:cs="Times New Roman"/>
          <w:sz w:val="28"/>
          <w:szCs w:val="28"/>
          <w:lang w:val="uk-UA"/>
        </w:rPr>
        <w:t>У разі прийняття відмови від заяви про перегляд судового рішення за нововиявленими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обставинами.</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29" w:name="n9097"/>
      <w:bookmarkEnd w:id="29"/>
      <w:r w:rsidRPr="005A4FCE">
        <w:rPr>
          <w:rFonts w:ascii="Times New Roman" w:hAnsi="Times New Roman" w:cs="Times New Roman"/>
          <w:sz w:val="28"/>
          <w:szCs w:val="28"/>
          <w:lang w:val="uk-UA"/>
        </w:rPr>
        <w:lastRenderedPageBreak/>
        <w:t>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самою заявою на тих самих підставах.</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Справа розглядається судом за правилами, встановленими цим Кодексом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w:t>
      </w:r>
    </w:p>
    <w:p w:rsidR="00D80D6C" w:rsidRPr="005A4FCE" w:rsidRDefault="00D80D6C"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 xml:space="preserve">Слід зазначити, що наявність нововиявлених обставин не тягне за собою обов`язкового постановлення судом іншого за змістом рішення, нове рішення може за змістом бути таким же, як і </w:t>
      </w:r>
      <w:r w:rsidR="005A4FCE" w:rsidRPr="005A4FCE">
        <w:rPr>
          <w:rFonts w:ascii="Times New Roman" w:hAnsi="Times New Roman" w:cs="Times New Roman"/>
          <w:sz w:val="28"/>
          <w:szCs w:val="28"/>
          <w:lang w:val="uk-UA"/>
        </w:rPr>
        <w:t>попереднє</w:t>
      </w:r>
      <w:r w:rsidRPr="005A4FCE">
        <w:rPr>
          <w:rFonts w:ascii="Times New Roman" w:hAnsi="Times New Roman" w:cs="Times New Roman"/>
          <w:sz w:val="28"/>
          <w:szCs w:val="28"/>
          <w:lang w:val="uk-UA"/>
        </w:rPr>
        <w:t xml:space="preserve">. </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За результатами перегляду судового рішення за нововиявленими або виключними обставинами суд може:</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скасувати судове рішення і закрити провадження у справі або залишити позов без розгляду.</w:t>
      </w:r>
    </w:p>
    <w:p w:rsidR="005A609E" w:rsidRPr="005A4FCE" w:rsidRDefault="005A609E" w:rsidP="005A609E">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r w:rsidRPr="005A4FCE">
        <w:rPr>
          <w:rFonts w:ascii="Times New Roman" w:hAnsi="Times New Roman" w:cs="Times New Roman"/>
          <w:sz w:val="28"/>
          <w:szCs w:val="28"/>
          <w:lang w:val="uk-UA"/>
        </w:rPr>
        <w:t>З набранням законної сили новим судовим рішенням втрачають законну силу судові рішення інших судів у цій справі.</w:t>
      </w:r>
    </w:p>
    <w:p w:rsidR="00184116" w:rsidRPr="005A4FCE" w:rsidRDefault="00184116" w:rsidP="00184116">
      <w:pPr>
        <w:spacing w:after="0" w:line="360" w:lineRule="auto"/>
        <w:ind w:firstLine="709"/>
        <w:jc w:val="both"/>
        <w:rPr>
          <w:rFonts w:ascii="Times New Roman" w:hAnsi="Times New Roman" w:cs="Times New Roman"/>
          <w:sz w:val="28"/>
          <w:szCs w:val="28"/>
          <w:lang w:val="uk-UA"/>
        </w:rPr>
      </w:pPr>
      <w:bookmarkStart w:id="30" w:name="n9113"/>
      <w:bookmarkEnd w:id="30"/>
      <w:r w:rsidRPr="005A4FCE">
        <w:rPr>
          <w:rFonts w:ascii="Times New Roman" w:hAnsi="Times New Roman" w:cs="Times New Roman"/>
          <w:sz w:val="28"/>
          <w:szCs w:val="28"/>
          <w:lang w:val="uk-UA"/>
        </w:rPr>
        <w:t>Судове рішення, ухвалене за результатами перегляду судового рішення за нововиявленими або виключними обставинами, може бути переглянуте на загальних підставах.</w:t>
      </w:r>
    </w:p>
    <w:p w:rsidR="00184116" w:rsidRPr="005A4FCE" w:rsidRDefault="00184116" w:rsidP="005A609E">
      <w:pPr>
        <w:spacing w:after="0" w:line="360" w:lineRule="auto"/>
        <w:ind w:firstLine="709"/>
        <w:jc w:val="both"/>
        <w:rPr>
          <w:rFonts w:ascii="Times New Roman" w:hAnsi="Times New Roman" w:cs="Times New Roman"/>
          <w:sz w:val="28"/>
          <w:szCs w:val="28"/>
          <w:lang w:val="uk-UA"/>
        </w:rPr>
      </w:pPr>
    </w:p>
    <w:p w:rsidR="005A609E" w:rsidRPr="005A4FCE" w:rsidRDefault="005A609E" w:rsidP="00C65845">
      <w:pPr>
        <w:spacing w:after="0" w:line="360" w:lineRule="auto"/>
        <w:ind w:firstLine="709"/>
        <w:jc w:val="both"/>
        <w:rPr>
          <w:rFonts w:ascii="Times New Roman" w:hAnsi="Times New Roman" w:cs="Times New Roman"/>
          <w:sz w:val="28"/>
          <w:szCs w:val="28"/>
          <w:lang w:val="uk-UA"/>
        </w:rPr>
      </w:pPr>
    </w:p>
    <w:p w:rsidR="002B1AE4" w:rsidRPr="005A4FCE" w:rsidRDefault="002B1AE4" w:rsidP="002B1AE4">
      <w:pPr>
        <w:spacing w:after="0" w:line="360" w:lineRule="auto"/>
        <w:ind w:firstLine="709"/>
        <w:jc w:val="both"/>
        <w:rPr>
          <w:rFonts w:ascii="Times New Roman" w:hAnsi="Times New Roman" w:cs="Times New Roman"/>
          <w:sz w:val="28"/>
          <w:szCs w:val="28"/>
          <w:lang w:val="uk-UA"/>
        </w:rPr>
      </w:pPr>
    </w:p>
    <w:p w:rsidR="00294897" w:rsidRPr="005A4FCE" w:rsidRDefault="00294897" w:rsidP="00294897">
      <w:pPr>
        <w:spacing w:after="0" w:line="360" w:lineRule="auto"/>
        <w:ind w:firstLine="709"/>
        <w:jc w:val="both"/>
        <w:rPr>
          <w:rFonts w:ascii="Times New Roman" w:hAnsi="Times New Roman" w:cs="Times New Roman"/>
          <w:sz w:val="28"/>
          <w:szCs w:val="28"/>
          <w:lang w:val="uk-UA"/>
        </w:rPr>
      </w:pPr>
    </w:p>
    <w:p w:rsidR="00294897" w:rsidRPr="005A4FCE" w:rsidRDefault="00294897" w:rsidP="005026DB">
      <w:pPr>
        <w:spacing w:after="0" w:line="360" w:lineRule="auto"/>
        <w:ind w:firstLine="709"/>
        <w:jc w:val="both"/>
        <w:rPr>
          <w:rFonts w:ascii="Times New Roman" w:hAnsi="Times New Roman" w:cs="Times New Roman"/>
          <w:sz w:val="28"/>
          <w:szCs w:val="28"/>
          <w:lang w:val="uk-UA"/>
        </w:rPr>
      </w:pPr>
    </w:p>
    <w:p w:rsidR="00EA1210" w:rsidRPr="005A4FCE" w:rsidRDefault="00EA1210" w:rsidP="005026DB">
      <w:pPr>
        <w:spacing w:after="0" w:line="360" w:lineRule="auto"/>
        <w:ind w:firstLine="709"/>
        <w:jc w:val="both"/>
        <w:rPr>
          <w:rFonts w:ascii="Times New Roman" w:hAnsi="Times New Roman" w:cs="Times New Roman"/>
          <w:sz w:val="28"/>
          <w:szCs w:val="28"/>
          <w:lang w:val="uk-UA"/>
        </w:rPr>
      </w:pPr>
    </w:p>
    <w:p w:rsidR="005026DB" w:rsidRPr="005A4FCE" w:rsidRDefault="005026DB" w:rsidP="005026DB">
      <w:pPr>
        <w:spacing w:after="0" w:line="360" w:lineRule="auto"/>
        <w:ind w:firstLine="709"/>
        <w:jc w:val="both"/>
        <w:rPr>
          <w:rFonts w:ascii="Times New Roman" w:hAnsi="Times New Roman" w:cs="Times New Roman"/>
          <w:sz w:val="28"/>
          <w:szCs w:val="28"/>
          <w:lang w:val="uk-UA"/>
        </w:rPr>
      </w:pPr>
    </w:p>
    <w:p w:rsidR="002E6E58" w:rsidRPr="005A4FCE" w:rsidRDefault="002E6E58" w:rsidP="009142BF">
      <w:pPr>
        <w:spacing w:after="0" w:line="360" w:lineRule="auto"/>
        <w:ind w:firstLine="709"/>
        <w:jc w:val="both"/>
        <w:rPr>
          <w:rFonts w:ascii="Times New Roman" w:hAnsi="Times New Roman" w:cs="Times New Roman"/>
          <w:sz w:val="28"/>
          <w:szCs w:val="28"/>
          <w:lang w:val="uk-UA"/>
        </w:rPr>
      </w:pPr>
    </w:p>
    <w:sectPr w:rsidR="002E6E58" w:rsidRPr="005A4FCE" w:rsidSect="0089737A">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79" w:rsidRDefault="00337479" w:rsidP="00C13CB4">
      <w:pPr>
        <w:spacing w:after="0" w:line="240" w:lineRule="auto"/>
      </w:pPr>
      <w:r>
        <w:separator/>
      </w:r>
    </w:p>
  </w:endnote>
  <w:endnote w:type="continuationSeparator" w:id="0">
    <w:p w:rsidR="00337479" w:rsidRDefault="00337479" w:rsidP="00C1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0105"/>
      <w:docPartObj>
        <w:docPartGallery w:val="Page Numbers (Bottom of Page)"/>
        <w:docPartUnique/>
      </w:docPartObj>
    </w:sdtPr>
    <w:sdtEndPr/>
    <w:sdtContent>
      <w:p w:rsidR="00C13CB4" w:rsidRDefault="00337479">
        <w:pPr>
          <w:pStyle w:val="a7"/>
          <w:jc w:val="right"/>
        </w:pPr>
        <w:r>
          <w:fldChar w:fldCharType="begin"/>
        </w:r>
        <w:r>
          <w:instrText xml:space="preserve"> PAGE   \* MERGEFORMAT </w:instrText>
        </w:r>
        <w:r>
          <w:fldChar w:fldCharType="separate"/>
        </w:r>
        <w:r w:rsidR="00CC0696">
          <w:rPr>
            <w:noProof/>
          </w:rPr>
          <w:t>1</w:t>
        </w:r>
        <w:r>
          <w:rPr>
            <w:noProof/>
          </w:rPr>
          <w:fldChar w:fldCharType="end"/>
        </w:r>
      </w:p>
    </w:sdtContent>
  </w:sdt>
  <w:p w:rsidR="00C13CB4" w:rsidRDefault="00C13C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79" w:rsidRDefault="00337479" w:rsidP="00C13CB4">
      <w:pPr>
        <w:spacing w:after="0" w:line="240" w:lineRule="auto"/>
      </w:pPr>
      <w:r>
        <w:separator/>
      </w:r>
    </w:p>
  </w:footnote>
  <w:footnote w:type="continuationSeparator" w:id="0">
    <w:p w:rsidR="00337479" w:rsidRDefault="00337479" w:rsidP="00C13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6E58"/>
    <w:rsid w:val="00184116"/>
    <w:rsid w:val="00294897"/>
    <w:rsid w:val="002B1AE4"/>
    <w:rsid w:val="002B76AF"/>
    <w:rsid w:val="002E6E58"/>
    <w:rsid w:val="00337479"/>
    <w:rsid w:val="00350430"/>
    <w:rsid w:val="00366F00"/>
    <w:rsid w:val="003B11DA"/>
    <w:rsid w:val="003F06E1"/>
    <w:rsid w:val="004210D7"/>
    <w:rsid w:val="005026DB"/>
    <w:rsid w:val="00507CC7"/>
    <w:rsid w:val="005A4FCE"/>
    <w:rsid w:val="005A609E"/>
    <w:rsid w:val="005C3551"/>
    <w:rsid w:val="00796B61"/>
    <w:rsid w:val="0089737A"/>
    <w:rsid w:val="008A7106"/>
    <w:rsid w:val="009142BF"/>
    <w:rsid w:val="0092585E"/>
    <w:rsid w:val="00944AB6"/>
    <w:rsid w:val="0095546B"/>
    <w:rsid w:val="00A50EA9"/>
    <w:rsid w:val="00B67562"/>
    <w:rsid w:val="00B751DB"/>
    <w:rsid w:val="00C13CB4"/>
    <w:rsid w:val="00C20E99"/>
    <w:rsid w:val="00C65845"/>
    <w:rsid w:val="00CC0696"/>
    <w:rsid w:val="00D80D6C"/>
    <w:rsid w:val="00E2598A"/>
    <w:rsid w:val="00E75444"/>
    <w:rsid w:val="00EA1210"/>
    <w:rsid w:val="00F90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6DB"/>
    <w:pPr>
      <w:ind w:left="720"/>
      <w:contextualSpacing/>
    </w:pPr>
  </w:style>
  <w:style w:type="character" w:styleId="a4">
    <w:name w:val="Hyperlink"/>
    <w:basedOn w:val="a0"/>
    <w:uiPriority w:val="99"/>
    <w:unhideWhenUsed/>
    <w:rsid w:val="005A609E"/>
    <w:rPr>
      <w:color w:val="0000FF" w:themeColor="hyperlink"/>
      <w:u w:val="single"/>
    </w:rPr>
  </w:style>
  <w:style w:type="paragraph" w:styleId="a5">
    <w:name w:val="header"/>
    <w:basedOn w:val="a"/>
    <w:link w:val="a6"/>
    <w:uiPriority w:val="99"/>
    <w:semiHidden/>
    <w:unhideWhenUsed/>
    <w:rsid w:val="00C13C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13CB4"/>
  </w:style>
  <w:style w:type="paragraph" w:styleId="a7">
    <w:name w:val="footer"/>
    <w:basedOn w:val="a"/>
    <w:link w:val="a8"/>
    <w:uiPriority w:val="99"/>
    <w:unhideWhenUsed/>
    <w:rsid w:val="00C13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3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3424">
      <w:bodyDiv w:val="1"/>
      <w:marLeft w:val="0"/>
      <w:marRight w:val="0"/>
      <w:marTop w:val="0"/>
      <w:marBottom w:val="0"/>
      <w:divBdr>
        <w:top w:val="none" w:sz="0" w:space="0" w:color="auto"/>
        <w:left w:val="none" w:sz="0" w:space="0" w:color="auto"/>
        <w:bottom w:val="none" w:sz="0" w:space="0" w:color="auto"/>
        <w:right w:val="none" w:sz="0" w:space="0" w:color="auto"/>
      </w:divBdr>
    </w:div>
    <w:div w:id="522284344">
      <w:bodyDiv w:val="1"/>
      <w:marLeft w:val="0"/>
      <w:marRight w:val="0"/>
      <w:marTop w:val="0"/>
      <w:marBottom w:val="0"/>
      <w:divBdr>
        <w:top w:val="none" w:sz="0" w:space="0" w:color="auto"/>
        <w:left w:val="none" w:sz="0" w:space="0" w:color="auto"/>
        <w:bottom w:val="none" w:sz="0" w:space="0" w:color="auto"/>
        <w:right w:val="none" w:sz="0" w:space="0" w:color="auto"/>
      </w:divBdr>
    </w:div>
    <w:div w:id="694814083">
      <w:bodyDiv w:val="1"/>
      <w:marLeft w:val="0"/>
      <w:marRight w:val="0"/>
      <w:marTop w:val="0"/>
      <w:marBottom w:val="0"/>
      <w:divBdr>
        <w:top w:val="none" w:sz="0" w:space="0" w:color="auto"/>
        <w:left w:val="none" w:sz="0" w:space="0" w:color="auto"/>
        <w:bottom w:val="none" w:sz="0" w:space="0" w:color="auto"/>
        <w:right w:val="none" w:sz="0" w:space="0" w:color="auto"/>
      </w:divBdr>
    </w:div>
    <w:div w:id="900334490">
      <w:bodyDiv w:val="1"/>
      <w:marLeft w:val="0"/>
      <w:marRight w:val="0"/>
      <w:marTop w:val="0"/>
      <w:marBottom w:val="0"/>
      <w:divBdr>
        <w:top w:val="none" w:sz="0" w:space="0" w:color="auto"/>
        <w:left w:val="none" w:sz="0" w:space="0" w:color="auto"/>
        <w:bottom w:val="none" w:sz="0" w:space="0" w:color="auto"/>
        <w:right w:val="none" w:sz="0" w:space="0" w:color="auto"/>
      </w:divBdr>
    </w:div>
    <w:div w:id="1345548172">
      <w:bodyDiv w:val="1"/>
      <w:marLeft w:val="0"/>
      <w:marRight w:val="0"/>
      <w:marTop w:val="0"/>
      <w:marBottom w:val="0"/>
      <w:divBdr>
        <w:top w:val="none" w:sz="0" w:space="0" w:color="auto"/>
        <w:left w:val="none" w:sz="0" w:space="0" w:color="auto"/>
        <w:bottom w:val="none" w:sz="0" w:space="0" w:color="auto"/>
        <w:right w:val="none" w:sz="0" w:space="0" w:color="auto"/>
      </w:divBdr>
    </w:div>
    <w:div w:id="1406872989">
      <w:bodyDiv w:val="1"/>
      <w:marLeft w:val="0"/>
      <w:marRight w:val="0"/>
      <w:marTop w:val="0"/>
      <w:marBottom w:val="0"/>
      <w:divBdr>
        <w:top w:val="none" w:sz="0" w:space="0" w:color="auto"/>
        <w:left w:val="none" w:sz="0" w:space="0" w:color="auto"/>
        <w:bottom w:val="none" w:sz="0" w:space="0" w:color="auto"/>
        <w:right w:val="none" w:sz="0" w:space="0" w:color="auto"/>
      </w:divBdr>
    </w:div>
    <w:div w:id="1421560462">
      <w:bodyDiv w:val="1"/>
      <w:marLeft w:val="0"/>
      <w:marRight w:val="0"/>
      <w:marTop w:val="0"/>
      <w:marBottom w:val="0"/>
      <w:divBdr>
        <w:top w:val="none" w:sz="0" w:space="0" w:color="auto"/>
        <w:left w:val="none" w:sz="0" w:space="0" w:color="auto"/>
        <w:bottom w:val="none" w:sz="0" w:space="0" w:color="auto"/>
        <w:right w:val="none" w:sz="0" w:space="0" w:color="auto"/>
      </w:divBdr>
    </w:div>
    <w:div w:id="1490906412">
      <w:bodyDiv w:val="1"/>
      <w:marLeft w:val="0"/>
      <w:marRight w:val="0"/>
      <w:marTop w:val="0"/>
      <w:marBottom w:val="0"/>
      <w:divBdr>
        <w:top w:val="none" w:sz="0" w:space="0" w:color="auto"/>
        <w:left w:val="none" w:sz="0" w:space="0" w:color="auto"/>
        <w:bottom w:val="none" w:sz="0" w:space="0" w:color="auto"/>
        <w:right w:val="none" w:sz="0" w:space="0" w:color="auto"/>
      </w:divBdr>
    </w:div>
    <w:div w:id="16628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18-15/print" TargetMode="External"/><Relationship Id="rId13" Type="http://schemas.openxmlformats.org/officeDocument/2006/relationships/hyperlink" Target="https://zakon.rada.gov.ua/laws/show/1618-15/pri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1618-15/pr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kon.rada.gov.ua/laws/show/1618-15/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618-15/print" TargetMode="External"/><Relationship Id="rId5" Type="http://schemas.openxmlformats.org/officeDocument/2006/relationships/webSettings" Target="webSettings.xml"/><Relationship Id="rId15" Type="http://schemas.openxmlformats.org/officeDocument/2006/relationships/hyperlink" Target="https://zakon.rada.gov.ua/laws/show/1618-15/print" TargetMode="External"/><Relationship Id="rId10" Type="http://schemas.openxmlformats.org/officeDocument/2006/relationships/hyperlink" Target="https://zakon.rada.gov.ua/laws/show/1618-15/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618-15/print" TargetMode="External"/><Relationship Id="rId14" Type="http://schemas.openxmlformats.org/officeDocument/2006/relationships/hyperlink" Target="https://zakon.rada.gov.ua/laws/show/1618-15/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C99D1-F1B5-4D92-BF97-29D58245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12807</Words>
  <Characters>7301</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Yana</cp:lastModifiedBy>
  <cp:revision>12</cp:revision>
  <cp:lastPrinted>2020-04-15T13:18:00Z</cp:lastPrinted>
  <dcterms:created xsi:type="dcterms:W3CDTF">2020-04-15T11:37:00Z</dcterms:created>
  <dcterms:modified xsi:type="dcterms:W3CDTF">2020-04-22T07:11:00Z</dcterms:modified>
</cp:coreProperties>
</file>