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E6" w:rsidRPr="00113751" w:rsidRDefault="00113751" w:rsidP="004F3735">
      <w:pPr>
        <w:spacing w:line="240" w:lineRule="auto"/>
        <w:jc w:val="center"/>
        <w:rPr>
          <w:b/>
          <w:lang w:val="uk-UA"/>
        </w:rPr>
      </w:pPr>
      <w:bookmarkStart w:id="0" w:name="_GoBack"/>
      <w:bookmarkEnd w:id="0"/>
      <w:r w:rsidRPr="00113751">
        <w:rPr>
          <w:b/>
          <w:lang w:val="uk-UA"/>
        </w:rPr>
        <w:t>4.</w:t>
      </w:r>
      <w:r w:rsidR="00DD70B5" w:rsidRPr="00113751">
        <w:rPr>
          <w:b/>
          <w:lang w:val="uk-UA"/>
        </w:rPr>
        <w:t xml:space="preserve"> </w:t>
      </w:r>
      <w:r w:rsidRPr="00113751">
        <w:rPr>
          <w:b/>
          <w:lang w:val="uk-UA"/>
        </w:rPr>
        <w:t>МИТНО-ТАРИФНЕ ТА НЕТАРИФНЕ РЕГУЛЮВАННЯ</w:t>
      </w:r>
    </w:p>
    <w:p w:rsidR="00DD70B5" w:rsidRDefault="00DD70B5" w:rsidP="00B243A7">
      <w:pPr>
        <w:spacing w:line="240" w:lineRule="auto"/>
        <w:rPr>
          <w:lang w:val="uk-UA"/>
        </w:rPr>
      </w:pPr>
    </w:p>
    <w:p w:rsidR="00305198" w:rsidRDefault="00305198" w:rsidP="00B243A7">
      <w:pPr>
        <w:spacing w:line="240" w:lineRule="auto"/>
        <w:rPr>
          <w:lang w:val="uk-UA"/>
        </w:rPr>
      </w:pPr>
      <w:r>
        <w:rPr>
          <w:lang w:val="uk-UA"/>
        </w:rPr>
        <w:t xml:space="preserve">1. Сутність та принципи митно-тарифного регулювання </w:t>
      </w:r>
      <w:proofErr w:type="spellStart"/>
      <w:r>
        <w:rPr>
          <w:lang w:val="uk-UA"/>
        </w:rPr>
        <w:t>ЗЕД</w:t>
      </w:r>
      <w:proofErr w:type="spellEnd"/>
      <w:r>
        <w:rPr>
          <w:lang w:val="uk-UA"/>
        </w:rPr>
        <w:t xml:space="preserve"> в Україні.</w:t>
      </w:r>
    </w:p>
    <w:p w:rsidR="00305198" w:rsidRDefault="00305198" w:rsidP="00B243A7">
      <w:pPr>
        <w:spacing w:line="240" w:lineRule="auto"/>
        <w:rPr>
          <w:lang w:val="uk-UA"/>
        </w:rPr>
      </w:pPr>
      <w:r>
        <w:rPr>
          <w:lang w:val="uk-UA"/>
        </w:rPr>
        <w:t xml:space="preserve">2. </w:t>
      </w:r>
      <w:r w:rsidR="00113751">
        <w:rPr>
          <w:lang w:val="uk-UA"/>
        </w:rPr>
        <w:t>Види, ставки та функції мита.</w:t>
      </w:r>
      <w:r w:rsidR="008647F2">
        <w:rPr>
          <w:lang w:val="uk-UA"/>
        </w:rPr>
        <w:t xml:space="preserve"> Митні платежі.</w:t>
      </w:r>
    </w:p>
    <w:p w:rsidR="00113751" w:rsidRDefault="008647F2" w:rsidP="00B243A7">
      <w:pPr>
        <w:spacing w:line="240" w:lineRule="auto"/>
        <w:rPr>
          <w:lang w:val="uk-UA"/>
        </w:rPr>
      </w:pPr>
      <w:r>
        <w:rPr>
          <w:lang w:val="uk-UA"/>
        </w:rPr>
        <w:t>3</w:t>
      </w:r>
      <w:r w:rsidR="00113751">
        <w:rPr>
          <w:lang w:val="uk-UA"/>
        </w:rPr>
        <w:t>. Нетарифне регулювання.</w:t>
      </w:r>
    </w:p>
    <w:p w:rsidR="00113751" w:rsidRDefault="00113751" w:rsidP="00B243A7">
      <w:pPr>
        <w:spacing w:line="240" w:lineRule="auto"/>
        <w:rPr>
          <w:lang w:val="uk-UA"/>
        </w:rPr>
      </w:pPr>
    </w:p>
    <w:p w:rsidR="00A2720A" w:rsidRPr="00E861CD" w:rsidRDefault="00A2720A" w:rsidP="00E861CD">
      <w:pPr>
        <w:spacing w:line="240" w:lineRule="auto"/>
        <w:jc w:val="center"/>
        <w:rPr>
          <w:b/>
          <w:lang w:val="uk-UA"/>
        </w:rPr>
      </w:pPr>
      <w:r w:rsidRPr="00E861CD">
        <w:rPr>
          <w:b/>
          <w:lang w:val="uk-UA"/>
        </w:rPr>
        <w:t>1. Сутність та принципи митно-тари</w:t>
      </w:r>
      <w:r w:rsidRPr="00E861CD">
        <w:rPr>
          <w:b/>
          <w:lang w:val="uk-UA"/>
        </w:rPr>
        <w:t xml:space="preserve">фного регулювання </w:t>
      </w:r>
      <w:proofErr w:type="spellStart"/>
      <w:r w:rsidRPr="00E861CD">
        <w:rPr>
          <w:b/>
          <w:lang w:val="uk-UA"/>
        </w:rPr>
        <w:t>ЗЕД</w:t>
      </w:r>
      <w:proofErr w:type="spellEnd"/>
      <w:r w:rsidRPr="00E861CD">
        <w:rPr>
          <w:b/>
          <w:lang w:val="uk-UA"/>
        </w:rPr>
        <w:t xml:space="preserve"> в Україні</w:t>
      </w:r>
      <w:r w:rsidR="00E861CD" w:rsidRPr="00E861CD">
        <w:rPr>
          <w:b/>
          <w:lang w:val="uk-UA"/>
        </w:rPr>
        <w:t>.</w:t>
      </w:r>
    </w:p>
    <w:p w:rsidR="00A2720A" w:rsidRDefault="00A2720A" w:rsidP="00B243A7">
      <w:pPr>
        <w:spacing w:line="240" w:lineRule="auto"/>
        <w:rPr>
          <w:lang w:val="uk-UA"/>
        </w:rPr>
      </w:pPr>
    </w:p>
    <w:p w:rsidR="00A2720A" w:rsidRDefault="00A2720A" w:rsidP="00B243A7">
      <w:pPr>
        <w:spacing w:line="240" w:lineRule="auto"/>
        <w:rPr>
          <w:lang w:val="uk-UA"/>
        </w:rPr>
      </w:pPr>
      <w:r w:rsidRPr="00447F2E">
        <w:rPr>
          <w:b/>
          <w:i/>
          <w:lang w:val="uk-UA"/>
        </w:rPr>
        <w:t>Митно-тарифне регулювання</w:t>
      </w:r>
      <w:r>
        <w:rPr>
          <w:lang w:val="uk-UA"/>
        </w:rPr>
        <w:t xml:space="preserve"> є складовою частиною </w:t>
      </w:r>
      <w:r w:rsidR="00E3026A">
        <w:rPr>
          <w:lang w:val="uk-UA"/>
        </w:rPr>
        <w:t xml:space="preserve">митної політики держави, яка здійснюється </w:t>
      </w:r>
      <w:r w:rsidR="00EF0ECB">
        <w:rPr>
          <w:lang w:val="uk-UA"/>
        </w:rPr>
        <w:t xml:space="preserve">задля забезпечення </w:t>
      </w:r>
      <w:r w:rsidR="008116D1">
        <w:rPr>
          <w:lang w:val="uk-UA"/>
        </w:rPr>
        <w:t>її економічних інтересів, а також в рамках заходів економічної безпеки в сфері зовнішньої торгівлі.</w:t>
      </w:r>
    </w:p>
    <w:p w:rsidR="00ED72C2" w:rsidRDefault="00ED72C2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Митна політика країни спрямована на захист інтересів країни на міжнародному ринку. Останні тенденції глобалізації вимагають від країн інтеграції у світовий економічний простір. У той же час кожне підприємство прагне зберегти свій суверенітет, цілісність та фінансову незалежність. Більше того, країни змагаються за ринки збуту та доступ до виробничих факторів. Більшість сучасних держав беруть участь у міжнародному розподілі праці, що пояснюється такими причинами:</w:t>
      </w:r>
    </w:p>
    <w:p w:rsidR="00ED72C2" w:rsidRDefault="00ED72C2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noBreakHyphen/>
        <w:t xml:space="preserve"> р</w:t>
      </w:r>
      <w:r>
        <w:rPr>
          <w:rStyle w:val="tlid-translation"/>
          <w:rFonts w:eastAsiaTheme="majorEastAsia"/>
          <w:lang w:val="uk-UA"/>
        </w:rPr>
        <w:t>ізниця у наявності виробничих факторів та природних ресурсів</w:t>
      </w:r>
      <w:r>
        <w:rPr>
          <w:rStyle w:val="tlid-translation"/>
          <w:rFonts w:eastAsiaTheme="majorEastAsia"/>
          <w:lang w:val="uk-UA"/>
        </w:rPr>
        <w:t>;</w:t>
      </w:r>
    </w:p>
    <w:p w:rsidR="00ED72C2" w:rsidRDefault="00ED72C2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noBreakHyphen/>
        <w:t xml:space="preserve"> </w:t>
      </w:r>
      <w:r>
        <w:rPr>
          <w:rStyle w:val="tlid-translation"/>
          <w:rFonts w:eastAsiaTheme="majorEastAsia"/>
          <w:lang w:val="uk-UA"/>
        </w:rPr>
        <w:t>п</w:t>
      </w:r>
      <w:r>
        <w:rPr>
          <w:rStyle w:val="tlid-translation"/>
          <w:rFonts w:eastAsiaTheme="majorEastAsia"/>
          <w:lang w:val="uk-UA"/>
        </w:rPr>
        <w:t>риродно-кліматичні умови</w:t>
      </w:r>
      <w:r>
        <w:rPr>
          <w:rStyle w:val="tlid-translation"/>
          <w:rFonts w:eastAsiaTheme="majorEastAsia"/>
          <w:lang w:val="uk-UA"/>
        </w:rPr>
        <w:t>;</w:t>
      </w:r>
    </w:p>
    <w:p w:rsidR="00ED72C2" w:rsidRDefault="00ED72C2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noBreakHyphen/>
        <w:t xml:space="preserve"> </w:t>
      </w:r>
      <w:r>
        <w:rPr>
          <w:rStyle w:val="tlid-translation"/>
          <w:rFonts w:eastAsiaTheme="majorEastAsia"/>
          <w:lang w:val="uk-UA"/>
        </w:rPr>
        <w:t>к</w:t>
      </w:r>
      <w:r>
        <w:rPr>
          <w:rStyle w:val="tlid-translation"/>
          <w:rFonts w:eastAsiaTheme="majorEastAsia"/>
          <w:lang w:val="uk-UA"/>
        </w:rPr>
        <w:t>онцентрація всіх засобів для виробництва най</w:t>
      </w:r>
      <w:r>
        <w:rPr>
          <w:rStyle w:val="tlid-translation"/>
          <w:rFonts w:eastAsiaTheme="majorEastAsia"/>
          <w:lang w:val="uk-UA"/>
        </w:rPr>
        <w:t>більш доступних видів продукції;</w:t>
      </w:r>
    </w:p>
    <w:p w:rsidR="00ED72C2" w:rsidRDefault="00ED72C2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noBreakHyphen/>
        <w:t xml:space="preserve"> </w:t>
      </w:r>
      <w:r>
        <w:rPr>
          <w:rStyle w:val="tlid-translation"/>
          <w:rFonts w:eastAsiaTheme="majorEastAsia"/>
          <w:lang w:val="uk-UA"/>
        </w:rPr>
        <w:t>м</w:t>
      </w:r>
      <w:r>
        <w:rPr>
          <w:rStyle w:val="tlid-translation"/>
          <w:rFonts w:eastAsiaTheme="majorEastAsia"/>
          <w:lang w:val="uk-UA"/>
        </w:rPr>
        <w:t>ожливість масштабування бізнесу для зменшення середніх виробничих витрат</w:t>
      </w:r>
      <w:r>
        <w:rPr>
          <w:rStyle w:val="tlid-translation"/>
          <w:rFonts w:eastAsiaTheme="majorEastAsia"/>
          <w:lang w:val="uk-UA"/>
        </w:rPr>
        <w:t>;</w:t>
      </w:r>
    </w:p>
    <w:p w:rsidR="00ED72C2" w:rsidRDefault="00ED72C2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noBreakHyphen/>
        <w:t xml:space="preserve"> </w:t>
      </w:r>
      <w:r>
        <w:rPr>
          <w:rStyle w:val="tlid-translation"/>
          <w:rFonts w:eastAsiaTheme="majorEastAsia"/>
          <w:lang w:val="uk-UA"/>
        </w:rPr>
        <w:t>в</w:t>
      </w:r>
      <w:r>
        <w:rPr>
          <w:rStyle w:val="tlid-translation"/>
          <w:rFonts w:eastAsiaTheme="majorEastAsia"/>
          <w:lang w:val="uk-UA"/>
        </w:rPr>
        <w:t>ідмова від виробництва дорогих товарів і послуг для країни, можливість їх імпорту.</w:t>
      </w:r>
    </w:p>
    <w:p w:rsidR="00ED72C2" w:rsidRDefault="00ED72C2" w:rsidP="00B243A7">
      <w:pPr>
        <w:spacing w:line="240" w:lineRule="auto"/>
        <w:rPr>
          <w:lang w:val="uk-UA"/>
        </w:rPr>
      </w:pPr>
      <w:r>
        <w:rPr>
          <w:rStyle w:val="tlid-translation"/>
          <w:rFonts w:eastAsiaTheme="majorEastAsia"/>
          <w:lang w:val="uk-UA"/>
        </w:rPr>
        <w:t xml:space="preserve">Державна митна політика здатна виконувати кілька функцій. Перш за все, </w:t>
      </w:r>
      <w:r>
        <w:rPr>
          <w:rStyle w:val="tlid-translation"/>
          <w:rFonts w:eastAsiaTheme="majorEastAsia"/>
          <w:lang w:val="uk-UA"/>
        </w:rPr>
        <w:t>вона</w:t>
      </w:r>
      <w:r>
        <w:rPr>
          <w:rStyle w:val="tlid-translation"/>
          <w:rFonts w:eastAsiaTheme="majorEastAsia"/>
          <w:lang w:val="uk-UA"/>
        </w:rPr>
        <w:t xml:space="preserve"> регулює внутрішню торгівлю</w:t>
      </w:r>
      <w:r>
        <w:rPr>
          <w:rStyle w:val="tlid-translation"/>
          <w:rFonts w:eastAsiaTheme="majorEastAsia"/>
          <w:lang w:val="uk-UA"/>
        </w:rPr>
        <w:t>,</w:t>
      </w:r>
      <w:r>
        <w:rPr>
          <w:rStyle w:val="tlid-translation"/>
          <w:rFonts w:eastAsiaTheme="majorEastAsia"/>
          <w:lang w:val="uk-UA"/>
        </w:rPr>
        <w:t xml:space="preserve"> допомагає захистити внутрішній ринок від іноземних конкурентів, вирішуючи політичні та ділові виклики, з якими стика</w:t>
      </w:r>
      <w:r>
        <w:rPr>
          <w:rStyle w:val="tlid-translation"/>
          <w:rFonts w:eastAsiaTheme="majorEastAsia"/>
          <w:lang w:val="uk-UA"/>
        </w:rPr>
        <w:t>ю</w:t>
      </w:r>
      <w:r>
        <w:rPr>
          <w:rStyle w:val="tlid-translation"/>
          <w:rFonts w:eastAsiaTheme="majorEastAsia"/>
          <w:lang w:val="uk-UA"/>
        </w:rPr>
        <w:t xml:space="preserve">ться </w:t>
      </w:r>
      <w:r>
        <w:rPr>
          <w:rStyle w:val="tlid-translation"/>
          <w:rFonts w:eastAsiaTheme="majorEastAsia"/>
          <w:lang w:val="uk-UA"/>
        </w:rPr>
        <w:t xml:space="preserve">вітчизняні підприємства-учасники </w:t>
      </w:r>
      <w:proofErr w:type="spellStart"/>
      <w:r>
        <w:rPr>
          <w:rStyle w:val="tlid-translation"/>
          <w:rFonts w:eastAsiaTheme="majorEastAsia"/>
          <w:lang w:val="uk-UA"/>
        </w:rPr>
        <w:t>ЗЕД</w:t>
      </w:r>
      <w:proofErr w:type="spellEnd"/>
      <w:r>
        <w:rPr>
          <w:rStyle w:val="tlid-translation"/>
          <w:rFonts w:eastAsiaTheme="majorEastAsia"/>
          <w:lang w:val="uk-UA"/>
        </w:rPr>
        <w:t xml:space="preserve">. Митне регулювання позитивно впливає на розвиток національної економічної системи та зростання макроекономічних показників. </w:t>
      </w:r>
      <w:r>
        <w:rPr>
          <w:rStyle w:val="tlid-translation"/>
          <w:rFonts w:eastAsiaTheme="majorEastAsia"/>
          <w:lang w:val="uk-UA"/>
        </w:rPr>
        <w:t>Воно</w:t>
      </w:r>
      <w:r>
        <w:rPr>
          <w:rStyle w:val="tlid-translation"/>
          <w:rFonts w:eastAsiaTheme="majorEastAsia"/>
          <w:lang w:val="uk-UA"/>
        </w:rPr>
        <w:t xml:space="preserve"> використовується для перебудови економіки країни та для вирішення проблем економічної політики держави.</w:t>
      </w:r>
    </w:p>
    <w:p w:rsidR="008116D1" w:rsidRDefault="00136C89" w:rsidP="00B243A7">
      <w:pPr>
        <w:spacing w:line="240" w:lineRule="auto"/>
        <w:rPr>
          <w:lang w:val="uk-UA"/>
        </w:rPr>
      </w:pPr>
      <w:r>
        <w:rPr>
          <w:lang w:val="uk-UA"/>
        </w:rPr>
        <w:t xml:space="preserve">В процесі ведення зовнішньоекономічної діяльності держава регулює економічну поведінку суб’єктів зовнішньої торгівлі за допомогою </w:t>
      </w:r>
      <w:r w:rsidRPr="00447F2E">
        <w:rPr>
          <w:b/>
          <w:i/>
          <w:lang w:val="uk-UA"/>
        </w:rPr>
        <w:t>тарифних</w:t>
      </w:r>
      <w:r w:rsidR="00880C50" w:rsidRPr="00447F2E">
        <w:rPr>
          <w:b/>
          <w:i/>
          <w:lang w:val="uk-UA"/>
        </w:rPr>
        <w:t xml:space="preserve"> (економічних)</w:t>
      </w:r>
      <w:r w:rsidRPr="00447F2E">
        <w:rPr>
          <w:b/>
          <w:i/>
          <w:lang w:val="uk-UA"/>
        </w:rPr>
        <w:t xml:space="preserve"> </w:t>
      </w:r>
      <w:r w:rsidRPr="00447F2E">
        <w:rPr>
          <w:lang w:val="uk-UA"/>
        </w:rPr>
        <w:t>та</w:t>
      </w:r>
      <w:r w:rsidRPr="00447F2E">
        <w:rPr>
          <w:b/>
          <w:i/>
          <w:lang w:val="uk-UA"/>
        </w:rPr>
        <w:t xml:space="preserve"> нетарифних</w:t>
      </w:r>
      <w:r w:rsidR="00880C50" w:rsidRPr="00447F2E">
        <w:rPr>
          <w:b/>
          <w:i/>
          <w:lang w:val="uk-UA"/>
        </w:rPr>
        <w:t xml:space="preserve"> (адміністративних)</w:t>
      </w:r>
      <w:r>
        <w:rPr>
          <w:lang w:val="uk-UA"/>
        </w:rPr>
        <w:t xml:space="preserve"> методів. Найбільший вплив на результати діяльності суб’єктів </w:t>
      </w:r>
      <w:proofErr w:type="spellStart"/>
      <w:r>
        <w:rPr>
          <w:lang w:val="uk-UA"/>
        </w:rPr>
        <w:t>ЗЕД</w:t>
      </w:r>
      <w:proofErr w:type="spellEnd"/>
      <w:r>
        <w:rPr>
          <w:lang w:val="uk-UA"/>
        </w:rPr>
        <w:t xml:space="preserve"> здійснюють тарифні методи.</w:t>
      </w:r>
    </w:p>
    <w:p w:rsidR="00136C89" w:rsidRDefault="00136C89" w:rsidP="00B243A7">
      <w:pPr>
        <w:spacing w:line="240" w:lineRule="auto"/>
        <w:rPr>
          <w:lang w:val="uk-UA"/>
        </w:rPr>
      </w:pPr>
      <w:r>
        <w:rPr>
          <w:lang w:val="uk-UA"/>
        </w:rPr>
        <w:t>Тарифні методи регулювання є, з одного боку, певними обмеженнями в діяльності, а з іншого – є митом, яким обкладаються експортні та імпортні операції.</w:t>
      </w:r>
    </w:p>
    <w:p w:rsidR="00880C50" w:rsidRDefault="00880C50" w:rsidP="00B243A7">
      <w:pPr>
        <w:spacing w:line="240" w:lineRule="auto"/>
        <w:rPr>
          <w:lang w:val="uk-UA"/>
        </w:rPr>
      </w:pPr>
      <w:r w:rsidRPr="00447F2E">
        <w:rPr>
          <w:b/>
          <w:i/>
          <w:lang w:val="uk-UA"/>
        </w:rPr>
        <w:t xml:space="preserve">Тарифні методи регулювання </w:t>
      </w:r>
      <w:proofErr w:type="spellStart"/>
      <w:r w:rsidR="00447F2E" w:rsidRPr="00447F2E">
        <w:rPr>
          <w:b/>
          <w:i/>
          <w:lang w:val="uk-UA"/>
        </w:rPr>
        <w:t>ЗЕД</w:t>
      </w:r>
      <w:proofErr w:type="spellEnd"/>
      <w:r w:rsidR="00447F2E">
        <w:rPr>
          <w:lang w:val="uk-UA"/>
        </w:rPr>
        <w:t xml:space="preserve"> є комплексом заходів</w:t>
      </w:r>
      <w:r w:rsidR="00D12881">
        <w:rPr>
          <w:lang w:val="uk-UA"/>
        </w:rPr>
        <w:t xml:space="preserve">, які здійснює держава за допомогою впровадження митних тарифів. Тарифне регулювання виконує такі </w:t>
      </w:r>
      <w:r w:rsidR="00D12881" w:rsidRPr="00D12881">
        <w:rPr>
          <w:b/>
          <w:i/>
          <w:lang w:val="uk-UA"/>
        </w:rPr>
        <w:t>функції</w:t>
      </w:r>
      <w:r w:rsidR="00D12881">
        <w:rPr>
          <w:lang w:val="uk-UA"/>
        </w:rPr>
        <w:t>:</w:t>
      </w:r>
    </w:p>
    <w:p w:rsidR="00D12881" w:rsidRDefault="00D12881" w:rsidP="00B243A7">
      <w:pPr>
        <w:spacing w:line="240" w:lineRule="auto"/>
        <w:rPr>
          <w:lang w:val="uk-UA"/>
        </w:rPr>
      </w:pPr>
      <w:r>
        <w:rPr>
          <w:lang w:val="uk-UA"/>
        </w:rPr>
        <w:lastRenderedPageBreak/>
        <w:noBreakHyphen/>
        <w:t xml:space="preserve"> фіскальну (застосовується задля наповнення державного бюджету, тому що експортне та імпортне мито є непрямими податками);</w:t>
      </w:r>
    </w:p>
    <w:p w:rsidR="00D12881" w:rsidRPr="00A2720A" w:rsidRDefault="00D12881" w:rsidP="00B243A7">
      <w:pPr>
        <w:spacing w:line="240" w:lineRule="auto"/>
        <w:rPr>
          <w:lang w:val="uk-UA"/>
        </w:rPr>
      </w:pPr>
      <w:r>
        <w:rPr>
          <w:lang w:val="uk-UA"/>
        </w:rPr>
        <w:noBreakHyphen/>
        <w:t xml:space="preserve"> протекціоністську (саме завдяки цієї функції держава захищає вітчизняного виробника від конкуренції з боку іноземних виробників).</w:t>
      </w:r>
    </w:p>
    <w:p w:rsidR="00A2720A" w:rsidRDefault="00F203BE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Таким чином, м</w:t>
      </w:r>
      <w:r w:rsidR="00A31DAE">
        <w:rPr>
          <w:rStyle w:val="tlid-translation"/>
          <w:rFonts w:eastAsiaTheme="majorEastAsia"/>
          <w:lang w:val="uk-UA"/>
        </w:rPr>
        <w:t>итні обмеження на імпорт застосовуються для збільшення доходів державного бюджету та зменшення недобросовісної конкуренції (демпінгу). Експортне мито покликане обмежити вивезення з країни окремих видів продукції (наприклад, сировини, що використовується у виробництві зброї).</w:t>
      </w:r>
    </w:p>
    <w:p w:rsidR="00E05113" w:rsidRDefault="00E05113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Історично тарифне регулювання стало першою формою державного впливу на зовнішньоекономічні відносини національних суб</w:t>
      </w:r>
      <w:r>
        <w:rPr>
          <w:rStyle w:val="tlid-translation"/>
          <w:rFonts w:eastAsiaTheme="majorEastAsia"/>
          <w:lang w:val="uk-UA"/>
        </w:rPr>
        <w:t>’</w:t>
      </w:r>
      <w:r>
        <w:rPr>
          <w:rStyle w:val="tlid-translation"/>
          <w:rFonts w:eastAsiaTheme="majorEastAsia"/>
          <w:lang w:val="uk-UA"/>
        </w:rPr>
        <w:t>єктів господарювання.</w:t>
      </w:r>
    </w:p>
    <w:p w:rsidR="00E05113" w:rsidRPr="00E05113" w:rsidRDefault="00E05113" w:rsidP="00B243A7">
      <w:pPr>
        <w:spacing w:line="240" w:lineRule="auto"/>
        <w:rPr>
          <w:rStyle w:val="tlid-translation"/>
          <w:rFonts w:eastAsiaTheme="majorEastAsia"/>
          <w:b/>
          <w:i/>
          <w:lang w:val="uk-UA"/>
        </w:rPr>
      </w:pPr>
      <w:r w:rsidRPr="00E05113">
        <w:rPr>
          <w:rStyle w:val="tlid-translation"/>
          <w:rFonts w:eastAsiaTheme="majorEastAsia"/>
          <w:b/>
          <w:i/>
          <w:lang w:val="uk-UA"/>
        </w:rPr>
        <w:t>Методи регулювання тарифів мають такі характеристики:</w:t>
      </w:r>
    </w:p>
    <w:p w:rsidR="00E05113" w:rsidRPr="00E05113" w:rsidRDefault="00E05113" w:rsidP="00E0511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Style w:val="tlid-translation"/>
          <w:rFonts w:eastAsiaTheme="majorEastAsia"/>
          <w:lang w:val="uk-UA"/>
        </w:rPr>
      </w:pPr>
      <w:r w:rsidRPr="00E05113">
        <w:rPr>
          <w:rStyle w:val="tlid-translation"/>
          <w:rFonts w:eastAsiaTheme="majorEastAsia"/>
          <w:lang w:val="uk-UA"/>
        </w:rPr>
        <w:t xml:space="preserve">держава </w:t>
      </w:r>
      <w:r w:rsidRPr="00E05113">
        <w:rPr>
          <w:rStyle w:val="tlid-translation"/>
          <w:rFonts w:eastAsiaTheme="majorEastAsia"/>
          <w:lang w:val="uk-UA"/>
        </w:rPr>
        <w:t>прагне розробити та організувати заходи щодо регулювання та контролю за дотриманням вимог економічної</w:t>
      </w:r>
      <w:r>
        <w:rPr>
          <w:rStyle w:val="tlid-translation"/>
          <w:rFonts w:eastAsiaTheme="majorEastAsia"/>
          <w:lang w:val="uk-UA"/>
        </w:rPr>
        <w:t xml:space="preserve"> діяльності зовнішньої торгівлі;</w:t>
      </w:r>
    </w:p>
    <w:p w:rsidR="00E05113" w:rsidRPr="00E05113" w:rsidRDefault="00E05113" w:rsidP="00E0511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Style w:val="tlid-translation"/>
          <w:rFonts w:eastAsiaTheme="majorEastAsia"/>
          <w:lang w:val="uk-UA"/>
        </w:rPr>
      </w:pPr>
      <w:r w:rsidRPr="00E05113">
        <w:rPr>
          <w:rStyle w:val="tlid-translation"/>
          <w:rFonts w:eastAsiaTheme="majorEastAsia"/>
          <w:lang w:val="uk-UA"/>
        </w:rPr>
        <w:t xml:space="preserve">держава </w:t>
      </w:r>
      <w:r w:rsidRPr="00E05113">
        <w:rPr>
          <w:rStyle w:val="tlid-translation"/>
          <w:rFonts w:eastAsiaTheme="majorEastAsia"/>
          <w:lang w:val="uk-UA"/>
        </w:rPr>
        <w:t>впливає на митні відносини через владу.</w:t>
      </w:r>
      <w:r w:rsidRPr="00E05113">
        <w:rPr>
          <w:rStyle w:val="tlid-translation"/>
          <w:rFonts w:eastAsiaTheme="majorEastAsia"/>
          <w:lang w:val="uk-UA"/>
        </w:rPr>
        <w:t xml:space="preserve"> </w:t>
      </w:r>
      <w:r w:rsidRPr="00E05113">
        <w:rPr>
          <w:rStyle w:val="tlid-translation"/>
          <w:rFonts w:eastAsiaTheme="majorEastAsia"/>
          <w:lang w:val="uk-UA"/>
        </w:rPr>
        <w:t>Вони є обов</w:t>
      </w:r>
      <w:r w:rsidRPr="00E05113">
        <w:rPr>
          <w:rStyle w:val="tlid-translation"/>
          <w:rFonts w:eastAsiaTheme="majorEastAsia"/>
          <w:lang w:val="uk-UA"/>
        </w:rPr>
        <w:t>’</w:t>
      </w:r>
      <w:r w:rsidRPr="00E05113">
        <w:rPr>
          <w:rStyle w:val="tlid-translation"/>
          <w:rFonts w:eastAsiaTheme="majorEastAsia"/>
          <w:lang w:val="uk-UA"/>
        </w:rPr>
        <w:t xml:space="preserve">язковими, оскільки впливають на право власності та </w:t>
      </w:r>
      <w:r>
        <w:rPr>
          <w:rStyle w:val="tlid-translation"/>
          <w:rFonts w:eastAsiaTheme="majorEastAsia"/>
          <w:lang w:val="uk-UA"/>
        </w:rPr>
        <w:t>розподіл господарських товарів;</w:t>
      </w:r>
    </w:p>
    <w:p w:rsidR="00E05113" w:rsidRPr="00E05113" w:rsidRDefault="00E05113" w:rsidP="00E0511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Style w:val="tlid-translation"/>
          <w:rFonts w:eastAsiaTheme="majorEastAsia"/>
          <w:lang w:val="uk-UA"/>
        </w:rPr>
      </w:pPr>
      <w:r w:rsidRPr="00E05113">
        <w:rPr>
          <w:rStyle w:val="tlid-translation"/>
          <w:rFonts w:eastAsiaTheme="majorEastAsia"/>
          <w:lang w:val="uk-UA"/>
        </w:rPr>
        <w:t xml:space="preserve">тарифне </w:t>
      </w:r>
      <w:r w:rsidRPr="00E05113">
        <w:rPr>
          <w:rStyle w:val="tlid-translation"/>
          <w:rFonts w:eastAsiaTheme="majorEastAsia"/>
          <w:lang w:val="uk-UA"/>
        </w:rPr>
        <w:t>регулювання здійснюється через розробку та практичне застосування законодавчих та нормативно-правових актів. Це означає, що вон</w:t>
      </w:r>
      <w:r w:rsidRPr="00E05113">
        <w:rPr>
          <w:rStyle w:val="tlid-translation"/>
          <w:rFonts w:eastAsiaTheme="majorEastAsia"/>
          <w:lang w:val="uk-UA"/>
        </w:rPr>
        <w:t>о</w:t>
      </w:r>
      <w:r>
        <w:rPr>
          <w:rStyle w:val="tlid-translation"/>
          <w:rFonts w:eastAsiaTheme="majorEastAsia"/>
          <w:lang w:val="uk-UA"/>
        </w:rPr>
        <w:t xml:space="preserve"> має юридичний характер;</w:t>
      </w:r>
    </w:p>
    <w:p w:rsidR="00E05113" w:rsidRPr="00E05113" w:rsidRDefault="00E05113" w:rsidP="00E0511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Style w:val="tlid-translation"/>
          <w:rFonts w:eastAsiaTheme="majorEastAsia"/>
          <w:lang w:val="uk-UA"/>
        </w:rPr>
      </w:pPr>
      <w:r w:rsidRPr="00E05113">
        <w:rPr>
          <w:rStyle w:val="tlid-translation"/>
          <w:rFonts w:eastAsiaTheme="majorEastAsia"/>
          <w:lang w:val="uk-UA"/>
        </w:rPr>
        <w:t xml:space="preserve">тарифне </w:t>
      </w:r>
      <w:r w:rsidRPr="00E05113">
        <w:rPr>
          <w:rStyle w:val="tlid-translation"/>
          <w:rFonts w:eastAsiaTheme="majorEastAsia"/>
          <w:lang w:val="uk-UA"/>
        </w:rPr>
        <w:t>регулювання безпосередньо пов</w:t>
      </w:r>
      <w:r w:rsidRPr="00E05113">
        <w:rPr>
          <w:rStyle w:val="tlid-translation"/>
          <w:rFonts w:eastAsiaTheme="majorEastAsia"/>
          <w:lang w:val="uk-UA"/>
        </w:rPr>
        <w:t>’</w:t>
      </w:r>
      <w:r w:rsidRPr="00E05113">
        <w:rPr>
          <w:rStyle w:val="tlid-translation"/>
          <w:rFonts w:eastAsiaTheme="majorEastAsia"/>
          <w:lang w:val="uk-UA"/>
        </w:rPr>
        <w:t>язане з правом вартості та особливостями товарно-грошових відносин.</w:t>
      </w:r>
    </w:p>
    <w:p w:rsidR="00694BE7" w:rsidRDefault="00E05113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 w:rsidRPr="00E05113">
        <w:rPr>
          <w:rStyle w:val="tlid-translation"/>
          <w:rFonts w:eastAsiaTheme="majorEastAsia"/>
          <w:b/>
          <w:i/>
          <w:lang w:val="uk-UA"/>
        </w:rPr>
        <w:t>Предметом митного регулювання</w:t>
      </w:r>
      <w:r>
        <w:rPr>
          <w:rStyle w:val="tlid-translation"/>
          <w:rFonts w:eastAsiaTheme="majorEastAsia"/>
          <w:lang w:val="uk-UA"/>
        </w:rPr>
        <w:t xml:space="preserve"> є економічне благо. Щоб бути предметом митної політики, </w:t>
      </w:r>
      <w:r w:rsidR="00632F0B">
        <w:rPr>
          <w:rStyle w:val="tlid-translation"/>
          <w:rFonts w:eastAsiaTheme="majorEastAsia"/>
          <w:lang w:val="uk-UA"/>
        </w:rPr>
        <w:t>продукція</w:t>
      </w:r>
      <w:r>
        <w:rPr>
          <w:rStyle w:val="tlid-translation"/>
          <w:rFonts w:eastAsiaTheme="majorEastAsia"/>
          <w:lang w:val="uk-UA"/>
        </w:rPr>
        <w:t xml:space="preserve"> повинн</w:t>
      </w:r>
      <w:r w:rsidR="00632F0B">
        <w:rPr>
          <w:rStyle w:val="tlid-translation"/>
          <w:rFonts w:eastAsiaTheme="majorEastAsia"/>
          <w:lang w:val="uk-UA"/>
        </w:rPr>
        <w:t>а</w:t>
      </w:r>
      <w:r>
        <w:rPr>
          <w:rStyle w:val="tlid-translation"/>
          <w:rFonts w:eastAsiaTheme="majorEastAsia"/>
          <w:lang w:val="uk-UA"/>
        </w:rPr>
        <w:t xml:space="preserve"> мати цінність. Якщо вона втратила свій вигляд під час транспортування, вона втрачає товарну цінність і тому перестає бути цінною для покупця. У цьому випадку </w:t>
      </w:r>
      <w:r w:rsidR="00632F0B">
        <w:rPr>
          <w:rStyle w:val="tlid-translation"/>
          <w:rFonts w:eastAsiaTheme="majorEastAsia"/>
          <w:lang w:val="uk-UA"/>
        </w:rPr>
        <w:t xml:space="preserve">мито </w:t>
      </w:r>
      <w:r>
        <w:rPr>
          <w:rStyle w:val="tlid-translation"/>
          <w:rFonts w:eastAsiaTheme="majorEastAsia"/>
          <w:lang w:val="uk-UA"/>
        </w:rPr>
        <w:t>з товар</w:t>
      </w:r>
      <w:r w:rsidR="00632F0B">
        <w:rPr>
          <w:rStyle w:val="tlid-translation"/>
          <w:rFonts w:eastAsiaTheme="majorEastAsia"/>
          <w:lang w:val="uk-UA"/>
        </w:rPr>
        <w:t>у</w:t>
      </w:r>
      <w:r>
        <w:rPr>
          <w:rStyle w:val="tlid-translation"/>
          <w:rFonts w:eastAsiaTheme="majorEastAsia"/>
          <w:lang w:val="uk-UA"/>
        </w:rPr>
        <w:t xml:space="preserve"> не стягується. Слід зазначити, що митний контроль продовжує впливати на браковані товари. Це необхідно для забезпечення безпеки </w:t>
      </w:r>
      <w:r w:rsidR="00632F0B">
        <w:rPr>
          <w:rStyle w:val="tlid-translation"/>
          <w:rFonts w:eastAsiaTheme="majorEastAsia"/>
          <w:lang w:val="uk-UA"/>
        </w:rPr>
        <w:t>країни</w:t>
      </w:r>
      <w:r>
        <w:rPr>
          <w:rStyle w:val="tlid-translation"/>
          <w:rFonts w:eastAsiaTheme="majorEastAsia"/>
          <w:lang w:val="uk-UA"/>
        </w:rPr>
        <w:t xml:space="preserve"> з точки зору </w:t>
      </w:r>
      <w:proofErr w:type="spellStart"/>
      <w:r>
        <w:rPr>
          <w:rStyle w:val="tlid-translation"/>
          <w:rFonts w:eastAsiaTheme="majorEastAsia"/>
          <w:lang w:val="uk-UA"/>
        </w:rPr>
        <w:t>фітосанітарного</w:t>
      </w:r>
      <w:proofErr w:type="spellEnd"/>
      <w:r>
        <w:rPr>
          <w:rStyle w:val="tlid-translation"/>
          <w:rFonts w:eastAsiaTheme="majorEastAsia"/>
          <w:lang w:val="uk-UA"/>
        </w:rPr>
        <w:t>, ветеринарного та радіоактивного захисту. Перевезені товари обкладаються митом і підлягають обов</w:t>
      </w:r>
      <w:r w:rsidR="003F4DF0">
        <w:rPr>
          <w:rStyle w:val="tlid-translation"/>
          <w:rFonts w:eastAsiaTheme="majorEastAsia"/>
          <w:lang w:val="uk-UA"/>
        </w:rPr>
        <w:t>’</w:t>
      </w:r>
      <w:r>
        <w:rPr>
          <w:rStyle w:val="tlid-translation"/>
          <w:rFonts w:eastAsiaTheme="majorEastAsia"/>
          <w:lang w:val="uk-UA"/>
        </w:rPr>
        <w:t xml:space="preserve">язковому гігієнічному та епідеміологічному контролю. Крім того, для товару, який втратив споживчу цінність, </w:t>
      </w:r>
      <w:r w:rsidR="003F4DF0">
        <w:rPr>
          <w:rStyle w:val="tlid-translation"/>
          <w:rFonts w:eastAsiaTheme="majorEastAsia"/>
          <w:lang w:val="uk-UA"/>
        </w:rPr>
        <w:t xml:space="preserve">визначається, в якій формі він може надалі </w:t>
      </w:r>
      <w:r>
        <w:rPr>
          <w:rStyle w:val="tlid-translation"/>
          <w:rFonts w:eastAsiaTheme="majorEastAsia"/>
          <w:lang w:val="uk-UA"/>
        </w:rPr>
        <w:t xml:space="preserve">існувати. Він може бути реалізований для інших цілей або </w:t>
      </w:r>
      <w:r w:rsidR="00694BE7">
        <w:rPr>
          <w:rStyle w:val="tlid-translation"/>
          <w:rFonts w:eastAsiaTheme="majorEastAsia"/>
          <w:lang w:val="uk-UA"/>
        </w:rPr>
        <w:t xml:space="preserve">бути </w:t>
      </w:r>
      <w:r>
        <w:rPr>
          <w:rStyle w:val="tlid-translation"/>
          <w:rFonts w:eastAsiaTheme="majorEastAsia"/>
          <w:lang w:val="uk-UA"/>
        </w:rPr>
        <w:t>утилізовани</w:t>
      </w:r>
      <w:r w:rsidR="00694BE7">
        <w:rPr>
          <w:rStyle w:val="tlid-translation"/>
          <w:rFonts w:eastAsiaTheme="majorEastAsia"/>
          <w:lang w:val="uk-UA"/>
        </w:rPr>
        <w:t>м</w:t>
      </w:r>
      <w:r>
        <w:rPr>
          <w:rStyle w:val="tlid-translation"/>
          <w:rFonts w:eastAsiaTheme="majorEastAsia"/>
          <w:lang w:val="uk-UA"/>
        </w:rPr>
        <w:t>.</w:t>
      </w:r>
    </w:p>
    <w:p w:rsidR="00694BE7" w:rsidRDefault="00E05113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 w:rsidRPr="00694BE7">
        <w:rPr>
          <w:rStyle w:val="tlid-translation"/>
          <w:rFonts w:eastAsiaTheme="majorEastAsia"/>
          <w:b/>
          <w:i/>
          <w:lang w:val="uk-UA"/>
        </w:rPr>
        <w:t>Тариф</w:t>
      </w:r>
      <w:r w:rsidRPr="00694BE7">
        <w:rPr>
          <w:rStyle w:val="tlid-translation"/>
          <w:rFonts w:eastAsiaTheme="majorEastAsia"/>
          <w:i/>
          <w:lang w:val="uk-UA"/>
        </w:rPr>
        <w:t xml:space="preserve"> є основним інструментом митного регулювання</w:t>
      </w:r>
      <w:r>
        <w:rPr>
          <w:rStyle w:val="tlid-translation"/>
          <w:rFonts w:eastAsiaTheme="majorEastAsia"/>
          <w:lang w:val="uk-UA"/>
        </w:rPr>
        <w:t xml:space="preserve">. </w:t>
      </w:r>
      <w:r w:rsidR="00694BE7">
        <w:rPr>
          <w:rStyle w:val="tlid-translation"/>
          <w:rFonts w:eastAsiaTheme="majorEastAsia"/>
          <w:lang w:val="uk-UA"/>
        </w:rPr>
        <w:t xml:space="preserve">Він є </w:t>
      </w:r>
      <w:r>
        <w:rPr>
          <w:rStyle w:val="tlid-translation"/>
          <w:rFonts w:eastAsiaTheme="majorEastAsia"/>
          <w:lang w:val="uk-UA"/>
        </w:rPr>
        <w:t>перелік</w:t>
      </w:r>
      <w:r w:rsidR="00694BE7">
        <w:rPr>
          <w:rStyle w:val="tlid-translation"/>
          <w:rFonts w:eastAsiaTheme="majorEastAsia"/>
          <w:lang w:val="uk-UA"/>
        </w:rPr>
        <w:t>ом</w:t>
      </w:r>
      <w:r>
        <w:rPr>
          <w:rStyle w:val="tlid-translation"/>
          <w:rFonts w:eastAsiaTheme="majorEastAsia"/>
          <w:lang w:val="uk-UA"/>
        </w:rPr>
        <w:t xml:space="preserve"> мит, що застосовуються до різних видів товарів при перетині митного кордону країни. Його можна використовувати як для імпорту, так і для експорту продукції. Це означає, що дія ставок мита поширюється на імпорт та експорт. Учасники зовнішньоекономічних відносин зобов’язані сплачувати тарифи відповідно до чинного законодавства.</w:t>
      </w:r>
    </w:p>
    <w:p w:rsidR="00E05113" w:rsidRDefault="00E05113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 w:rsidRPr="00694BE7">
        <w:rPr>
          <w:rStyle w:val="tlid-translation"/>
          <w:rFonts w:eastAsiaTheme="majorEastAsia"/>
          <w:b/>
          <w:i/>
          <w:lang w:val="uk-UA"/>
        </w:rPr>
        <w:t>Цілі митного регулювання</w:t>
      </w:r>
      <w:r>
        <w:rPr>
          <w:rStyle w:val="tlid-translation"/>
          <w:rFonts w:eastAsiaTheme="majorEastAsia"/>
          <w:lang w:val="uk-UA"/>
        </w:rPr>
        <w:t xml:space="preserve"> зазвичай включають в себе реалізацію протекціоністської політики та збір обов'язкових платежів до державного бюджету. Окрім митного тарифу, митне регулювання також включає </w:t>
      </w:r>
      <w:r>
        <w:rPr>
          <w:rStyle w:val="tlid-translation"/>
          <w:rFonts w:eastAsiaTheme="majorEastAsia"/>
          <w:lang w:val="uk-UA"/>
        </w:rPr>
        <w:lastRenderedPageBreak/>
        <w:t>декларацію, митний порядок та ведення товарної номенклатури для митних операцій.</w:t>
      </w:r>
    </w:p>
    <w:p w:rsidR="00A31DAE" w:rsidRDefault="00A31DAE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Ефективність запровадження ввізного мита визнач</w:t>
      </w:r>
      <w:r>
        <w:rPr>
          <w:rStyle w:val="tlid-translation"/>
          <w:rFonts w:eastAsiaTheme="majorEastAsia"/>
          <w:lang w:val="uk-UA"/>
        </w:rPr>
        <w:t>ається наступним чином</w:t>
      </w:r>
      <w:r>
        <w:rPr>
          <w:rStyle w:val="tlid-translation"/>
          <w:rFonts w:eastAsiaTheme="majorEastAsia"/>
          <w:lang w:val="uk-UA"/>
        </w:rPr>
        <w:t>:</w:t>
      </w:r>
    </w:p>
    <w:p w:rsidR="00A31DAE" w:rsidRDefault="00A31DAE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noBreakHyphen/>
      </w:r>
      <w:r>
        <w:rPr>
          <w:rStyle w:val="tlid-translation"/>
          <w:rFonts w:eastAsiaTheme="majorEastAsia"/>
          <w:lang w:val="uk-UA"/>
        </w:rPr>
        <w:t xml:space="preserve"> вітчизняні виробники виграють від зниження конкуренції за імпортні товари;</w:t>
      </w:r>
    </w:p>
    <w:p w:rsidR="00A31DAE" w:rsidRDefault="00A31DAE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noBreakHyphen/>
      </w:r>
      <w:r>
        <w:rPr>
          <w:rStyle w:val="tlid-translation"/>
          <w:rFonts w:eastAsiaTheme="majorEastAsia"/>
          <w:lang w:val="uk-UA"/>
        </w:rPr>
        <w:t xml:space="preserve"> внутрішні споживачі </w:t>
      </w:r>
      <w:r>
        <w:rPr>
          <w:rStyle w:val="tlid-translation"/>
          <w:rFonts w:eastAsiaTheme="majorEastAsia"/>
          <w:lang w:val="uk-UA"/>
        </w:rPr>
        <w:t xml:space="preserve">мають </w:t>
      </w:r>
      <w:r>
        <w:rPr>
          <w:rStyle w:val="tlid-translation"/>
          <w:rFonts w:eastAsiaTheme="majorEastAsia"/>
          <w:lang w:val="uk-UA"/>
        </w:rPr>
        <w:t>втра</w:t>
      </w:r>
      <w:r>
        <w:rPr>
          <w:rStyle w:val="tlid-translation"/>
          <w:rFonts w:eastAsiaTheme="majorEastAsia"/>
          <w:lang w:val="uk-UA"/>
        </w:rPr>
        <w:t>ти</w:t>
      </w:r>
      <w:r>
        <w:rPr>
          <w:rStyle w:val="tlid-translation"/>
          <w:rFonts w:eastAsiaTheme="majorEastAsia"/>
          <w:lang w:val="uk-UA"/>
        </w:rPr>
        <w:t>, оскільки ціни на імпортні товари зростають, і тому їх споживання падає;</w:t>
      </w:r>
    </w:p>
    <w:p w:rsidR="00A31DAE" w:rsidRDefault="00A31DAE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noBreakHyphen/>
      </w:r>
      <w:r>
        <w:rPr>
          <w:rStyle w:val="tlid-translation"/>
          <w:rFonts w:eastAsiaTheme="majorEastAsia"/>
          <w:lang w:val="uk-UA"/>
        </w:rPr>
        <w:t xml:space="preserve"> держава виграє, оскільки отримує додатковий дохід з бюджету за рахунок сплати мита.</w:t>
      </w:r>
    </w:p>
    <w:p w:rsidR="00986206" w:rsidRDefault="00986206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 xml:space="preserve">У міжнародній практиці існує два механізми стягнення податків, засновані на таких </w:t>
      </w:r>
      <w:r w:rsidRPr="00986206">
        <w:rPr>
          <w:rStyle w:val="tlid-translation"/>
          <w:rFonts w:eastAsiaTheme="majorEastAsia"/>
          <w:b/>
          <w:i/>
          <w:lang w:val="uk-UA"/>
        </w:rPr>
        <w:t>принципах</w:t>
      </w:r>
      <w:r>
        <w:rPr>
          <w:rStyle w:val="tlid-translation"/>
          <w:rFonts w:eastAsiaTheme="majorEastAsia"/>
          <w:lang w:val="uk-UA"/>
        </w:rPr>
        <w:t>:</w:t>
      </w:r>
    </w:p>
    <w:p w:rsidR="00986206" w:rsidRDefault="00986206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noBreakHyphen/>
      </w:r>
      <w:r>
        <w:rPr>
          <w:rStyle w:val="tlid-translation"/>
          <w:rFonts w:eastAsiaTheme="majorEastAsia"/>
          <w:lang w:val="uk-UA"/>
        </w:rPr>
        <w:t xml:space="preserve"> принцип призначення </w:t>
      </w:r>
      <w:r>
        <w:rPr>
          <w:rStyle w:val="tlid-translation"/>
          <w:rFonts w:eastAsiaTheme="majorEastAsia"/>
          <w:lang w:val="uk-UA"/>
        </w:rPr>
        <w:noBreakHyphen/>
      </w:r>
      <w:r>
        <w:rPr>
          <w:rStyle w:val="tlid-translation"/>
          <w:rFonts w:eastAsiaTheme="majorEastAsia"/>
          <w:lang w:val="uk-UA"/>
        </w:rPr>
        <w:t xml:space="preserve"> товари оподатковуються за місцем споживання, тобто коли вони споживаються в країні-імпортері;</w:t>
      </w:r>
    </w:p>
    <w:p w:rsidR="00986206" w:rsidRDefault="00986206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noBreakHyphen/>
      </w:r>
      <w:r>
        <w:rPr>
          <w:rStyle w:val="tlid-translation"/>
          <w:rFonts w:eastAsiaTheme="majorEastAsia"/>
          <w:lang w:val="uk-UA"/>
        </w:rPr>
        <w:t xml:space="preserve"> принцип походження </w:t>
      </w:r>
      <w:r>
        <w:rPr>
          <w:rStyle w:val="tlid-translation"/>
          <w:rFonts w:eastAsiaTheme="majorEastAsia"/>
          <w:lang w:val="uk-UA"/>
        </w:rPr>
        <w:noBreakHyphen/>
      </w:r>
      <w:r>
        <w:rPr>
          <w:rStyle w:val="tlid-translation"/>
          <w:rFonts w:eastAsiaTheme="majorEastAsia"/>
          <w:lang w:val="uk-UA"/>
        </w:rPr>
        <w:t xml:space="preserve"> мито стягується з товарів за місцем виготовлення, тобто у цьому випадку мито стягується з експорту товару. Тому подвійне оподаткування має бути виключено на рівні двосторонніх угод.</w:t>
      </w:r>
    </w:p>
    <w:p w:rsidR="00986206" w:rsidRDefault="00986206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Відповідно до системи внутрішнього оподаткування Україна дотримується принципу призначення, згідно з яким експорт товарів звільняється, зокрема, від стягнення всіх видів податків (включаючи митні збори), а ввезення товарів на митну територію країни оподатковується митами та іншими податками.</w:t>
      </w:r>
    </w:p>
    <w:p w:rsidR="003A3B3B" w:rsidRDefault="003A3B3B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Також в процесі здійснення тарифного регулювання держава повинна керуватися принципами міжнародної торгівлі, які сформульовані та закріплені в багатьох міжнародно-правових актах. Найпоширенішим у використання є заключний акт Конвенції ООН з торгівлі та розвитку (</w:t>
      </w:r>
      <w:proofErr w:type="spellStart"/>
      <w:r>
        <w:rPr>
          <w:rStyle w:val="tlid-translation"/>
          <w:rFonts w:eastAsiaTheme="majorEastAsia"/>
          <w:lang w:val="uk-UA"/>
        </w:rPr>
        <w:t>ЮНКТАД</w:t>
      </w:r>
      <w:proofErr w:type="spellEnd"/>
      <w:r>
        <w:rPr>
          <w:rStyle w:val="tlid-translation"/>
          <w:rFonts w:eastAsiaTheme="majorEastAsia"/>
          <w:lang w:val="uk-UA"/>
        </w:rPr>
        <w:t xml:space="preserve">) </w:t>
      </w:r>
      <w:r w:rsidR="00C12040">
        <w:rPr>
          <w:rStyle w:val="tlid-translation"/>
          <w:rFonts w:eastAsiaTheme="majorEastAsia"/>
          <w:lang w:val="uk-UA"/>
        </w:rPr>
        <w:t>від 15.06.1964 р.</w:t>
      </w:r>
    </w:p>
    <w:p w:rsidR="00C12040" w:rsidRDefault="00C12040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Конференція ООН з питань торгівлі та розвитку</w:t>
      </w:r>
      <w:r>
        <w:rPr>
          <w:rStyle w:val="tlid-translation"/>
          <w:rFonts w:eastAsiaTheme="majorEastAsia"/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t>(</w:t>
      </w:r>
      <w:proofErr w:type="spellStart"/>
      <w:r>
        <w:rPr>
          <w:rStyle w:val="tlid-translation"/>
          <w:rFonts w:eastAsiaTheme="majorEastAsia"/>
          <w:lang w:val="uk-UA"/>
        </w:rPr>
        <w:t>ЮНКТАД</w:t>
      </w:r>
      <w:proofErr w:type="spellEnd"/>
      <w:r>
        <w:rPr>
          <w:rStyle w:val="tlid-translation"/>
          <w:rFonts w:eastAsiaTheme="majorEastAsia"/>
          <w:lang w:val="uk-UA"/>
        </w:rPr>
        <w:t xml:space="preserve">), заснована в 1964 році як постійний міжурядовий орган, </w:t>
      </w:r>
      <w:r>
        <w:rPr>
          <w:rStyle w:val="tlid-translation"/>
          <w:rFonts w:eastAsiaTheme="majorEastAsia"/>
          <w:lang w:val="uk-UA"/>
        </w:rPr>
        <w:t xml:space="preserve">який </w:t>
      </w:r>
      <w:r>
        <w:rPr>
          <w:rStyle w:val="tlid-translation"/>
          <w:rFonts w:eastAsiaTheme="majorEastAsia"/>
          <w:lang w:val="uk-UA"/>
        </w:rPr>
        <w:t>є ключовим органом Генеральної Асамблеї з питань торгівлі та розвитку. Він відповідає за прискорення торгівлі та економічного розвитку, особливо в країнах, що розвиваються.</w:t>
      </w:r>
    </w:p>
    <w:p w:rsidR="00C12040" w:rsidRDefault="00C12040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proofErr w:type="spellStart"/>
      <w:r>
        <w:rPr>
          <w:rStyle w:val="tlid-translation"/>
          <w:rFonts w:eastAsiaTheme="majorEastAsia"/>
          <w:lang w:val="uk-UA"/>
        </w:rPr>
        <w:t>ЮНКТАД</w:t>
      </w:r>
      <w:proofErr w:type="spellEnd"/>
      <w:r>
        <w:rPr>
          <w:rStyle w:val="tlid-translation"/>
          <w:rFonts w:eastAsiaTheme="majorEastAsia"/>
          <w:lang w:val="uk-UA"/>
        </w:rPr>
        <w:t xml:space="preserve"> відіграє роль координаційного центру розвитку та пов</w:t>
      </w:r>
      <w:r>
        <w:rPr>
          <w:rStyle w:val="tlid-translation"/>
          <w:rFonts w:eastAsiaTheme="majorEastAsia"/>
          <w:lang w:val="uk-UA"/>
        </w:rPr>
        <w:t>’</w:t>
      </w:r>
      <w:r>
        <w:rPr>
          <w:rStyle w:val="tlid-translation"/>
          <w:rFonts w:eastAsiaTheme="majorEastAsia"/>
          <w:lang w:val="uk-UA"/>
        </w:rPr>
        <w:t xml:space="preserve">язаної з цим торгівлі, фінансів, технологій, інвестицій та сталого розвитку в системі ООН. Основна його мета </w:t>
      </w:r>
      <w:r>
        <w:rPr>
          <w:rStyle w:val="tlid-translation"/>
          <w:rFonts w:eastAsiaTheme="majorEastAsia"/>
          <w:lang w:val="uk-UA"/>
        </w:rPr>
        <w:noBreakHyphen/>
      </w:r>
      <w:r>
        <w:rPr>
          <w:rStyle w:val="tlid-translation"/>
          <w:rFonts w:eastAsiaTheme="majorEastAsia"/>
          <w:lang w:val="uk-UA"/>
        </w:rPr>
        <w:t xml:space="preserve"> сприяти інтеграції економіки, що розвивається, та країн, що розвиваються, у світову економіку та розвиток шляхом торгівлі та інвестицій. Для досягнення своїх цілей </w:t>
      </w:r>
      <w:proofErr w:type="spellStart"/>
      <w:r>
        <w:rPr>
          <w:rStyle w:val="tlid-translation"/>
          <w:rFonts w:eastAsiaTheme="majorEastAsia"/>
          <w:lang w:val="uk-UA"/>
        </w:rPr>
        <w:t>ЮНКТАД</w:t>
      </w:r>
      <w:proofErr w:type="spellEnd"/>
      <w:r>
        <w:rPr>
          <w:rStyle w:val="tlid-translation"/>
          <w:rFonts w:eastAsiaTheme="majorEastAsia"/>
          <w:lang w:val="uk-UA"/>
        </w:rPr>
        <w:t xml:space="preserve"> проводить дослідження та аналіз політики, міжурядові зустрічі, технічне співробітництво та співпрацю з громадянським суспільством та бізнесом.</w:t>
      </w:r>
    </w:p>
    <w:p w:rsidR="00C12040" w:rsidRDefault="00C12040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proofErr w:type="spellStart"/>
      <w:r>
        <w:rPr>
          <w:rStyle w:val="tlid-translation"/>
          <w:rFonts w:eastAsiaTheme="majorEastAsia"/>
          <w:lang w:val="uk-UA"/>
        </w:rPr>
        <w:t>ЮНКТАД</w:t>
      </w:r>
      <w:proofErr w:type="spellEnd"/>
      <w:r>
        <w:rPr>
          <w:rStyle w:val="tlid-translation"/>
          <w:rFonts w:eastAsiaTheme="majorEastAsia"/>
          <w:lang w:val="uk-UA"/>
        </w:rPr>
        <w:t>, її найвищий</w:t>
      </w:r>
      <w:r>
        <w:rPr>
          <w:rStyle w:val="tlid-translation"/>
          <w:rFonts w:eastAsiaTheme="majorEastAsia"/>
          <w:lang w:val="uk-UA"/>
        </w:rPr>
        <w:t xml:space="preserve"> директивний</w:t>
      </w:r>
      <w:r>
        <w:rPr>
          <w:rStyle w:val="tlid-translation"/>
          <w:rFonts w:eastAsiaTheme="majorEastAsia"/>
          <w:lang w:val="uk-UA"/>
        </w:rPr>
        <w:t xml:space="preserve"> орган, що приймає рішення, проводиться кожні чотири роки. Виконавча рада</w:t>
      </w:r>
      <w:r>
        <w:rPr>
          <w:rStyle w:val="tlid-translation"/>
          <w:rFonts w:eastAsiaTheme="majorEastAsia"/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noBreakHyphen/>
      </w:r>
      <w:r>
        <w:rPr>
          <w:rStyle w:val="tlid-translation"/>
          <w:rFonts w:eastAsiaTheme="majorEastAsia"/>
          <w:lang w:val="uk-UA"/>
        </w:rPr>
        <w:t xml:space="preserve"> Рада з питань торгівлі та розвитку, щорічно збирається, щоб переглядати результати Секретаріату.</w:t>
      </w:r>
    </w:p>
    <w:p w:rsidR="00C12040" w:rsidRDefault="00C12040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 xml:space="preserve">Застосування тарифного регулювання повинно враховувати наступні </w:t>
      </w:r>
      <w:r w:rsidRPr="00C12040">
        <w:rPr>
          <w:rStyle w:val="tlid-translation"/>
          <w:rFonts w:eastAsiaTheme="majorEastAsia"/>
          <w:b/>
          <w:i/>
          <w:lang w:val="uk-UA"/>
        </w:rPr>
        <w:t>принципи міжнародної торгівлі</w:t>
      </w:r>
      <w:r>
        <w:rPr>
          <w:rStyle w:val="tlid-translation"/>
          <w:rFonts w:eastAsiaTheme="majorEastAsia"/>
          <w:lang w:val="uk-UA"/>
        </w:rPr>
        <w:t>:</w:t>
      </w:r>
    </w:p>
    <w:p w:rsidR="00C12040" w:rsidRPr="00C12040" w:rsidRDefault="00C12040" w:rsidP="00C12040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Style w:val="tlid-translation"/>
          <w:rFonts w:eastAsiaTheme="majorEastAsia"/>
          <w:lang w:val="uk-UA"/>
        </w:rPr>
      </w:pPr>
      <w:r w:rsidRPr="00C12040">
        <w:rPr>
          <w:rStyle w:val="tlid-translation"/>
          <w:rFonts w:eastAsiaTheme="majorEastAsia"/>
          <w:lang w:val="uk-UA"/>
        </w:rPr>
        <w:lastRenderedPageBreak/>
        <w:t>дискримінація є недопустимою, тому що різні країни належать до різних соціально-економічних систем.</w:t>
      </w:r>
    </w:p>
    <w:p w:rsidR="00C12040" w:rsidRPr="00C12040" w:rsidRDefault="00C12040" w:rsidP="00C12040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Style w:val="tlid-translation"/>
          <w:rFonts w:eastAsiaTheme="majorEastAsia"/>
          <w:lang w:val="uk-UA"/>
        </w:rPr>
      </w:pPr>
      <w:r w:rsidRPr="00C12040">
        <w:rPr>
          <w:rStyle w:val="tlid-translation"/>
          <w:rFonts w:eastAsiaTheme="majorEastAsia"/>
          <w:lang w:val="uk-UA"/>
        </w:rPr>
        <w:t>кожна країна має суверенне право на вільну торгівлю з іншими країнами.</w:t>
      </w:r>
    </w:p>
    <w:p w:rsidR="00C12040" w:rsidRPr="00C12040" w:rsidRDefault="00C12040" w:rsidP="00C12040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Style w:val="tlid-translation"/>
          <w:rFonts w:eastAsiaTheme="majorEastAsia"/>
          <w:lang w:val="uk-UA"/>
        </w:rPr>
      </w:pPr>
      <w:r w:rsidRPr="00C12040">
        <w:rPr>
          <w:rStyle w:val="tlid-translation"/>
          <w:rFonts w:eastAsiaTheme="majorEastAsia"/>
          <w:lang w:val="uk-UA"/>
        </w:rPr>
        <w:t>міжнародна торгівля повинна регулюватися правилами, що сприяють економічному та соціальному прогресу.</w:t>
      </w:r>
    </w:p>
    <w:p w:rsidR="00C12040" w:rsidRPr="00C12040" w:rsidRDefault="00C12040" w:rsidP="00C12040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Style w:val="tlid-translation"/>
          <w:rFonts w:eastAsiaTheme="majorEastAsia"/>
          <w:lang w:val="uk-UA"/>
        </w:rPr>
      </w:pPr>
      <w:r w:rsidRPr="00C12040">
        <w:rPr>
          <w:rStyle w:val="tlid-translation"/>
          <w:rFonts w:eastAsiaTheme="majorEastAsia"/>
          <w:lang w:val="uk-UA"/>
        </w:rPr>
        <w:t>розширення та всебічний розвиток міжнародної торгівлі залежить від можливості доступу до ринків та переваг збалансованих цін на товари.</w:t>
      </w:r>
    </w:p>
    <w:p w:rsidR="00C12040" w:rsidRPr="00C12040" w:rsidRDefault="00C12040" w:rsidP="00C12040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Style w:val="tlid-translation"/>
          <w:rFonts w:eastAsiaTheme="majorEastAsia"/>
          <w:lang w:val="uk-UA"/>
        </w:rPr>
      </w:pPr>
      <w:r w:rsidRPr="00C12040">
        <w:rPr>
          <w:rStyle w:val="tlid-translation"/>
          <w:rFonts w:eastAsiaTheme="majorEastAsia"/>
          <w:lang w:val="uk-UA"/>
        </w:rPr>
        <w:t>міжнародна торгівля повинна бути взаємовигідною та здійснюватись найбільш сприятливим чином, а діяльність, яка не впливає на комерційні інтереси інших країн, не повинна проводитися.</w:t>
      </w:r>
    </w:p>
    <w:p w:rsidR="00C12040" w:rsidRPr="00C12040" w:rsidRDefault="00C12040" w:rsidP="00C12040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Style w:val="tlid-translation"/>
          <w:rFonts w:eastAsiaTheme="majorEastAsia"/>
          <w:lang w:val="uk-UA"/>
        </w:rPr>
      </w:pPr>
      <w:r w:rsidRPr="00C12040">
        <w:rPr>
          <w:rStyle w:val="tlid-translation"/>
          <w:rFonts w:eastAsiaTheme="majorEastAsia"/>
          <w:lang w:val="uk-UA"/>
        </w:rPr>
        <w:t>розвинені країни, що беруть участь у регіональних економічних групах, повинні зробити все можливе для запобігання шкоди та негативного впливу на поширення їх імпорту з третіх країн, особливо країн, що розвиваються.</w:t>
      </w:r>
    </w:p>
    <w:p w:rsidR="00C12040" w:rsidRPr="00C12040" w:rsidRDefault="00C12040" w:rsidP="00C12040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Style w:val="tlid-translation"/>
          <w:rFonts w:eastAsiaTheme="majorEastAsia"/>
          <w:lang w:val="uk-UA"/>
        </w:rPr>
      </w:pPr>
      <w:r w:rsidRPr="00C12040">
        <w:rPr>
          <w:rStyle w:val="tlid-translation"/>
          <w:rFonts w:eastAsiaTheme="majorEastAsia"/>
          <w:lang w:val="uk-UA"/>
        </w:rPr>
        <w:t>міжнародна торгівля повинна підтримувати розвиток регіональних економічних груп, інтеграцію та інші форми економічного співробітництва між країнами, що розвиваються.</w:t>
      </w:r>
    </w:p>
    <w:p w:rsidR="00C12040" w:rsidRPr="00C12040" w:rsidRDefault="00C12040" w:rsidP="00C12040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Style w:val="tlid-translation"/>
          <w:rFonts w:eastAsiaTheme="majorEastAsia"/>
          <w:lang w:val="uk-UA"/>
        </w:rPr>
      </w:pPr>
      <w:r w:rsidRPr="00C12040">
        <w:rPr>
          <w:rStyle w:val="tlid-translation"/>
          <w:rFonts w:eastAsiaTheme="majorEastAsia"/>
          <w:lang w:val="uk-UA"/>
        </w:rPr>
        <w:t>країна</w:t>
      </w:r>
      <w:r w:rsidRPr="00C12040">
        <w:rPr>
          <w:rStyle w:val="tlid-translation"/>
          <w:rFonts w:eastAsiaTheme="majorEastAsia"/>
          <w:lang w:val="uk-UA"/>
        </w:rPr>
        <w:t>м, які не мають доступу до моря, слід надати максимальну можливість подолати вплив внутрішньоконтинентальної ситуації на їх торгівлю.</w:t>
      </w:r>
    </w:p>
    <w:p w:rsidR="00F203BE" w:rsidRDefault="00F203BE" w:rsidP="00B243A7">
      <w:pPr>
        <w:spacing w:line="240" w:lineRule="auto"/>
        <w:rPr>
          <w:rStyle w:val="tlid-translation"/>
          <w:rFonts w:eastAsiaTheme="majorEastAsia"/>
          <w:lang w:val="uk-UA"/>
        </w:rPr>
      </w:pPr>
    </w:p>
    <w:p w:rsidR="00694BE7" w:rsidRPr="00694BE7" w:rsidRDefault="00694BE7" w:rsidP="00694BE7">
      <w:pPr>
        <w:spacing w:line="240" w:lineRule="auto"/>
        <w:jc w:val="center"/>
        <w:rPr>
          <w:b/>
          <w:lang w:val="uk-UA"/>
        </w:rPr>
      </w:pPr>
      <w:r w:rsidRPr="00694BE7">
        <w:rPr>
          <w:b/>
          <w:lang w:val="uk-UA"/>
        </w:rPr>
        <w:t>2. Види, ставки та функції мита.</w:t>
      </w:r>
      <w:r w:rsidR="008647F2">
        <w:rPr>
          <w:b/>
          <w:lang w:val="uk-UA"/>
        </w:rPr>
        <w:t xml:space="preserve"> Митні платежі.</w:t>
      </w:r>
    </w:p>
    <w:p w:rsidR="00694BE7" w:rsidRDefault="00694BE7" w:rsidP="00B04EE2">
      <w:pPr>
        <w:spacing w:line="240" w:lineRule="auto"/>
        <w:rPr>
          <w:rStyle w:val="tlid-translation"/>
          <w:rFonts w:eastAsiaTheme="majorEastAsia"/>
          <w:lang w:val="uk-UA"/>
        </w:rPr>
      </w:pPr>
    </w:p>
    <w:p w:rsidR="00B04EE2" w:rsidRDefault="00B04EE2" w:rsidP="00B04EE2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Основним елементом Митного тарифу є мит</w:t>
      </w:r>
      <w:r>
        <w:rPr>
          <w:rStyle w:val="tlid-translation"/>
          <w:rFonts w:eastAsiaTheme="majorEastAsia"/>
          <w:lang w:val="uk-UA"/>
        </w:rPr>
        <w:t>о</w:t>
      </w:r>
      <w:r>
        <w:rPr>
          <w:rStyle w:val="tlid-translation"/>
          <w:rFonts w:eastAsiaTheme="majorEastAsia"/>
          <w:lang w:val="uk-UA"/>
        </w:rPr>
        <w:t xml:space="preserve">. Зміст та характер впливу </w:t>
      </w:r>
      <w:r>
        <w:rPr>
          <w:rStyle w:val="tlid-translation"/>
          <w:rFonts w:eastAsiaTheme="majorEastAsia"/>
          <w:lang w:val="uk-UA"/>
        </w:rPr>
        <w:t xml:space="preserve">мита на результати </w:t>
      </w:r>
      <w:proofErr w:type="spellStart"/>
      <w:r>
        <w:rPr>
          <w:rStyle w:val="tlid-translation"/>
          <w:rFonts w:eastAsiaTheme="majorEastAsia"/>
          <w:lang w:val="uk-UA"/>
        </w:rPr>
        <w:t>ЗЕД</w:t>
      </w:r>
      <w:proofErr w:type="spellEnd"/>
      <w:r>
        <w:rPr>
          <w:rStyle w:val="tlid-translation"/>
          <w:rFonts w:eastAsiaTheme="majorEastAsia"/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t>також стосуються економічних регуляторів.</w:t>
      </w:r>
    </w:p>
    <w:p w:rsidR="00B04EE2" w:rsidRDefault="00B04EE2" w:rsidP="00B04EE2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Мито є</w:t>
      </w:r>
      <w:r>
        <w:rPr>
          <w:rStyle w:val="tlid-translation"/>
          <w:rFonts w:eastAsiaTheme="majorEastAsia"/>
          <w:lang w:val="uk-UA"/>
        </w:rPr>
        <w:t xml:space="preserve"> грошови</w:t>
      </w:r>
      <w:r>
        <w:rPr>
          <w:rStyle w:val="tlid-translation"/>
          <w:rFonts w:eastAsiaTheme="majorEastAsia"/>
          <w:lang w:val="uk-UA"/>
        </w:rPr>
        <w:t>м</w:t>
      </w:r>
      <w:r>
        <w:rPr>
          <w:rStyle w:val="tlid-translation"/>
          <w:rFonts w:eastAsiaTheme="majorEastAsia"/>
          <w:lang w:val="uk-UA"/>
        </w:rPr>
        <w:t xml:space="preserve"> зб</w:t>
      </w:r>
      <w:r>
        <w:rPr>
          <w:rStyle w:val="tlid-translation"/>
          <w:rFonts w:eastAsiaTheme="majorEastAsia"/>
          <w:lang w:val="uk-UA"/>
        </w:rPr>
        <w:t>о</w:t>
      </w:r>
      <w:r>
        <w:rPr>
          <w:rStyle w:val="tlid-translation"/>
          <w:rFonts w:eastAsiaTheme="majorEastAsia"/>
          <w:lang w:val="uk-UA"/>
        </w:rPr>
        <w:t>р</w:t>
      </w:r>
      <w:r>
        <w:rPr>
          <w:rStyle w:val="tlid-translation"/>
          <w:rFonts w:eastAsiaTheme="majorEastAsia"/>
          <w:lang w:val="uk-UA"/>
        </w:rPr>
        <w:t>ом</w:t>
      </w:r>
      <w:r>
        <w:rPr>
          <w:rStyle w:val="tlid-translation"/>
          <w:rFonts w:eastAsiaTheme="majorEastAsia"/>
          <w:lang w:val="uk-UA"/>
        </w:rPr>
        <w:t xml:space="preserve"> або подат</w:t>
      </w:r>
      <w:r>
        <w:rPr>
          <w:rStyle w:val="tlid-translation"/>
          <w:rFonts w:eastAsiaTheme="majorEastAsia"/>
          <w:lang w:val="uk-UA"/>
        </w:rPr>
        <w:t>ком</w:t>
      </w:r>
      <w:r>
        <w:rPr>
          <w:rStyle w:val="tlid-translation"/>
          <w:rFonts w:eastAsiaTheme="majorEastAsia"/>
          <w:lang w:val="uk-UA"/>
        </w:rPr>
        <w:t xml:space="preserve">, який стягується державою </w:t>
      </w:r>
      <w:r>
        <w:rPr>
          <w:rStyle w:val="tlid-translation"/>
          <w:rFonts w:eastAsiaTheme="majorEastAsia"/>
          <w:lang w:val="uk-UA"/>
        </w:rPr>
        <w:t>з</w:t>
      </w:r>
      <w:r>
        <w:rPr>
          <w:rStyle w:val="tlid-translation"/>
          <w:rFonts w:eastAsiaTheme="majorEastAsia"/>
          <w:lang w:val="uk-UA"/>
        </w:rPr>
        <w:t xml:space="preserve"> товар</w:t>
      </w:r>
      <w:r>
        <w:rPr>
          <w:rStyle w:val="tlid-translation"/>
          <w:rFonts w:eastAsiaTheme="majorEastAsia"/>
          <w:lang w:val="uk-UA"/>
        </w:rPr>
        <w:t>ів</w:t>
      </w:r>
      <w:r>
        <w:rPr>
          <w:rStyle w:val="tlid-translation"/>
          <w:rFonts w:eastAsiaTheme="majorEastAsia"/>
          <w:lang w:val="uk-UA"/>
        </w:rPr>
        <w:t>, майн</w:t>
      </w:r>
      <w:r>
        <w:rPr>
          <w:rStyle w:val="tlid-translation"/>
          <w:rFonts w:eastAsiaTheme="majorEastAsia"/>
          <w:lang w:val="uk-UA"/>
        </w:rPr>
        <w:t>а</w:t>
      </w:r>
      <w:r>
        <w:rPr>
          <w:rStyle w:val="tlid-translation"/>
          <w:rFonts w:eastAsiaTheme="majorEastAsia"/>
          <w:lang w:val="uk-UA"/>
        </w:rPr>
        <w:t xml:space="preserve"> та інш</w:t>
      </w:r>
      <w:r>
        <w:rPr>
          <w:rStyle w:val="tlid-translation"/>
          <w:rFonts w:eastAsiaTheme="majorEastAsia"/>
          <w:lang w:val="uk-UA"/>
        </w:rPr>
        <w:t>их цінностей</w:t>
      </w:r>
      <w:r>
        <w:rPr>
          <w:rStyle w:val="tlid-translation"/>
          <w:rFonts w:eastAsiaTheme="majorEastAsia"/>
          <w:lang w:val="uk-UA"/>
        </w:rPr>
        <w:t xml:space="preserve"> при перетині</w:t>
      </w:r>
      <w:r>
        <w:rPr>
          <w:rStyle w:val="tlid-translation"/>
          <w:rFonts w:eastAsiaTheme="majorEastAsia"/>
          <w:lang w:val="uk-UA"/>
        </w:rPr>
        <w:t xml:space="preserve"> ними</w:t>
      </w:r>
      <w:r>
        <w:rPr>
          <w:rStyle w:val="tlid-translation"/>
          <w:rFonts w:eastAsiaTheme="majorEastAsia"/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t xml:space="preserve">державного </w:t>
      </w:r>
      <w:r>
        <w:rPr>
          <w:rStyle w:val="tlid-translation"/>
          <w:rFonts w:eastAsiaTheme="majorEastAsia"/>
          <w:lang w:val="uk-UA"/>
        </w:rPr>
        <w:t xml:space="preserve">кордону. В Україні застосовуються експортні, імпортні та транзитні збори. </w:t>
      </w:r>
      <w:r>
        <w:rPr>
          <w:rStyle w:val="tlid-translation"/>
          <w:rFonts w:eastAsiaTheme="majorEastAsia"/>
          <w:lang w:val="uk-UA"/>
        </w:rPr>
        <w:t>Також існує наступна класифікація (табл. 4.1).</w:t>
      </w:r>
    </w:p>
    <w:p w:rsidR="00B04EE2" w:rsidRDefault="00B04EE2" w:rsidP="00B04EE2">
      <w:pPr>
        <w:spacing w:line="240" w:lineRule="auto"/>
        <w:jc w:val="right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Таблиця 4.1</w:t>
      </w:r>
    </w:p>
    <w:p w:rsidR="00B04EE2" w:rsidRDefault="00B04EE2" w:rsidP="00B04EE2">
      <w:pPr>
        <w:spacing w:line="240" w:lineRule="auto"/>
        <w:jc w:val="center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Класифікація мита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59"/>
        <w:gridCol w:w="6765"/>
      </w:tblGrid>
      <w:tr w:rsidR="008647F2" w:rsidRPr="00271209" w:rsidTr="008647F2">
        <w:trPr>
          <w:jc w:val="center"/>
        </w:trPr>
        <w:tc>
          <w:tcPr>
            <w:tcW w:w="2459" w:type="dxa"/>
            <w:vAlign w:val="center"/>
          </w:tcPr>
          <w:p w:rsidR="008647F2" w:rsidRPr="00271209" w:rsidRDefault="008647F2" w:rsidP="002D1CC2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  <w:r w:rsidRPr="00271209"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  <w:t>Класифікаційна ознака</w:t>
            </w:r>
          </w:p>
        </w:tc>
        <w:tc>
          <w:tcPr>
            <w:tcW w:w="6765" w:type="dxa"/>
            <w:vAlign w:val="center"/>
          </w:tcPr>
          <w:p w:rsidR="008647F2" w:rsidRPr="00271209" w:rsidRDefault="008647F2" w:rsidP="002D1CC2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  <w:r w:rsidRPr="00271209"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  <w:t>Види мита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  <w:t>1</w:t>
            </w:r>
          </w:p>
        </w:tc>
        <w:tc>
          <w:tcPr>
            <w:tcW w:w="6765" w:type="dxa"/>
          </w:tcPr>
          <w:p w:rsidR="008647F2" w:rsidRPr="00271209" w:rsidRDefault="008647F2" w:rsidP="00B04EE2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  <w:t>2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 w:val="restart"/>
            <w:vAlign w:val="center"/>
          </w:tcPr>
          <w:p w:rsidR="008647F2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  <w:r w:rsidRPr="00271209"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  <w:t>За методом нарахування</w:t>
            </w:r>
          </w:p>
        </w:tc>
        <w:tc>
          <w:tcPr>
            <w:tcW w:w="6765" w:type="dxa"/>
          </w:tcPr>
          <w:p w:rsidR="008647F2" w:rsidRPr="00271209" w:rsidRDefault="008647F2" w:rsidP="004B312A">
            <w:pPr>
              <w:ind w:firstLine="0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  <w:r w:rsidRPr="00271209">
              <w:rPr>
                <w:sz w:val="24"/>
                <w:szCs w:val="24"/>
                <w:lang w:val="uk-UA"/>
              </w:rPr>
              <w:t>адвалорні (нараховуються у відсотках до митної вартості)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/>
            <w:vAlign w:val="center"/>
          </w:tcPr>
          <w:p w:rsidR="008647F2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</w:p>
        </w:tc>
        <w:tc>
          <w:tcPr>
            <w:tcW w:w="6765" w:type="dxa"/>
          </w:tcPr>
          <w:p w:rsidR="008647F2" w:rsidRPr="00271209" w:rsidRDefault="008647F2" w:rsidP="004B312A">
            <w:pPr>
              <w:ind w:firstLine="0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  <w:r w:rsidRPr="00271209">
              <w:rPr>
                <w:sz w:val="24"/>
                <w:szCs w:val="24"/>
                <w:lang w:val="uk-UA"/>
              </w:rPr>
              <w:t>специфічні (нараховуються в твердій сумі до одиниці виміру ваги, площі, об</w:t>
            </w:r>
            <w:r>
              <w:rPr>
                <w:sz w:val="24"/>
                <w:szCs w:val="24"/>
                <w:lang w:val="uk-UA"/>
              </w:rPr>
              <w:t>’</w:t>
            </w:r>
            <w:r w:rsidRPr="00271209">
              <w:rPr>
                <w:sz w:val="24"/>
                <w:szCs w:val="24"/>
                <w:lang w:val="uk-UA"/>
              </w:rPr>
              <w:t>єму і т. д.)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/>
            <w:vAlign w:val="center"/>
          </w:tcPr>
          <w:p w:rsidR="008647F2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</w:p>
        </w:tc>
        <w:tc>
          <w:tcPr>
            <w:tcW w:w="6765" w:type="dxa"/>
          </w:tcPr>
          <w:p w:rsidR="008647F2" w:rsidRPr="00271209" w:rsidRDefault="008647F2" w:rsidP="004B312A">
            <w:pPr>
              <w:ind w:firstLine="0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  <w:r w:rsidRPr="00271209">
              <w:rPr>
                <w:sz w:val="24"/>
                <w:szCs w:val="24"/>
                <w:lang w:val="uk-UA"/>
              </w:rPr>
              <w:t xml:space="preserve">змішані </w:t>
            </w:r>
            <w:r>
              <w:rPr>
                <w:sz w:val="24"/>
                <w:szCs w:val="24"/>
                <w:lang w:val="uk-UA"/>
              </w:rPr>
              <w:t>(</w:t>
            </w:r>
            <w:r w:rsidRPr="00271209">
              <w:rPr>
                <w:sz w:val="24"/>
                <w:szCs w:val="24"/>
                <w:lang w:val="uk-UA"/>
              </w:rPr>
              <w:t>об</w:t>
            </w:r>
            <w:r>
              <w:rPr>
                <w:sz w:val="24"/>
                <w:szCs w:val="24"/>
                <w:lang w:val="uk-UA"/>
              </w:rPr>
              <w:t>’</w:t>
            </w:r>
            <w:r w:rsidRPr="00271209">
              <w:rPr>
                <w:sz w:val="24"/>
                <w:szCs w:val="24"/>
                <w:lang w:val="uk-UA"/>
              </w:rPr>
              <w:t>єднують адвалорні</w:t>
            </w:r>
            <w:r>
              <w:rPr>
                <w:sz w:val="24"/>
                <w:szCs w:val="24"/>
                <w:lang w:val="uk-UA"/>
              </w:rPr>
              <w:t xml:space="preserve"> і специфічні)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 w:val="restart"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  <w:t>За характером походження</w:t>
            </w:r>
          </w:p>
        </w:tc>
        <w:tc>
          <w:tcPr>
            <w:tcW w:w="6765" w:type="dxa"/>
          </w:tcPr>
          <w:p w:rsidR="008647F2" w:rsidRPr="00B62BE7" w:rsidRDefault="008647F2" w:rsidP="008647F2">
            <w:pPr>
              <w:ind w:firstLine="0"/>
              <w:rPr>
                <w:sz w:val="24"/>
                <w:szCs w:val="24"/>
                <w:lang w:val="uk-UA"/>
              </w:rPr>
            </w:pPr>
            <w:r w:rsidRPr="00B62BE7">
              <w:rPr>
                <w:sz w:val="24"/>
                <w:szCs w:val="24"/>
                <w:lang w:val="uk-UA"/>
              </w:rPr>
              <w:t xml:space="preserve">автономні </w:t>
            </w:r>
            <w:r>
              <w:rPr>
                <w:sz w:val="24"/>
                <w:szCs w:val="24"/>
                <w:lang w:val="uk-UA"/>
              </w:rPr>
              <w:t>(</w:t>
            </w:r>
            <w:r w:rsidRPr="00B62BE7">
              <w:rPr>
                <w:sz w:val="24"/>
                <w:szCs w:val="24"/>
                <w:lang w:val="uk-UA"/>
              </w:rPr>
              <w:t>вводяться тією чи іншою державою в односторонньому порядку, без згоди з іншою країною</w:t>
            </w:r>
            <w:r>
              <w:rPr>
                <w:sz w:val="24"/>
                <w:szCs w:val="24"/>
                <w:lang w:val="uk-UA"/>
              </w:rPr>
              <w:t>(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</w:p>
        </w:tc>
        <w:tc>
          <w:tcPr>
            <w:tcW w:w="6765" w:type="dxa"/>
          </w:tcPr>
          <w:p w:rsidR="008647F2" w:rsidRPr="00B62BE7" w:rsidRDefault="008647F2" w:rsidP="008647F2">
            <w:pPr>
              <w:ind w:firstLine="0"/>
              <w:rPr>
                <w:sz w:val="24"/>
                <w:szCs w:val="24"/>
                <w:lang w:val="uk-UA"/>
              </w:rPr>
            </w:pPr>
            <w:r w:rsidRPr="00B62BE7">
              <w:rPr>
                <w:sz w:val="24"/>
                <w:szCs w:val="24"/>
                <w:lang w:val="uk-UA"/>
              </w:rPr>
              <w:t xml:space="preserve">конвенційні </w:t>
            </w:r>
            <w:r>
              <w:rPr>
                <w:sz w:val="24"/>
                <w:szCs w:val="24"/>
                <w:lang w:val="uk-UA"/>
              </w:rPr>
              <w:t>(</w:t>
            </w:r>
            <w:r w:rsidRPr="00B62BE7">
              <w:rPr>
                <w:sz w:val="24"/>
                <w:szCs w:val="24"/>
                <w:lang w:val="uk-UA"/>
              </w:rPr>
              <w:t>встановлюються в процесі угоди чи домовленості з іншою стороною і фіксуються в одному із цих документів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</w:tbl>
    <w:p w:rsidR="008647F2" w:rsidRDefault="008647F2"/>
    <w:p w:rsidR="008647F2" w:rsidRDefault="008647F2">
      <w:r>
        <w:br w:type="page"/>
      </w:r>
    </w:p>
    <w:p w:rsidR="008647F2" w:rsidRDefault="008647F2" w:rsidP="008647F2">
      <w:pPr>
        <w:jc w:val="right"/>
      </w:pPr>
      <w:r>
        <w:rPr>
          <w:lang w:val="uk-UA"/>
        </w:rPr>
        <w:lastRenderedPageBreak/>
        <w:t>Продовження таблиці 4.1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59"/>
        <w:gridCol w:w="6765"/>
      </w:tblGrid>
      <w:tr w:rsidR="008647F2" w:rsidRPr="00271209" w:rsidTr="008647F2">
        <w:trPr>
          <w:jc w:val="center"/>
        </w:trPr>
        <w:tc>
          <w:tcPr>
            <w:tcW w:w="2459" w:type="dxa"/>
            <w:vAlign w:val="center"/>
          </w:tcPr>
          <w:p w:rsidR="008647F2" w:rsidRDefault="008647F2" w:rsidP="008647F2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  <w:t>1</w:t>
            </w:r>
          </w:p>
        </w:tc>
        <w:tc>
          <w:tcPr>
            <w:tcW w:w="6765" w:type="dxa"/>
          </w:tcPr>
          <w:p w:rsidR="008647F2" w:rsidRPr="00B62BE7" w:rsidRDefault="008647F2" w:rsidP="008647F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 w:val="restart"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  <w:t>За складністю встановлення</w:t>
            </w:r>
          </w:p>
        </w:tc>
        <w:tc>
          <w:tcPr>
            <w:tcW w:w="6765" w:type="dxa"/>
          </w:tcPr>
          <w:p w:rsidR="008647F2" w:rsidRPr="00B62BE7" w:rsidRDefault="008647F2" w:rsidP="00B62BE7">
            <w:pPr>
              <w:ind w:firstLine="0"/>
              <w:rPr>
                <w:sz w:val="24"/>
                <w:szCs w:val="24"/>
                <w:lang w:val="uk-UA"/>
              </w:rPr>
            </w:pPr>
            <w:r w:rsidRPr="00B62BE7">
              <w:rPr>
                <w:sz w:val="24"/>
                <w:szCs w:val="24"/>
                <w:lang w:val="uk-UA"/>
              </w:rPr>
              <w:t>прості (з незмінною ставкою для товарів незалежно від країни їхнього походження)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</w:p>
        </w:tc>
        <w:tc>
          <w:tcPr>
            <w:tcW w:w="6765" w:type="dxa"/>
          </w:tcPr>
          <w:p w:rsidR="008647F2" w:rsidRPr="00B62BE7" w:rsidRDefault="008647F2" w:rsidP="00B62BE7">
            <w:pPr>
              <w:ind w:firstLine="0"/>
              <w:rPr>
                <w:sz w:val="24"/>
                <w:szCs w:val="24"/>
                <w:lang w:val="uk-UA"/>
              </w:rPr>
            </w:pPr>
            <w:r w:rsidRPr="00B62BE7">
              <w:rPr>
                <w:sz w:val="24"/>
                <w:szCs w:val="24"/>
                <w:lang w:val="uk-UA"/>
              </w:rPr>
              <w:t>складні (встановлюються дві та більше ставок за кожним товаром незалежно від країни походження)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 w:val="restart"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  <w:t>За об’єктом нарахування</w:t>
            </w:r>
          </w:p>
        </w:tc>
        <w:tc>
          <w:tcPr>
            <w:tcW w:w="6765" w:type="dxa"/>
          </w:tcPr>
          <w:p w:rsidR="008647F2" w:rsidRPr="00B62BE7" w:rsidRDefault="008647F2" w:rsidP="00B62BE7">
            <w:pPr>
              <w:ind w:firstLine="0"/>
              <w:rPr>
                <w:sz w:val="24"/>
                <w:szCs w:val="24"/>
                <w:lang w:val="uk-UA"/>
              </w:rPr>
            </w:pPr>
            <w:r w:rsidRPr="00B62BE7">
              <w:rPr>
                <w:sz w:val="24"/>
                <w:szCs w:val="24"/>
                <w:lang w:val="uk-UA"/>
              </w:rPr>
              <w:t>експортні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</w:p>
        </w:tc>
        <w:tc>
          <w:tcPr>
            <w:tcW w:w="6765" w:type="dxa"/>
          </w:tcPr>
          <w:p w:rsidR="008647F2" w:rsidRPr="00B62BE7" w:rsidRDefault="008647F2" w:rsidP="00B62BE7">
            <w:pPr>
              <w:ind w:firstLine="0"/>
              <w:rPr>
                <w:sz w:val="24"/>
                <w:szCs w:val="24"/>
                <w:lang w:val="uk-UA"/>
              </w:rPr>
            </w:pPr>
            <w:r w:rsidRPr="00B62BE7">
              <w:rPr>
                <w:sz w:val="24"/>
                <w:szCs w:val="24"/>
                <w:lang w:val="uk-UA"/>
              </w:rPr>
              <w:t>імпортні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</w:p>
        </w:tc>
        <w:tc>
          <w:tcPr>
            <w:tcW w:w="6765" w:type="dxa"/>
          </w:tcPr>
          <w:p w:rsidR="008647F2" w:rsidRPr="00B62BE7" w:rsidRDefault="008647F2" w:rsidP="00B62BE7">
            <w:pPr>
              <w:ind w:firstLine="0"/>
              <w:rPr>
                <w:sz w:val="24"/>
                <w:szCs w:val="24"/>
                <w:lang w:val="uk-UA"/>
              </w:rPr>
            </w:pPr>
            <w:r w:rsidRPr="00B62BE7">
              <w:rPr>
                <w:sz w:val="24"/>
                <w:szCs w:val="24"/>
                <w:lang w:val="uk-UA"/>
              </w:rPr>
              <w:t>транзитні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 w:val="restart"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  <w:t>За характером дії</w:t>
            </w:r>
          </w:p>
        </w:tc>
        <w:tc>
          <w:tcPr>
            <w:tcW w:w="6765" w:type="dxa"/>
          </w:tcPr>
          <w:p w:rsidR="008647F2" w:rsidRPr="00B62BE7" w:rsidRDefault="008647F2" w:rsidP="00B62BE7">
            <w:pPr>
              <w:ind w:firstLine="0"/>
              <w:rPr>
                <w:sz w:val="24"/>
                <w:szCs w:val="24"/>
                <w:lang w:val="uk-UA"/>
              </w:rPr>
            </w:pPr>
            <w:r w:rsidRPr="00B62BE7">
              <w:rPr>
                <w:sz w:val="24"/>
                <w:szCs w:val="24"/>
                <w:lang w:val="uk-UA"/>
              </w:rPr>
              <w:t>сезонні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</w:p>
        </w:tc>
        <w:tc>
          <w:tcPr>
            <w:tcW w:w="6765" w:type="dxa"/>
          </w:tcPr>
          <w:p w:rsidR="008647F2" w:rsidRPr="00B62BE7" w:rsidRDefault="008647F2" w:rsidP="00B62BE7">
            <w:pPr>
              <w:ind w:firstLine="0"/>
              <w:rPr>
                <w:sz w:val="24"/>
                <w:szCs w:val="24"/>
                <w:lang w:val="uk-UA"/>
              </w:rPr>
            </w:pPr>
            <w:r w:rsidRPr="00B62BE7">
              <w:rPr>
                <w:sz w:val="24"/>
                <w:szCs w:val="24"/>
                <w:lang w:val="uk-UA"/>
              </w:rPr>
              <w:t>антидемпінгові (встановлюються при імпорті товарів за цінами, які нижче внутрішніх цін країни-експортера)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</w:p>
        </w:tc>
        <w:tc>
          <w:tcPr>
            <w:tcW w:w="6765" w:type="dxa"/>
          </w:tcPr>
          <w:p w:rsidR="008647F2" w:rsidRPr="00B62BE7" w:rsidRDefault="008647F2" w:rsidP="00B62BE7">
            <w:pPr>
              <w:ind w:firstLine="0"/>
              <w:rPr>
                <w:sz w:val="24"/>
                <w:szCs w:val="24"/>
                <w:lang w:val="uk-UA"/>
              </w:rPr>
            </w:pPr>
            <w:r w:rsidRPr="00B62BE7">
              <w:rPr>
                <w:sz w:val="24"/>
                <w:szCs w:val="24"/>
                <w:lang w:val="uk-UA"/>
              </w:rPr>
              <w:t>компенсаційні (встановлюються за фактом отримання субсидій в країні експортера, що веде до зниження цін, при недопущенні небажаного експорту з власної країни)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 w:val="restart"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  <w:t>За розміром</w:t>
            </w:r>
          </w:p>
        </w:tc>
        <w:tc>
          <w:tcPr>
            <w:tcW w:w="6765" w:type="dxa"/>
          </w:tcPr>
          <w:p w:rsidR="008647F2" w:rsidRPr="001F3C29" w:rsidRDefault="008647F2" w:rsidP="001F3C29">
            <w:pPr>
              <w:ind w:firstLine="0"/>
              <w:rPr>
                <w:sz w:val="24"/>
                <w:szCs w:val="24"/>
              </w:rPr>
            </w:pPr>
            <w:r w:rsidRPr="001F3C29">
              <w:rPr>
                <w:sz w:val="24"/>
                <w:szCs w:val="24"/>
                <w:lang w:val="uk-UA"/>
              </w:rPr>
              <w:t xml:space="preserve">максимальні </w:t>
            </w:r>
            <w:r>
              <w:rPr>
                <w:sz w:val="24"/>
                <w:szCs w:val="24"/>
                <w:lang w:val="uk-UA"/>
              </w:rPr>
              <w:t xml:space="preserve">(встановлюються </w:t>
            </w:r>
            <w:r w:rsidRPr="001F3C29">
              <w:rPr>
                <w:sz w:val="24"/>
                <w:szCs w:val="24"/>
                <w:lang w:val="uk-UA"/>
              </w:rPr>
              <w:t>для товарів з країн, з якими відсутні домовленості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</w:p>
        </w:tc>
        <w:tc>
          <w:tcPr>
            <w:tcW w:w="6765" w:type="dxa"/>
          </w:tcPr>
          <w:p w:rsidR="008647F2" w:rsidRPr="001F3C29" w:rsidRDefault="008647F2" w:rsidP="001F3C29">
            <w:pPr>
              <w:ind w:firstLine="0"/>
              <w:rPr>
                <w:sz w:val="24"/>
                <w:szCs w:val="24"/>
              </w:rPr>
            </w:pPr>
            <w:r w:rsidRPr="001F3C29">
              <w:rPr>
                <w:sz w:val="24"/>
                <w:szCs w:val="24"/>
                <w:lang w:val="uk-UA"/>
              </w:rPr>
              <w:t xml:space="preserve">мінімальні </w:t>
            </w:r>
            <w:r>
              <w:rPr>
                <w:sz w:val="24"/>
                <w:szCs w:val="24"/>
                <w:lang w:val="uk-UA"/>
              </w:rPr>
              <w:t xml:space="preserve">(встановлюються </w:t>
            </w:r>
            <w:r w:rsidRPr="001F3C29">
              <w:rPr>
                <w:sz w:val="24"/>
                <w:szCs w:val="24"/>
                <w:lang w:val="uk-UA"/>
              </w:rPr>
              <w:t xml:space="preserve">для товарів з країн, з  якими діє режим найбільшого </w:t>
            </w:r>
            <w:r>
              <w:rPr>
                <w:sz w:val="24"/>
                <w:szCs w:val="24"/>
                <w:lang w:val="uk-UA"/>
              </w:rPr>
              <w:t>благо сприяння)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</w:p>
        </w:tc>
        <w:tc>
          <w:tcPr>
            <w:tcW w:w="6765" w:type="dxa"/>
          </w:tcPr>
          <w:p w:rsidR="008647F2" w:rsidRPr="001F3C29" w:rsidRDefault="008647F2" w:rsidP="001F3C29">
            <w:pPr>
              <w:ind w:firstLine="0"/>
              <w:rPr>
                <w:sz w:val="24"/>
                <w:szCs w:val="24"/>
              </w:rPr>
            </w:pPr>
            <w:r w:rsidRPr="001F3C29">
              <w:rPr>
                <w:sz w:val="24"/>
                <w:szCs w:val="24"/>
                <w:lang w:val="uk-UA"/>
              </w:rPr>
              <w:t xml:space="preserve">преференційні </w:t>
            </w:r>
            <w:r>
              <w:rPr>
                <w:sz w:val="24"/>
                <w:szCs w:val="24"/>
                <w:lang w:val="uk-UA"/>
              </w:rPr>
              <w:t xml:space="preserve">(встановлюються </w:t>
            </w:r>
            <w:r w:rsidRPr="001F3C29">
              <w:rPr>
                <w:sz w:val="24"/>
                <w:szCs w:val="24"/>
                <w:lang w:val="uk-UA"/>
              </w:rPr>
              <w:t xml:space="preserve">для окремих товарів чи </w:t>
            </w:r>
            <w:r>
              <w:rPr>
                <w:sz w:val="24"/>
                <w:szCs w:val="24"/>
                <w:lang w:val="uk-UA"/>
              </w:rPr>
              <w:t xml:space="preserve">товарів </w:t>
            </w:r>
            <w:r w:rsidRPr="001F3C29">
              <w:rPr>
                <w:sz w:val="24"/>
                <w:szCs w:val="24"/>
                <w:lang w:val="uk-UA"/>
              </w:rPr>
              <w:t>з окремих країн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 w:val="restart"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  <w:r w:rsidRPr="003E59EF"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  <w:t>За типом ставок</w:t>
            </w:r>
          </w:p>
        </w:tc>
        <w:tc>
          <w:tcPr>
            <w:tcW w:w="6765" w:type="dxa"/>
          </w:tcPr>
          <w:p w:rsidR="008647F2" w:rsidRPr="001F3C29" w:rsidRDefault="008647F2" w:rsidP="001F3C29">
            <w:pPr>
              <w:ind w:firstLine="0"/>
              <w:rPr>
                <w:sz w:val="24"/>
                <w:szCs w:val="24"/>
              </w:rPr>
            </w:pPr>
            <w:r w:rsidRPr="001F3C29">
              <w:rPr>
                <w:sz w:val="24"/>
                <w:szCs w:val="24"/>
                <w:lang w:val="uk-UA"/>
              </w:rPr>
              <w:t xml:space="preserve">постійні </w:t>
            </w:r>
            <w:r>
              <w:rPr>
                <w:sz w:val="24"/>
                <w:szCs w:val="24"/>
                <w:lang w:val="uk-UA"/>
              </w:rPr>
              <w:t>(</w:t>
            </w:r>
            <w:r w:rsidRPr="001F3C29">
              <w:rPr>
                <w:sz w:val="24"/>
                <w:szCs w:val="24"/>
                <w:lang w:val="uk-UA"/>
              </w:rPr>
              <w:t>без змін протягом встановленого періоду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</w:p>
        </w:tc>
        <w:tc>
          <w:tcPr>
            <w:tcW w:w="6765" w:type="dxa"/>
          </w:tcPr>
          <w:p w:rsidR="008647F2" w:rsidRPr="001F3C29" w:rsidRDefault="008647F2" w:rsidP="001F3C29">
            <w:pPr>
              <w:ind w:firstLine="0"/>
              <w:rPr>
                <w:sz w:val="24"/>
                <w:szCs w:val="24"/>
                <w:lang w:val="uk-UA"/>
              </w:rPr>
            </w:pPr>
            <w:r w:rsidRPr="001F3C29">
              <w:rPr>
                <w:sz w:val="24"/>
                <w:szCs w:val="24"/>
                <w:lang w:val="uk-UA"/>
              </w:rPr>
              <w:t xml:space="preserve">змінні </w:t>
            </w:r>
            <w:r>
              <w:rPr>
                <w:sz w:val="24"/>
                <w:szCs w:val="24"/>
                <w:lang w:val="uk-UA"/>
              </w:rPr>
              <w:t>(</w:t>
            </w:r>
            <w:r w:rsidRPr="001F3C29">
              <w:rPr>
                <w:sz w:val="24"/>
                <w:szCs w:val="24"/>
                <w:lang w:val="uk-UA"/>
              </w:rPr>
              <w:t>з нестабільним рівнем, що коригується залежно від динаміки світових цін, рівня субсидій та інших обставин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 w:val="restart"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  <w:r w:rsidRPr="003E59EF"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  <w:t>За засобом нарахування</w:t>
            </w:r>
          </w:p>
        </w:tc>
        <w:tc>
          <w:tcPr>
            <w:tcW w:w="6765" w:type="dxa"/>
          </w:tcPr>
          <w:p w:rsidR="008647F2" w:rsidRPr="001F3C29" w:rsidRDefault="008647F2" w:rsidP="001F3C29">
            <w:pPr>
              <w:ind w:firstLine="0"/>
              <w:rPr>
                <w:sz w:val="24"/>
                <w:szCs w:val="24"/>
              </w:rPr>
            </w:pPr>
            <w:r w:rsidRPr="001F3C29">
              <w:rPr>
                <w:sz w:val="24"/>
                <w:szCs w:val="24"/>
                <w:lang w:val="uk-UA"/>
              </w:rPr>
              <w:t>номінальні, або вказані в тариф</w:t>
            </w:r>
            <w:r w:rsidRPr="001F3C29">
              <w:rPr>
                <w:sz w:val="24"/>
                <w:szCs w:val="24"/>
              </w:rPr>
              <w:t>і</w:t>
            </w:r>
          </w:p>
        </w:tc>
      </w:tr>
      <w:tr w:rsidR="008647F2" w:rsidRPr="00271209" w:rsidTr="008647F2">
        <w:trPr>
          <w:jc w:val="center"/>
        </w:trPr>
        <w:tc>
          <w:tcPr>
            <w:tcW w:w="2459" w:type="dxa"/>
            <w:vMerge/>
            <w:vAlign w:val="center"/>
          </w:tcPr>
          <w:p w:rsidR="008647F2" w:rsidRPr="00271209" w:rsidRDefault="008647F2" w:rsidP="00E03AE3">
            <w:pPr>
              <w:ind w:firstLine="0"/>
              <w:jc w:val="center"/>
              <w:rPr>
                <w:rStyle w:val="tlid-translation"/>
                <w:rFonts w:eastAsiaTheme="majorEastAsia"/>
                <w:sz w:val="24"/>
                <w:szCs w:val="24"/>
                <w:lang w:val="uk-UA"/>
              </w:rPr>
            </w:pPr>
          </w:p>
        </w:tc>
        <w:tc>
          <w:tcPr>
            <w:tcW w:w="6765" w:type="dxa"/>
          </w:tcPr>
          <w:p w:rsidR="008647F2" w:rsidRPr="001F3C29" w:rsidRDefault="008647F2" w:rsidP="001F3C29">
            <w:pPr>
              <w:ind w:firstLine="0"/>
              <w:rPr>
                <w:sz w:val="24"/>
                <w:szCs w:val="24"/>
              </w:rPr>
            </w:pPr>
            <w:r w:rsidRPr="001F3C29">
              <w:rPr>
                <w:sz w:val="24"/>
                <w:szCs w:val="24"/>
                <w:lang w:val="uk-UA"/>
              </w:rPr>
              <w:t>ефективні або реальні з урахуванням мита, яке було накладено на імпортні проміжні компоненти (вузли, сировина та ін.)</w:t>
            </w:r>
          </w:p>
        </w:tc>
      </w:tr>
    </w:tbl>
    <w:p w:rsidR="00B04EE2" w:rsidRDefault="00B04EE2" w:rsidP="001F3C29">
      <w:pPr>
        <w:spacing w:line="240" w:lineRule="auto"/>
        <w:rPr>
          <w:rStyle w:val="tlid-translation"/>
          <w:rFonts w:eastAsiaTheme="majorEastAsia"/>
          <w:lang w:val="uk-UA"/>
        </w:rPr>
      </w:pPr>
    </w:p>
    <w:p w:rsidR="001F3C29" w:rsidRDefault="00F200C1" w:rsidP="001F3C29">
      <w:pPr>
        <w:spacing w:line="240" w:lineRule="auto"/>
        <w:rPr>
          <w:rStyle w:val="tlid-translation"/>
          <w:rFonts w:eastAsiaTheme="majorEastAsia"/>
          <w:lang w:val="uk-UA"/>
        </w:rPr>
      </w:pPr>
      <w:r w:rsidRPr="00F75201">
        <w:rPr>
          <w:rStyle w:val="tlid-translation"/>
          <w:rFonts w:eastAsiaTheme="majorEastAsia"/>
          <w:b/>
          <w:i/>
          <w:lang w:val="uk-UA"/>
        </w:rPr>
        <w:t>Ставки мита</w:t>
      </w:r>
      <w:r>
        <w:rPr>
          <w:rStyle w:val="tlid-translation"/>
          <w:rFonts w:eastAsiaTheme="majorEastAsia"/>
          <w:lang w:val="uk-UA"/>
        </w:rPr>
        <w:t xml:space="preserve"> регулюються ст. 280 Митного Кодексу України, в якій зазначено, що:</w:t>
      </w:r>
    </w:p>
    <w:p w:rsidR="00F200C1" w:rsidRDefault="00F200C1" w:rsidP="001F3C29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 xml:space="preserve">1) в Україні застосовуються </w:t>
      </w:r>
      <w:proofErr w:type="spellStart"/>
      <w:r>
        <w:rPr>
          <w:rStyle w:val="tlid-translation"/>
          <w:rFonts w:eastAsiaTheme="majorEastAsia"/>
          <w:lang w:val="uk-UA"/>
        </w:rPr>
        <w:t>адвалорна</w:t>
      </w:r>
      <w:proofErr w:type="spellEnd"/>
      <w:r>
        <w:rPr>
          <w:rStyle w:val="tlid-translation"/>
          <w:rFonts w:eastAsiaTheme="majorEastAsia"/>
          <w:lang w:val="uk-UA"/>
        </w:rPr>
        <w:t>, специфічна та комбінована ставки мита;</w:t>
      </w:r>
    </w:p>
    <w:p w:rsidR="00F200C1" w:rsidRDefault="00F200C1" w:rsidP="001F3C29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 xml:space="preserve">2) </w:t>
      </w:r>
      <w:r w:rsidR="00CE0245">
        <w:rPr>
          <w:rStyle w:val="tlid-translation"/>
          <w:rFonts w:eastAsiaTheme="majorEastAsia"/>
          <w:lang w:val="uk-UA"/>
        </w:rPr>
        <w:t>інші види ставок мита в Україні встановлювати забороняється;</w:t>
      </w:r>
    </w:p>
    <w:p w:rsidR="00CE0245" w:rsidRPr="00CE0245" w:rsidRDefault="00CE0245" w:rsidP="001F3C29">
      <w:pPr>
        <w:spacing w:line="240" w:lineRule="auto"/>
        <w:rPr>
          <w:rStyle w:val="tlid-translation"/>
          <w:rFonts w:eastAsiaTheme="majorEastAsia"/>
          <w:lang w:val="uk-UA"/>
        </w:rPr>
      </w:pPr>
      <w:r w:rsidRPr="00CE0245">
        <w:rPr>
          <w:rStyle w:val="tlid-translation"/>
          <w:rFonts w:eastAsiaTheme="majorEastAsia"/>
          <w:lang w:val="uk-UA"/>
        </w:rPr>
        <w:t>3) ставки мита, крім сезонного та особливих видів мита, встановлюються виключно законами України з питань оподаткування;</w:t>
      </w:r>
    </w:p>
    <w:p w:rsidR="00CE0245" w:rsidRPr="00CE0245" w:rsidRDefault="00CE0245" w:rsidP="00CE0245">
      <w:pPr>
        <w:spacing w:line="240" w:lineRule="auto"/>
        <w:rPr>
          <w:rStyle w:val="tlid-translation"/>
          <w:rFonts w:eastAsiaTheme="majorEastAsia"/>
          <w:lang w:val="uk-UA"/>
        </w:rPr>
      </w:pPr>
      <w:r w:rsidRPr="00CE0245">
        <w:rPr>
          <w:rStyle w:val="tlid-translation"/>
          <w:rFonts w:eastAsiaTheme="majorEastAsia"/>
          <w:lang w:val="uk-UA"/>
        </w:rPr>
        <w:t>4) ввізне мито на товари, митне оформлення яких здійснюється в порядку, встановленому для підприємств, нараховується за ставками, встановленими Митним тарифом України;</w:t>
      </w:r>
    </w:p>
    <w:p w:rsidR="00CE0245" w:rsidRPr="00CE0245" w:rsidRDefault="00CE0245" w:rsidP="00CE0245">
      <w:pPr>
        <w:spacing w:line="240" w:lineRule="auto"/>
        <w:rPr>
          <w:rStyle w:val="tlid-translation"/>
          <w:rFonts w:eastAsiaTheme="majorEastAsia"/>
          <w:lang w:val="uk-UA"/>
        </w:rPr>
      </w:pPr>
      <w:bookmarkStart w:id="1" w:name="n2325"/>
      <w:bookmarkEnd w:id="1"/>
      <w:r w:rsidRPr="00CE0245">
        <w:rPr>
          <w:rStyle w:val="tlid-translation"/>
          <w:rFonts w:eastAsiaTheme="majorEastAsia"/>
          <w:lang w:val="uk-UA"/>
        </w:rPr>
        <w:t>5) ввізне мито є диференційованим щодо товарів, що походять з держав, які спільно з Україною входять до митних союзів або утворюють з нею зони вільної торгівлі;</w:t>
      </w:r>
    </w:p>
    <w:p w:rsidR="00CE0245" w:rsidRPr="00CE0245" w:rsidRDefault="00CE0245" w:rsidP="00CE0245">
      <w:pPr>
        <w:spacing w:line="240" w:lineRule="auto"/>
        <w:rPr>
          <w:rStyle w:val="tlid-translation"/>
          <w:rFonts w:eastAsiaTheme="majorEastAsia"/>
          <w:lang w:val="uk-UA"/>
        </w:rPr>
      </w:pPr>
      <w:bookmarkStart w:id="2" w:name="n2326"/>
      <w:bookmarkStart w:id="3" w:name="n2328"/>
      <w:bookmarkEnd w:id="2"/>
      <w:bookmarkEnd w:id="3"/>
      <w:r w:rsidRPr="00CE0245">
        <w:rPr>
          <w:rStyle w:val="tlid-translation"/>
          <w:rFonts w:eastAsiaTheme="majorEastAsia"/>
          <w:lang w:val="uk-UA"/>
        </w:rPr>
        <w:t>6) ввізне мито на товари, митне оформлення яких здійснюється в порядку, встановленому для громадян, нараховується відповідно до розділу ХІІ Митного Кодексу України;</w:t>
      </w:r>
    </w:p>
    <w:p w:rsidR="00CE0245" w:rsidRPr="00CE0245" w:rsidRDefault="00CE0245" w:rsidP="00CE0245">
      <w:pPr>
        <w:spacing w:line="240" w:lineRule="auto"/>
        <w:rPr>
          <w:rStyle w:val="tlid-translation"/>
          <w:rFonts w:eastAsiaTheme="majorEastAsia"/>
          <w:lang w:val="uk-UA"/>
        </w:rPr>
      </w:pPr>
      <w:bookmarkStart w:id="4" w:name="n2329"/>
      <w:bookmarkEnd w:id="4"/>
      <w:r w:rsidRPr="00CE0245">
        <w:rPr>
          <w:rStyle w:val="tlid-translation"/>
          <w:rFonts w:eastAsiaTheme="majorEastAsia"/>
          <w:lang w:val="uk-UA"/>
        </w:rPr>
        <w:t>7) вивізне мито нараховується за ставками, встановленими законом;</w:t>
      </w:r>
    </w:p>
    <w:p w:rsidR="00CE0245" w:rsidRPr="00CE0245" w:rsidRDefault="00CE0245" w:rsidP="00CE0245">
      <w:pPr>
        <w:spacing w:line="240" w:lineRule="auto"/>
        <w:rPr>
          <w:rStyle w:val="tlid-translation"/>
          <w:rFonts w:eastAsiaTheme="majorEastAsia"/>
          <w:lang w:val="uk-UA"/>
        </w:rPr>
      </w:pPr>
      <w:bookmarkStart w:id="5" w:name="n2330"/>
      <w:bookmarkEnd w:id="5"/>
      <w:r w:rsidRPr="00CE0245">
        <w:rPr>
          <w:rStyle w:val="tlid-translation"/>
          <w:rFonts w:eastAsiaTheme="majorEastAsia"/>
          <w:lang w:val="uk-UA"/>
        </w:rPr>
        <w:lastRenderedPageBreak/>
        <w:t>8) сезонне мито нараховується за ставками, встановленими Законом України «Про державне регулювання імпорту сільськогосподарської продукції».</w:t>
      </w:r>
    </w:p>
    <w:p w:rsidR="00CE0245" w:rsidRDefault="00CE0245" w:rsidP="00CE0245">
      <w:pPr>
        <w:spacing w:line="240" w:lineRule="auto"/>
        <w:rPr>
          <w:rStyle w:val="tlid-translation"/>
          <w:rFonts w:eastAsiaTheme="majorEastAsia"/>
          <w:lang w:val="uk-UA"/>
        </w:rPr>
      </w:pPr>
      <w:bookmarkStart w:id="6" w:name="n2331"/>
      <w:bookmarkEnd w:id="6"/>
      <w:r w:rsidRPr="00CE0245">
        <w:rPr>
          <w:rStyle w:val="tlid-translation"/>
          <w:rFonts w:eastAsiaTheme="majorEastAsia"/>
          <w:lang w:val="uk-UA"/>
        </w:rPr>
        <w:t>9) особливі види мита нараховуються за ставками, встановленими рішеннями Міжвідомчої комісії з міжнародної торгівлі про застосування антидемпінгових, компенсаційних або спеціальних заходів, відповідно до певних законодавчих актів України.</w:t>
      </w:r>
    </w:p>
    <w:p w:rsidR="00A36A84" w:rsidRPr="00CE0245" w:rsidRDefault="00A36A84" w:rsidP="00CE0245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Також Митний Кодекс України (ст. 281 та 282) встановлюють правила надання тарифних пільг та звільнення від оподаткування митом.</w:t>
      </w:r>
    </w:p>
    <w:p w:rsidR="00CE0245" w:rsidRPr="007D0D8A" w:rsidRDefault="007D0D8A" w:rsidP="001F3C29">
      <w:pPr>
        <w:spacing w:line="240" w:lineRule="auto"/>
        <w:rPr>
          <w:rStyle w:val="tlid-translation"/>
          <w:rFonts w:eastAsiaTheme="majorEastAsia"/>
          <w:b/>
          <w:i/>
          <w:lang w:val="uk-UA"/>
        </w:rPr>
      </w:pPr>
      <w:r w:rsidRPr="007D0D8A">
        <w:rPr>
          <w:rStyle w:val="tlid-translation"/>
          <w:rFonts w:eastAsiaTheme="majorEastAsia"/>
          <w:b/>
          <w:i/>
          <w:lang w:val="uk-UA"/>
        </w:rPr>
        <w:t>Функції мита:</w:t>
      </w:r>
    </w:p>
    <w:p w:rsidR="007D0D8A" w:rsidRDefault="00A37633" w:rsidP="001F3C29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1) захисна (протекціоністська) – функція захисту вітчизняного виробника від іноземних конкурентів;</w:t>
      </w:r>
    </w:p>
    <w:p w:rsidR="00A37633" w:rsidRDefault="00A37633" w:rsidP="001F3C29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2) фіскальна – функція стягнення зборів до Державного бюджету і формування його дохідної частини;</w:t>
      </w:r>
    </w:p>
    <w:p w:rsidR="00A37633" w:rsidRDefault="00A37633" w:rsidP="001F3C29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3) регулююча – функція регулювання умов доступу вітчизняних виробників на зовнішні ринки та запобігання небажаного експорту товарів;</w:t>
      </w:r>
    </w:p>
    <w:p w:rsidR="00A37633" w:rsidRPr="007D0D8A" w:rsidRDefault="00A37633" w:rsidP="001F3C29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4) балансувальна – функція раціоналізації товарної структури національної економіки, визначення та підтримка оптимального співвідношення валютних надходжень та витрат держави.</w:t>
      </w:r>
    </w:p>
    <w:p w:rsidR="00072733" w:rsidRDefault="00072733" w:rsidP="00230873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 xml:space="preserve">При перевезенні товарів через митний кордон </w:t>
      </w:r>
      <w:r>
        <w:rPr>
          <w:rStyle w:val="tlid-translation"/>
          <w:rFonts w:eastAsiaTheme="majorEastAsia"/>
          <w:lang w:val="uk-UA"/>
        </w:rPr>
        <w:t>їхні декларанти</w:t>
      </w:r>
      <w:r>
        <w:rPr>
          <w:rStyle w:val="tlid-translation"/>
          <w:rFonts w:eastAsiaTheme="majorEastAsia"/>
          <w:lang w:val="uk-UA"/>
        </w:rPr>
        <w:t xml:space="preserve"> зобов’язані сплачувати податки та збори, передбачені чинним законодавством, а саме: митні збори та збори за митне оформлення; </w:t>
      </w:r>
      <w:r>
        <w:rPr>
          <w:rStyle w:val="tlid-translation"/>
          <w:rFonts w:eastAsiaTheme="majorEastAsia"/>
          <w:lang w:val="uk-UA"/>
        </w:rPr>
        <w:t>мито</w:t>
      </w:r>
      <w:r>
        <w:rPr>
          <w:rStyle w:val="tlid-translation"/>
          <w:rFonts w:eastAsiaTheme="majorEastAsia"/>
          <w:lang w:val="uk-UA"/>
        </w:rPr>
        <w:t xml:space="preserve">; акцизний податок; </w:t>
      </w:r>
      <w:proofErr w:type="spellStart"/>
      <w:r>
        <w:rPr>
          <w:rStyle w:val="tlid-translation"/>
          <w:rFonts w:eastAsiaTheme="majorEastAsia"/>
          <w:lang w:val="uk-UA"/>
        </w:rPr>
        <w:t>податок</w:t>
      </w:r>
      <w:proofErr w:type="spellEnd"/>
      <w:r>
        <w:rPr>
          <w:rStyle w:val="tlid-translation"/>
          <w:rFonts w:eastAsiaTheme="majorEastAsia"/>
          <w:lang w:val="uk-UA"/>
        </w:rPr>
        <w:t xml:space="preserve"> на додану вартість</w:t>
      </w:r>
      <w:r>
        <w:rPr>
          <w:rStyle w:val="tlid-translation"/>
          <w:rFonts w:eastAsiaTheme="majorEastAsia"/>
          <w:lang w:val="uk-UA"/>
        </w:rPr>
        <w:t>.</w:t>
      </w:r>
    </w:p>
    <w:p w:rsidR="00072733" w:rsidRDefault="00072733" w:rsidP="00230873">
      <w:pPr>
        <w:spacing w:line="240" w:lineRule="auto"/>
        <w:rPr>
          <w:lang w:val="uk-UA"/>
        </w:rPr>
      </w:pPr>
      <w:r w:rsidRPr="00665DED">
        <w:rPr>
          <w:rStyle w:val="tlid-translation"/>
          <w:rFonts w:eastAsiaTheme="majorEastAsia"/>
          <w:b/>
          <w:i/>
          <w:lang w:val="uk-UA"/>
        </w:rPr>
        <w:t>Митні платежі</w:t>
      </w:r>
      <w:r>
        <w:rPr>
          <w:rStyle w:val="tlid-translation"/>
          <w:rFonts w:eastAsiaTheme="majorEastAsia"/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t>–</w:t>
      </w:r>
      <w:r>
        <w:rPr>
          <w:rStyle w:val="tlid-translation"/>
          <w:rFonts w:eastAsiaTheme="majorEastAsia"/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t xml:space="preserve">це </w:t>
      </w:r>
      <w:r>
        <w:rPr>
          <w:rStyle w:val="tlid-translation"/>
          <w:rFonts w:eastAsiaTheme="majorEastAsia"/>
          <w:lang w:val="uk-UA"/>
        </w:rPr>
        <w:t>платежі, що стягуються митними органами за митне оформлення товарів та інші випадк</w:t>
      </w:r>
      <w:r>
        <w:rPr>
          <w:rStyle w:val="tlid-translation"/>
          <w:rFonts w:eastAsiaTheme="majorEastAsia"/>
          <w:lang w:val="uk-UA"/>
        </w:rPr>
        <w:t>ах</w:t>
      </w:r>
      <w:r>
        <w:rPr>
          <w:rStyle w:val="tlid-translation"/>
          <w:rFonts w:eastAsiaTheme="majorEastAsia"/>
          <w:lang w:val="uk-UA"/>
        </w:rPr>
        <w:t>, передбачен</w:t>
      </w:r>
      <w:r>
        <w:rPr>
          <w:rStyle w:val="tlid-translation"/>
          <w:rFonts w:eastAsiaTheme="majorEastAsia"/>
          <w:lang w:val="uk-UA"/>
        </w:rPr>
        <w:t>их</w:t>
      </w:r>
      <w:r>
        <w:rPr>
          <w:rStyle w:val="tlid-translation"/>
          <w:rFonts w:eastAsiaTheme="majorEastAsia"/>
          <w:lang w:val="uk-UA"/>
        </w:rPr>
        <w:t xml:space="preserve"> законодавством України.</w:t>
      </w:r>
    </w:p>
    <w:p w:rsidR="00230873" w:rsidRDefault="004B67F6" w:rsidP="00230873">
      <w:pPr>
        <w:spacing w:line="240" w:lineRule="auto"/>
        <w:rPr>
          <w:lang w:val="uk-UA"/>
        </w:rPr>
      </w:pPr>
      <w:r>
        <w:rPr>
          <w:lang w:val="uk-UA"/>
        </w:rPr>
        <w:t xml:space="preserve">Ст. 4 Митного Кодексу України зазначає, що до </w:t>
      </w:r>
      <w:r w:rsidR="00665DED" w:rsidRPr="00665DED">
        <w:rPr>
          <w:b/>
          <w:i/>
          <w:lang w:val="uk-UA"/>
        </w:rPr>
        <w:t xml:space="preserve">складу </w:t>
      </w:r>
      <w:r w:rsidRPr="00665DED">
        <w:rPr>
          <w:b/>
          <w:i/>
          <w:lang w:val="uk-UA"/>
        </w:rPr>
        <w:t>митних платежів</w:t>
      </w:r>
      <w:r>
        <w:rPr>
          <w:lang w:val="uk-UA"/>
        </w:rPr>
        <w:t xml:space="preserve"> відносяться:</w:t>
      </w:r>
    </w:p>
    <w:p w:rsidR="004B67F6" w:rsidRPr="004B67F6" w:rsidRDefault="004B67F6" w:rsidP="004B67F6">
      <w:pPr>
        <w:spacing w:line="240" w:lineRule="auto"/>
        <w:rPr>
          <w:lang w:val="uk-UA"/>
        </w:rPr>
      </w:pPr>
      <w:bookmarkStart w:id="7" w:name="n356"/>
      <w:bookmarkEnd w:id="7"/>
      <w:r w:rsidRPr="004B67F6">
        <w:rPr>
          <w:lang w:val="uk-UA"/>
        </w:rPr>
        <w:t>а) мито;</w:t>
      </w:r>
    </w:p>
    <w:p w:rsidR="004B67F6" w:rsidRPr="004B67F6" w:rsidRDefault="004B67F6" w:rsidP="004B67F6">
      <w:pPr>
        <w:spacing w:line="240" w:lineRule="auto"/>
        <w:rPr>
          <w:lang w:val="uk-UA"/>
        </w:rPr>
      </w:pPr>
      <w:bookmarkStart w:id="8" w:name="n357"/>
      <w:bookmarkEnd w:id="8"/>
      <w:r w:rsidRPr="004B67F6">
        <w:rPr>
          <w:lang w:val="uk-UA"/>
        </w:rPr>
        <w:t>б) акцизний податок із ввезених на митну територію України підакцизних товарів (продукції);</w:t>
      </w:r>
    </w:p>
    <w:p w:rsidR="004B67F6" w:rsidRPr="004B67F6" w:rsidRDefault="004B67F6" w:rsidP="004B67F6">
      <w:pPr>
        <w:spacing w:line="240" w:lineRule="auto"/>
        <w:rPr>
          <w:lang w:val="uk-UA"/>
        </w:rPr>
      </w:pPr>
      <w:bookmarkStart w:id="9" w:name="n358"/>
      <w:bookmarkEnd w:id="9"/>
      <w:r w:rsidRPr="004B67F6">
        <w:rPr>
          <w:lang w:val="uk-UA"/>
        </w:rPr>
        <w:t>в) податок на додану вартість із ввезених на митну терито</w:t>
      </w:r>
      <w:r>
        <w:rPr>
          <w:lang w:val="uk-UA"/>
        </w:rPr>
        <w:t>рію України товарів (продукції).</w:t>
      </w:r>
    </w:p>
    <w:p w:rsidR="00230873" w:rsidRDefault="00230873" w:rsidP="00230873">
      <w:pPr>
        <w:spacing w:line="240" w:lineRule="auto"/>
        <w:rPr>
          <w:lang w:val="uk-UA"/>
        </w:rPr>
      </w:pPr>
    </w:p>
    <w:p w:rsidR="00E861CD" w:rsidRPr="00E861CD" w:rsidRDefault="00B87A25" w:rsidP="00E861CD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3</w:t>
      </w:r>
      <w:r w:rsidR="00E861CD" w:rsidRPr="00E861CD">
        <w:rPr>
          <w:b/>
          <w:lang w:val="uk-UA"/>
        </w:rPr>
        <w:t>. Нетарифне регулювання.</w:t>
      </w:r>
    </w:p>
    <w:p w:rsidR="00A31DAE" w:rsidRDefault="00A31DAE" w:rsidP="00B243A7">
      <w:pPr>
        <w:spacing w:line="240" w:lineRule="auto"/>
        <w:rPr>
          <w:lang w:val="uk-UA"/>
        </w:rPr>
      </w:pPr>
    </w:p>
    <w:p w:rsidR="002C17A4" w:rsidRDefault="002C17A4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Крім</w:t>
      </w:r>
      <w:r>
        <w:rPr>
          <w:rStyle w:val="tlid-translation"/>
          <w:rFonts w:eastAsiaTheme="majorEastAsia"/>
          <w:lang w:val="uk-UA"/>
        </w:rPr>
        <w:t xml:space="preserve"> тарифних</w:t>
      </w:r>
      <w:r>
        <w:rPr>
          <w:rStyle w:val="tlid-translation"/>
          <w:rFonts w:eastAsiaTheme="majorEastAsia"/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t>(</w:t>
      </w:r>
      <w:r>
        <w:rPr>
          <w:rStyle w:val="tlid-translation"/>
          <w:rFonts w:eastAsiaTheme="majorEastAsia"/>
          <w:lang w:val="uk-UA"/>
        </w:rPr>
        <w:t>прямих</w:t>
      </w:r>
      <w:r>
        <w:rPr>
          <w:rStyle w:val="tlid-translation"/>
          <w:rFonts w:eastAsiaTheme="majorEastAsia"/>
          <w:lang w:val="uk-UA"/>
        </w:rPr>
        <w:t>)</w:t>
      </w:r>
      <w:r>
        <w:rPr>
          <w:rStyle w:val="tlid-translation"/>
          <w:rFonts w:eastAsiaTheme="majorEastAsia"/>
          <w:lang w:val="uk-UA"/>
        </w:rPr>
        <w:t xml:space="preserve"> методів впливу </w:t>
      </w:r>
      <w:r>
        <w:rPr>
          <w:rStyle w:val="tlid-translation"/>
          <w:rFonts w:eastAsiaTheme="majorEastAsia"/>
          <w:lang w:val="uk-UA"/>
        </w:rPr>
        <w:t>держави</w:t>
      </w:r>
      <w:r>
        <w:rPr>
          <w:rStyle w:val="tlid-translation"/>
          <w:rFonts w:eastAsiaTheme="majorEastAsia"/>
          <w:lang w:val="uk-UA"/>
        </w:rPr>
        <w:t xml:space="preserve"> на баланс імпорту та експорту, існують також нетарифні методи регулювання. Вони більш ефективні, оскільки</w:t>
      </w:r>
      <w:r>
        <w:rPr>
          <w:rStyle w:val="tlid-translation"/>
          <w:rFonts w:eastAsiaTheme="majorEastAsia"/>
          <w:lang w:val="uk-UA"/>
        </w:rPr>
        <w:t>:</w:t>
      </w:r>
    </w:p>
    <w:p w:rsidR="002C17A4" w:rsidRDefault="002C17A4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noBreakHyphen/>
        <w:t xml:space="preserve"> </w:t>
      </w:r>
      <w:r>
        <w:rPr>
          <w:rStyle w:val="tlid-translation"/>
          <w:rFonts w:eastAsiaTheme="majorEastAsia"/>
          <w:lang w:val="uk-UA"/>
        </w:rPr>
        <w:t>не пов</w:t>
      </w:r>
      <w:r>
        <w:rPr>
          <w:rStyle w:val="tlid-translation"/>
          <w:rFonts w:eastAsiaTheme="majorEastAsia"/>
          <w:lang w:val="uk-UA"/>
        </w:rPr>
        <w:t>’</w:t>
      </w:r>
      <w:r>
        <w:rPr>
          <w:rStyle w:val="tlid-translation"/>
          <w:rFonts w:eastAsiaTheme="majorEastAsia"/>
          <w:lang w:val="uk-UA"/>
        </w:rPr>
        <w:t>язані з будь-якими міжнародними зобов</w:t>
      </w:r>
      <w:r>
        <w:rPr>
          <w:rStyle w:val="tlid-translation"/>
          <w:rFonts w:eastAsiaTheme="majorEastAsia"/>
          <w:lang w:val="uk-UA"/>
        </w:rPr>
        <w:t>’</w:t>
      </w:r>
      <w:r>
        <w:rPr>
          <w:rStyle w:val="tlid-translation"/>
          <w:rFonts w:eastAsiaTheme="majorEastAsia"/>
          <w:lang w:val="uk-UA"/>
        </w:rPr>
        <w:t>язаннями, тому особливості їх застосування визначаються урядом</w:t>
      </w:r>
      <w:r>
        <w:rPr>
          <w:rStyle w:val="tlid-translation"/>
          <w:rFonts w:eastAsiaTheme="majorEastAsia"/>
          <w:lang w:val="uk-UA"/>
        </w:rPr>
        <w:t>;</w:t>
      </w:r>
    </w:p>
    <w:p w:rsidR="002C17A4" w:rsidRDefault="002C17A4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noBreakHyphen/>
        <w:t xml:space="preserve"> є</w:t>
      </w:r>
      <w:r>
        <w:rPr>
          <w:rStyle w:val="tlid-translation"/>
          <w:rFonts w:eastAsiaTheme="majorEastAsia"/>
          <w:lang w:val="uk-UA"/>
        </w:rPr>
        <w:t xml:space="preserve"> більш гнучк</w:t>
      </w:r>
      <w:r>
        <w:rPr>
          <w:rStyle w:val="tlid-translation"/>
          <w:rFonts w:eastAsiaTheme="majorEastAsia"/>
          <w:lang w:val="uk-UA"/>
        </w:rPr>
        <w:t>ими;</w:t>
      </w:r>
    </w:p>
    <w:p w:rsidR="002C17A4" w:rsidRDefault="002C17A4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noBreakHyphen/>
        <w:t xml:space="preserve"> ї</w:t>
      </w:r>
      <w:r>
        <w:rPr>
          <w:rStyle w:val="tlid-translation"/>
          <w:rFonts w:eastAsiaTheme="majorEastAsia"/>
          <w:lang w:val="uk-UA"/>
        </w:rPr>
        <w:t>х використання дає можливість більш ефективно впливати на імпорт та експорт, враховуючи сучасну ситуацію у світовій економіці.</w:t>
      </w:r>
    </w:p>
    <w:p w:rsidR="002C17A4" w:rsidRDefault="002C17A4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lastRenderedPageBreak/>
        <w:t>Нетарифне регулювання не впливає на збільшення обов</w:t>
      </w:r>
      <w:r>
        <w:rPr>
          <w:rStyle w:val="tlid-translation"/>
          <w:rFonts w:eastAsiaTheme="majorEastAsia"/>
          <w:lang w:val="uk-UA"/>
        </w:rPr>
        <w:t>’</w:t>
      </w:r>
      <w:r>
        <w:rPr>
          <w:rStyle w:val="tlid-translation"/>
          <w:rFonts w:eastAsiaTheme="majorEastAsia"/>
          <w:lang w:val="uk-UA"/>
        </w:rPr>
        <w:t>язкових платежів і, отже, не впливає на остаточну ціну товарів чи послуг, що перетинають митний кордон країни.</w:t>
      </w:r>
    </w:p>
    <w:p w:rsidR="00E266CB" w:rsidRDefault="00E266CB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Нетарифні методи регулювання мають, переважно, адміністративний характер, але впливають й на економічну результативність діяльності суб’єктів господарювання.</w:t>
      </w:r>
    </w:p>
    <w:p w:rsidR="00E861CD" w:rsidRDefault="00E266CB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 w:rsidRPr="00E266CB">
        <w:rPr>
          <w:rStyle w:val="tlid-translation"/>
          <w:rFonts w:eastAsiaTheme="majorEastAsia"/>
          <w:b/>
          <w:i/>
          <w:lang w:val="uk-UA"/>
        </w:rPr>
        <w:t>Нетарифні методи</w:t>
      </w:r>
      <w:r>
        <w:rPr>
          <w:rStyle w:val="tlid-translation"/>
          <w:rFonts w:eastAsiaTheme="majorEastAsia"/>
          <w:lang w:val="uk-UA"/>
        </w:rPr>
        <w:t xml:space="preserve"> в </w:t>
      </w:r>
      <w:proofErr w:type="spellStart"/>
      <w:r>
        <w:rPr>
          <w:rStyle w:val="tlid-translation"/>
          <w:rFonts w:eastAsiaTheme="majorEastAsia"/>
          <w:lang w:val="uk-UA"/>
        </w:rPr>
        <w:t>ЗЕД</w:t>
      </w:r>
      <w:proofErr w:type="spellEnd"/>
      <w:r>
        <w:rPr>
          <w:rStyle w:val="tlid-translation"/>
          <w:rFonts w:eastAsiaTheme="majorEastAsia"/>
          <w:lang w:val="uk-UA"/>
        </w:rPr>
        <w:t xml:space="preserve"> є комплексом заходів, які застосовує держава в обмежувальних або заборонних цілях, що дозволяє забезпечити, з одного боку, неможливість (або значну обмеженість) проникнення імпортної продукції (товарів, робіт, послуг) на внутрішній ринок, а з іншого – наповнити внутрішній ринок вітчизняною продукцією в результаті обмеження або заборони експорту.</w:t>
      </w:r>
    </w:p>
    <w:p w:rsidR="0028671F" w:rsidRDefault="0028671F" w:rsidP="00B243A7">
      <w:pPr>
        <w:spacing w:line="240" w:lineRule="auto"/>
        <w:rPr>
          <w:rStyle w:val="rvts0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 xml:space="preserve">Ст. 4, п. 13 Митного Кодексу України визначає заходи нетарифного регулювання </w:t>
      </w:r>
      <w:proofErr w:type="spellStart"/>
      <w:r>
        <w:rPr>
          <w:rStyle w:val="tlid-translation"/>
          <w:rFonts w:eastAsiaTheme="majorEastAsia"/>
          <w:lang w:val="uk-UA"/>
        </w:rPr>
        <w:t>ЗЕД</w:t>
      </w:r>
      <w:proofErr w:type="spellEnd"/>
      <w:r>
        <w:rPr>
          <w:rStyle w:val="tlid-translation"/>
          <w:rFonts w:eastAsiaTheme="majorEastAsia"/>
          <w:lang w:val="uk-UA"/>
        </w:rPr>
        <w:t xml:space="preserve"> як заходи, які </w:t>
      </w:r>
      <w:r w:rsidRPr="0028671F">
        <w:rPr>
          <w:rStyle w:val="rvts0"/>
          <w:rFonts w:eastAsiaTheme="majorEastAsia"/>
          <w:lang w:val="uk-UA"/>
        </w:rPr>
        <w:t>не пов’язані із застосуванням мита до товарів, що переміщуються через митний кордон України, встановлені відповідно до закону заборони та/або обмеження, спрямовані на захист внутрішнього ринку, громадського порядку та безпеки, суспільної моралі, на охорону здоров’я та життя людей і тварин, охорону навколишнього природного середовища, захист прав споживачів товарів, що ввозяться в Україну, а також на охорону національної культурної та історичної спадщини</w:t>
      </w:r>
      <w:r w:rsidR="00621C6B">
        <w:rPr>
          <w:rStyle w:val="rvts0"/>
          <w:rFonts w:eastAsiaTheme="majorEastAsia"/>
          <w:lang w:val="uk-UA"/>
        </w:rPr>
        <w:t>.</w:t>
      </w:r>
    </w:p>
    <w:p w:rsidR="00AD07C5" w:rsidRDefault="00AD07C5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 xml:space="preserve">Перелік нетарифних методів регулювання включає фінансові, приховані та кількісні інструменти. Наприклад, кількісне обмеження називається квотою. </w:t>
      </w:r>
      <w:r>
        <w:rPr>
          <w:rStyle w:val="tlid-translation"/>
          <w:rFonts w:eastAsiaTheme="majorEastAsia"/>
          <w:lang w:val="uk-UA"/>
        </w:rPr>
        <w:t>Вона</w:t>
      </w:r>
      <w:r>
        <w:rPr>
          <w:rStyle w:val="tlid-translation"/>
          <w:rFonts w:eastAsiaTheme="majorEastAsia"/>
          <w:lang w:val="uk-UA"/>
        </w:rPr>
        <w:t xml:space="preserve"> визначає кількість або обсяг продукції, яку можна експортувати чи імпортувати протягом певного періоду часу.</w:t>
      </w:r>
      <w:r>
        <w:rPr>
          <w:rStyle w:val="tlid-translation"/>
          <w:rFonts w:eastAsiaTheme="majorEastAsia"/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t>Держава здійснює нетарифні кількісні коригування шляхом ліцензування.</w:t>
      </w:r>
    </w:p>
    <w:p w:rsidR="00AD07C5" w:rsidRDefault="00AD07C5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 xml:space="preserve">Іноді трапляються ситуації, коли міжнародна політика держави вимагає зменшення обсягів експорту. Квоти </w:t>
      </w:r>
      <w:r>
        <w:rPr>
          <w:rStyle w:val="tlid-translation"/>
          <w:rFonts w:eastAsiaTheme="majorEastAsia"/>
          <w:lang w:val="uk-UA"/>
        </w:rPr>
        <w:t xml:space="preserve">в такому разі </w:t>
      </w:r>
      <w:r>
        <w:rPr>
          <w:rStyle w:val="tlid-translation"/>
          <w:rFonts w:eastAsiaTheme="majorEastAsia"/>
          <w:lang w:val="uk-UA"/>
        </w:rPr>
        <w:t xml:space="preserve">працюють </w:t>
      </w:r>
      <w:r>
        <w:rPr>
          <w:rStyle w:val="tlid-translation"/>
          <w:rFonts w:eastAsiaTheme="majorEastAsia"/>
          <w:lang w:val="uk-UA"/>
        </w:rPr>
        <w:t>для того</w:t>
      </w:r>
      <w:r>
        <w:rPr>
          <w:rStyle w:val="tlid-translation"/>
          <w:rFonts w:eastAsiaTheme="majorEastAsia"/>
          <w:lang w:val="uk-UA"/>
        </w:rPr>
        <w:t>, щоб обмежити експорт продукції.</w:t>
      </w:r>
    </w:p>
    <w:p w:rsidR="00AD07C5" w:rsidRDefault="00AD07C5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Протекціоністська політика часто використовує приховані методи. Сюди входить створення технічних бар</w:t>
      </w:r>
      <w:r>
        <w:rPr>
          <w:rStyle w:val="tlid-translation"/>
          <w:rFonts w:eastAsiaTheme="majorEastAsia"/>
          <w:lang w:val="uk-UA"/>
        </w:rPr>
        <w:t>’</w:t>
      </w:r>
      <w:r>
        <w:rPr>
          <w:rStyle w:val="tlid-translation"/>
          <w:rFonts w:eastAsiaTheme="majorEastAsia"/>
          <w:lang w:val="uk-UA"/>
        </w:rPr>
        <w:t>єрів, які виражають різні вимоги щодо дотримання національних стандартів, сертифікації та дозволу. Зміна податкових ставок в країні може вплинути на вартість імпортної продукції. Держава може використовувати державні закупівлі як інструмент підтримки вітчизняних виробників.</w:t>
      </w:r>
    </w:p>
    <w:p w:rsidR="002C17A4" w:rsidRPr="0028671F" w:rsidRDefault="00AD07C5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 xml:space="preserve">Методи фінансового нетарифного регулювання є більш відкритими. До них відносяться демпінгові ціни на продукцію на міжнародному ринку, </w:t>
      </w:r>
      <w:r w:rsidR="00CA0C6F">
        <w:rPr>
          <w:rStyle w:val="tlid-translation"/>
          <w:rFonts w:eastAsiaTheme="majorEastAsia"/>
          <w:lang w:val="uk-UA"/>
        </w:rPr>
        <w:t xml:space="preserve">державні експортні субсидії та надання кредитів </w:t>
      </w:r>
      <w:r>
        <w:rPr>
          <w:rStyle w:val="tlid-translation"/>
          <w:rFonts w:eastAsiaTheme="majorEastAsia"/>
          <w:lang w:val="uk-UA"/>
        </w:rPr>
        <w:t>експортер</w:t>
      </w:r>
      <w:r w:rsidR="00CA0C6F">
        <w:rPr>
          <w:rStyle w:val="tlid-translation"/>
          <w:rFonts w:eastAsiaTheme="majorEastAsia"/>
          <w:lang w:val="uk-UA"/>
        </w:rPr>
        <w:t>ам країни</w:t>
      </w:r>
      <w:r>
        <w:rPr>
          <w:rStyle w:val="tlid-translation"/>
          <w:rFonts w:eastAsiaTheme="majorEastAsia"/>
          <w:lang w:val="uk-UA"/>
        </w:rPr>
        <w:t>.</w:t>
      </w:r>
    </w:p>
    <w:p w:rsidR="00BD6F88" w:rsidRPr="00A144FE" w:rsidRDefault="002C17A4" w:rsidP="00B243A7">
      <w:pPr>
        <w:spacing w:line="240" w:lineRule="auto"/>
        <w:rPr>
          <w:rStyle w:val="tlid-translation"/>
          <w:rFonts w:eastAsiaTheme="majorEastAsia"/>
          <w:b/>
          <w:i/>
          <w:lang w:val="uk-UA"/>
        </w:rPr>
      </w:pPr>
      <w:r w:rsidRPr="002C17A4">
        <w:rPr>
          <w:rStyle w:val="tlid-translation"/>
          <w:rFonts w:eastAsiaTheme="majorEastAsia"/>
          <w:lang w:val="uk-UA"/>
        </w:rPr>
        <w:t>Отже</w:t>
      </w:r>
      <w:r>
        <w:rPr>
          <w:rStyle w:val="tlid-translation"/>
          <w:rFonts w:eastAsiaTheme="majorEastAsia"/>
          <w:b/>
          <w:i/>
          <w:lang w:val="uk-UA"/>
        </w:rPr>
        <w:t>, н</w:t>
      </w:r>
      <w:r w:rsidR="00BD6F88" w:rsidRPr="00A144FE">
        <w:rPr>
          <w:rStyle w:val="tlid-translation"/>
          <w:rFonts w:eastAsiaTheme="majorEastAsia"/>
          <w:b/>
          <w:i/>
          <w:lang w:val="uk-UA"/>
        </w:rPr>
        <w:t>етарифні обмеження включають:</w:t>
      </w:r>
    </w:p>
    <w:p w:rsidR="00BD6F88" w:rsidRDefault="00BD6F88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 xml:space="preserve">1. Квоти </w:t>
      </w:r>
      <w:r>
        <w:rPr>
          <w:rStyle w:val="tlid-translation"/>
          <w:rFonts w:eastAsiaTheme="majorEastAsia"/>
          <w:lang w:val="uk-UA"/>
        </w:rPr>
        <w:noBreakHyphen/>
      </w:r>
      <w:r>
        <w:rPr>
          <w:rStyle w:val="tlid-translation"/>
          <w:rFonts w:eastAsiaTheme="majorEastAsia"/>
          <w:lang w:val="uk-UA"/>
        </w:rPr>
        <w:t xml:space="preserve"> це кількісні обмеження, що накладаються на імпорт чи експорт будь-яких товарів (наприклад, дозвіл на ввезення до 10000 автомобілів іноземного виробництва на рік).</w:t>
      </w:r>
    </w:p>
    <w:p w:rsidR="00BD6F88" w:rsidRDefault="00BD6F88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2. Ліцензії повинні передбачати видачу спеціальних дозволів суб</w:t>
      </w:r>
      <w:r>
        <w:rPr>
          <w:rStyle w:val="tlid-translation"/>
          <w:rFonts w:eastAsiaTheme="majorEastAsia"/>
          <w:lang w:val="uk-UA"/>
        </w:rPr>
        <w:t>’</w:t>
      </w:r>
      <w:r>
        <w:rPr>
          <w:rStyle w:val="tlid-translation"/>
          <w:rFonts w:eastAsiaTheme="majorEastAsia"/>
          <w:lang w:val="uk-UA"/>
        </w:rPr>
        <w:t>єктам господарювання на здійснення експортно-імпортних операцій.</w:t>
      </w:r>
    </w:p>
    <w:p w:rsidR="00BD6F88" w:rsidRDefault="00BD6F88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lastRenderedPageBreak/>
        <w:t xml:space="preserve">3. Ембарго </w:t>
      </w:r>
      <w:r>
        <w:rPr>
          <w:rStyle w:val="tlid-translation"/>
          <w:rFonts w:eastAsiaTheme="majorEastAsia"/>
          <w:lang w:val="uk-UA"/>
        </w:rPr>
        <w:noBreakHyphen/>
        <w:t xml:space="preserve"> </w:t>
      </w:r>
      <w:r>
        <w:rPr>
          <w:rStyle w:val="tlid-translation"/>
          <w:rFonts w:eastAsiaTheme="majorEastAsia"/>
          <w:lang w:val="uk-UA"/>
        </w:rPr>
        <w:t>це абсолютна і повна заборона на експортні та імпортні операції.</w:t>
      </w:r>
    </w:p>
    <w:p w:rsidR="00BD6F88" w:rsidRDefault="00BD6F88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 xml:space="preserve">4. Субсидії </w:t>
      </w:r>
      <w:r>
        <w:rPr>
          <w:rStyle w:val="tlid-translation"/>
          <w:rFonts w:eastAsiaTheme="majorEastAsia"/>
          <w:lang w:val="uk-UA"/>
        </w:rPr>
        <w:noBreakHyphen/>
      </w:r>
      <w:r>
        <w:rPr>
          <w:rStyle w:val="tlid-translation"/>
          <w:rFonts w:eastAsiaTheme="majorEastAsia"/>
          <w:lang w:val="uk-UA"/>
        </w:rPr>
        <w:t xml:space="preserve"> різні </w:t>
      </w:r>
      <w:r>
        <w:rPr>
          <w:rStyle w:val="tlid-translation"/>
          <w:rFonts w:eastAsiaTheme="majorEastAsia"/>
          <w:lang w:val="uk-UA"/>
        </w:rPr>
        <w:t>допомоги (виплати)</w:t>
      </w:r>
      <w:r>
        <w:rPr>
          <w:rStyle w:val="tlid-translation"/>
          <w:rFonts w:eastAsiaTheme="majorEastAsia"/>
          <w:lang w:val="uk-UA"/>
        </w:rPr>
        <w:t>, які надаються готівкою за рахунок держави. Зазвичай вона надається наступним структурам:</w:t>
      </w:r>
    </w:p>
    <w:p w:rsidR="00BD6F88" w:rsidRDefault="00BD6F88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noBreakHyphen/>
      </w:r>
      <w:r>
        <w:rPr>
          <w:rStyle w:val="tlid-translation"/>
          <w:rFonts w:eastAsiaTheme="majorEastAsia"/>
          <w:lang w:val="uk-UA"/>
        </w:rPr>
        <w:t xml:space="preserve"> вітчизнян</w:t>
      </w:r>
      <w:r>
        <w:rPr>
          <w:rStyle w:val="tlid-translation"/>
          <w:rFonts w:eastAsiaTheme="majorEastAsia"/>
          <w:lang w:val="uk-UA"/>
        </w:rPr>
        <w:t>им</w:t>
      </w:r>
      <w:r>
        <w:rPr>
          <w:rStyle w:val="tlid-translation"/>
          <w:rFonts w:eastAsiaTheme="majorEastAsia"/>
          <w:lang w:val="uk-UA"/>
        </w:rPr>
        <w:t xml:space="preserve"> виробник</w:t>
      </w:r>
      <w:r>
        <w:rPr>
          <w:rStyle w:val="tlid-translation"/>
          <w:rFonts w:eastAsiaTheme="majorEastAsia"/>
          <w:lang w:val="uk-UA"/>
        </w:rPr>
        <w:t>ам, яких</w:t>
      </w:r>
      <w:r>
        <w:rPr>
          <w:rStyle w:val="tlid-translation"/>
          <w:rFonts w:eastAsiaTheme="majorEastAsia"/>
          <w:lang w:val="uk-UA"/>
        </w:rPr>
        <w:t xml:space="preserve"> захищають від конкуренції </w:t>
      </w:r>
      <w:r>
        <w:rPr>
          <w:rStyle w:val="tlid-translation"/>
          <w:rFonts w:eastAsiaTheme="majorEastAsia"/>
          <w:lang w:val="uk-UA"/>
        </w:rPr>
        <w:t>з боку</w:t>
      </w:r>
      <w:r>
        <w:rPr>
          <w:rStyle w:val="tlid-translation"/>
          <w:rFonts w:eastAsiaTheme="majorEastAsia"/>
          <w:lang w:val="uk-UA"/>
        </w:rPr>
        <w:t xml:space="preserve"> імпортних товарів;</w:t>
      </w:r>
    </w:p>
    <w:p w:rsidR="00BD6F88" w:rsidRDefault="00BD6F88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noBreakHyphen/>
      </w:r>
      <w:r>
        <w:rPr>
          <w:rStyle w:val="tlid-translation"/>
          <w:rFonts w:eastAsiaTheme="majorEastAsia"/>
          <w:lang w:val="uk-UA"/>
        </w:rPr>
        <w:t xml:space="preserve"> виробник</w:t>
      </w:r>
      <w:r>
        <w:rPr>
          <w:rStyle w:val="tlid-translation"/>
          <w:rFonts w:eastAsiaTheme="majorEastAsia"/>
          <w:lang w:val="uk-UA"/>
        </w:rPr>
        <w:t>ам</w:t>
      </w:r>
      <w:r>
        <w:rPr>
          <w:rStyle w:val="tlid-translation"/>
          <w:rFonts w:eastAsiaTheme="majorEastAsia"/>
          <w:lang w:val="uk-UA"/>
        </w:rPr>
        <w:t xml:space="preserve"> експортної продукції для стимулювання їх постачання на зовнішні ринки.</w:t>
      </w:r>
    </w:p>
    <w:p w:rsidR="00BD6F88" w:rsidRDefault="00BD6F88" w:rsidP="00B243A7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5. Адміністративні бар</w:t>
      </w:r>
      <w:r>
        <w:rPr>
          <w:rStyle w:val="tlid-translation"/>
          <w:rFonts w:eastAsiaTheme="majorEastAsia"/>
          <w:lang w:val="uk-UA"/>
        </w:rPr>
        <w:t>’</w:t>
      </w:r>
      <w:r>
        <w:rPr>
          <w:rStyle w:val="tlid-translation"/>
          <w:rFonts w:eastAsiaTheme="majorEastAsia"/>
          <w:lang w:val="uk-UA"/>
        </w:rPr>
        <w:t xml:space="preserve">єри </w:t>
      </w:r>
      <w:r>
        <w:rPr>
          <w:rStyle w:val="tlid-translation"/>
          <w:rFonts w:eastAsiaTheme="majorEastAsia"/>
          <w:lang w:val="uk-UA"/>
        </w:rPr>
        <w:noBreakHyphen/>
      </w:r>
      <w:r>
        <w:rPr>
          <w:rStyle w:val="tlid-translation"/>
          <w:rFonts w:eastAsiaTheme="majorEastAsia"/>
          <w:lang w:val="uk-UA"/>
        </w:rPr>
        <w:t xml:space="preserve"> це різні обмеження якості імпортних товарів, умов їх виробництва та продажу.</w:t>
      </w:r>
    </w:p>
    <w:p w:rsidR="00BD6F88" w:rsidRDefault="00BD6F88" w:rsidP="00B243A7">
      <w:pPr>
        <w:spacing w:line="240" w:lineRule="auto"/>
        <w:rPr>
          <w:lang w:val="uk-UA"/>
        </w:rPr>
      </w:pPr>
    </w:p>
    <w:p w:rsidR="00F87ACE" w:rsidRPr="00F87ACE" w:rsidRDefault="00F87ACE" w:rsidP="00F87ACE">
      <w:pPr>
        <w:spacing w:line="240" w:lineRule="auto"/>
        <w:jc w:val="center"/>
        <w:rPr>
          <w:b/>
          <w:lang w:val="uk-UA"/>
        </w:rPr>
      </w:pPr>
      <w:r w:rsidRPr="00F87ACE">
        <w:rPr>
          <w:b/>
          <w:lang w:val="uk-UA"/>
        </w:rPr>
        <w:t>Література:</w:t>
      </w:r>
    </w:p>
    <w:p w:rsidR="00F87ACE" w:rsidRDefault="00F87ACE" w:rsidP="00F87ACE">
      <w:pPr>
        <w:spacing w:line="240" w:lineRule="auto"/>
        <w:rPr>
          <w:lang w:val="uk-UA"/>
        </w:rPr>
      </w:pPr>
      <w:r>
        <w:rPr>
          <w:lang w:val="uk-UA"/>
        </w:rPr>
        <w:t>1. Митний Кодекс України від 13.03.2012</w:t>
      </w:r>
      <w:r w:rsidR="0095418D">
        <w:rPr>
          <w:lang w:val="uk-UA"/>
        </w:rPr>
        <w:t xml:space="preserve"> р.</w:t>
      </w:r>
      <w:r>
        <w:rPr>
          <w:lang w:val="uk-UA"/>
        </w:rPr>
        <w:t xml:space="preserve"> № 4495-</w:t>
      </w:r>
      <w:r>
        <w:rPr>
          <w:lang w:val="en-US"/>
        </w:rPr>
        <w:t>VI</w:t>
      </w:r>
      <w:r>
        <w:rPr>
          <w:lang w:val="uk-UA"/>
        </w:rPr>
        <w:t xml:space="preserve"> (поточна редакція від 17.03.2020</w:t>
      </w:r>
      <w:r w:rsidR="0095418D">
        <w:rPr>
          <w:lang w:val="uk-UA"/>
        </w:rPr>
        <w:t xml:space="preserve"> р.</w:t>
      </w:r>
      <w:r>
        <w:rPr>
          <w:lang w:val="uk-UA"/>
        </w:rPr>
        <w:t xml:space="preserve">). </w:t>
      </w:r>
      <w:r>
        <w:rPr>
          <w:i/>
          <w:lang w:val="uk-UA"/>
        </w:rPr>
        <w:t>Відомості Верховної Ради (</w:t>
      </w:r>
      <w:proofErr w:type="spellStart"/>
      <w:r>
        <w:rPr>
          <w:i/>
          <w:lang w:val="uk-UA"/>
        </w:rPr>
        <w:t>ВВР</w:t>
      </w:r>
      <w:proofErr w:type="spellEnd"/>
      <w:r>
        <w:rPr>
          <w:i/>
          <w:lang w:val="uk-UA"/>
        </w:rPr>
        <w:t>).</w:t>
      </w:r>
      <w:r>
        <w:rPr>
          <w:lang w:val="uk-UA"/>
        </w:rPr>
        <w:t xml:space="preserve"> 2012, № 44-45, № 46-47, № 48, ст. 552. </w:t>
      </w:r>
      <w:r>
        <w:rPr>
          <w:lang w:val="en-US"/>
        </w:rPr>
        <w:t>URL</w:t>
      </w:r>
      <w:r>
        <w:rPr>
          <w:lang w:val="uk-UA"/>
        </w:rPr>
        <w:t xml:space="preserve">: </w:t>
      </w:r>
      <w:hyperlink r:id="rId6" w:history="1">
        <w:r w:rsidRPr="00FE68E9">
          <w:rPr>
            <w:rStyle w:val="a5"/>
            <w:lang w:val="uk-UA"/>
          </w:rPr>
          <w:t>https://zakon.rada.gov.ua/laws/show/4495-17</w:t>
        </w:r>
      </w:hyperlink>
    </w:p>
    <w:p w:rsidR="00F87ACE" w:rsidRDefault="00F87ACE" w:rsidP="00F87ACE">
      <w:pPr>
        <w:spacing w:line="240" w:lineRule="auto"/>
        <w:rPr>
          <w:lang w:val="uk-UA"/>
        </w:rPr>
      </w:pPr>
      <w:r>
        <w:rPr>
          <w:lang w:val="uk-UA"/>
        </w:rPr>
        <w:t>2. Закон України «Про Митний тариф України» від 19.09.2013</w:t>
      </w:r>
      <w:r w:rsidR="0095418D">
        <w:rPr>
          <w:lang w:val="uk-UA"/>
        </w:rPr>
        <w:t xml:space="preserve"> р.</w:t>
      </w:r>
      <w:r>
        <w:rPr>
          <w:lang w:val="uk-UA"/>
        </w:rPr>
        <w:t xml:space="preserve"> № 584-</w:t>
      </w:r>
      <w:r>
        <w:rPr>
          <w:lang w:val="en-US"/>
        </w:rPr>
        <w:t>VII</w:t>
      </w:r>
      <w:r>
        <w:rPr>
          <w:lang w:val="uk-UA"/>
        </w:rPr>
        <w:t xml:space="preserve"> (поточна редакція від 29.12.2019</w:t>
      </w:r>
      <w:r w:rsidR="0095418D">
        <w:rPr>
          <w:lang w:val="uk-UA"/>
        </w:rPr>
        <w:t xml:space="preserve"> р.</w:t>
      </w:r>
      <w:r>
        <w:rPr>
          <w:lang w:val="uk-UA"/>
        </w:rPr>
        <w:t xml:space="preserve">). </w:t>
      </w:r>
      <w:r>
        <w:rPr>
          <w:i/>
          <w:lang w:val="uk-UA"/>
        </w:rPr>
        <w:t>Відомості Верховної Ради (</w:t>
      </w:r>
      <w:proofErr w:type="spellStart"/>
      <w:r>
        <w:rPr>
          <w:i/>
          <w:lang w:val="uk-UA"/>
        </w:rPr>
        <w:t>ВВР</w:t>
      </w:r>
      <w:proofErr w:type="spellEnd"/>
      <w:r>
        <w:rPr>
          <w:i/>
          <w:lang w:val="uk-UA"/>
        </w:rPr>
        <w:t>).</w:t>
      </w:r>
      <w:r>
        <w:rPr>
          <w:lang w:val="uk-UA"/>
        </w:rPr>
        <w:t xml:space="preserve"> 201</w:t>
      </w:r>
      <w:r>
        <w:rPr>
          <w:lang w:val="uk-UA"/>
        </w:rPr>
        <w:t>4</w:t>
      </w:r>
      <w:r>
        <w:rPr>
          <w:lang w:val="uk-UA"/>
        </w:rPr>
        <w:t xml:space="preserve">, № </w:t>
      </w:r>
      <w:r>
        <w:rPr>
          <w:lang w:val="uk-UA"/>
        </w:rPr>
        <w:t>20-21</w:t>
      </w:r>
      <w:r>
        <w:rPr>
          <w:lang w:val="uk-UA"/>
        </w:rPr>
        <w:t xml:space="preserve">, ст. </w:t>
      </w:r>
      <w:r>
        <w:rPr>
          <w:lang w:val="uk-UA"/>
        </w:rPr>
        <w:t>740</w:t>
      </w:r>
      <w:r>
        <w:rPr>
          <w:lang w:val="uk-UA"/>
        </w:rPr>
        <w:t xml:space="preserve">. </w:t>
      </w:r>
      <w:r>
        <w:rPr>
          <w:lang w:val="en-US"/>
        </w:rPr>
        <w:t>URL</w:t>
      </w:r>
      <w:r>
        <w:rPr>
          <w:lang w:val="uk-UA"/>
        </w:rPr>
        <w:t>:</w:t>
      </w:r>
      <w:r>
        <w:rPr>
          <w:lang w:val="uk-UA"/>
        </w:rPr>
        <w:t xml:space="preserve"> </w:t>
      </w:r>
      <w:hyperlink r:id="rId7" w:history="1">
        <w:r w:rsidRPr="00FE68E9">
          <w:rPr>
            <w:rStyle w:val="a5"/>
            <w:lang w:val="uk-UA"/>
          </w:rPr>
          <w:t>https://zakon.rada.gov.ua/laws/show/584-18</w:t>
        </w:r>
      </w:hyperlink>
    </w:p>
    <w:p w:rsidR="00F87ACE" w:rsidRDefault="00F87ACE" w:rsidP="0095418D">
      <w:pPr>
        <w:pStyle w:val="1"/>
        <w:spacing w:line="240" w:lineRule="auto"/>
        <w:jc w:val="both"/>
      </w:pPr>
      <w:r>
        <w:t xml:space="preserve">3. </w:t>
      </w:r>
      <w:r w:rsidRPr="00F87ACE">
        <w:rPr>
          <w:kern w:val="0"/>
        </w:rPr>
        <w:t>Митний тариф України (Групи 01-72)</w:t>
      </w:r>
      <w:r w:rsidR="0095418D">
        <w:rPr>
          <w:kern w:val="0"/>
        </w:rPr>
        <w:t xml:space="preserve"> </w:t>
      </w:r>
      <w:r w:rsidR="0095418D">
        <w:t>від 19.09.2013</w:t>
      </w:r>
      <w:r w:rsidR="0095418D">
        <w:t xml:space="preserve"> р.</w:t>
      </w:r>
      <w:r w:rsidR="0095418D">
        <w:t xml:space="preserve"> № 584</w:t>
      </w:r>
      <w:r w:rsidR="0095418D" w:rsidRPr="0095418D">
        <w:rPr>
          <w:vertAlign w:val="superscript"/>
        </w:rPr>
        <w:t>а</w:t>
      </w:r>
      <w:r w:rsidR="0095418D">
        <w:t>-</w:t>
      </w:r>
      <w:r w:rsidR="0095418D">
        <w:rPr>
          <w:lang w:val="en-US"/>
        </w:rPr>
        <w:t>VII</w:t>
      </w:r>
      <w:r w:rsidR="0095418D">
        <w:t xml:space="preserve"> (поточна редакція від 29.12.2019</w:t>
      </w:r>
      <w:r w:rsidR="0095418D">
        <w:t xml:space="preserve"> р.</w:t>
      </w:r>
      <w:r w:rsidR="0095418D">
        <w:t xml:space="preserve">). </w:t>
      </w:r>
      <w:r w:rsidR="0095418D">
        <w:rPr>
          <w:i/>
        </w:rPr>
        <w:t>Відомості Верховної Ради (</w:t>
      </w:r>
      <w:proofErr w:type="spellStart"/>
      <w:r w:rsidR="0095418D">
        <w:rPr>
          <w:i/>
        </w:rPr>
        <w:t>ВВР</w:t>
      </w:r>
      <w:proofErr w:type="spellEnd"/>
      <w:r w:rsidR="0095418D">
        <w:rPr>
          <w:i/>
        </w:rPr>
        <w:t>).</w:t>
      </w:r>
      <w:r w:rsidR="0095418D">
        <w:t xml:space="preserve"> 2014, № 20-21, ст. 740. </w:t>
      </w:r>
      <w:r w:rsidR="0095418D">
        <w:rPr>
          <w:lang w:val="en-US"/>
        </w:rPr>
        <w:t>URL</w:t>
      </w:r>
      <w:r w:rsidR="0095418D">
        <w:t>:</w:t>
      </w:r>
      <w:r w:rsidR="0095418D">
        <w:t xml:space="preserve"> </w:t>
      </w:r>
      <w:hyperlink r:id="rId8" w:history="1">
        <w:r w:rsidR="0095418D" w:rsidRPr="00FE68E9">
          <w:rPr>
            <w:rStyle w:val="a5"/>
          </w:rPr>
          <w:t>https://zakon.rada.gov.ua/laws/show/584%D0%B0-18#n3</w:t>
        </w:r>
      </w:hyperlink>
    </w:p>
    <w:p w:rsidR="0095418D" w:rsidRDefault="0095418D" w:rsidP="0095418D">
      <w:pPr>
        <w:pStyle w:val="1"/>
        <w:spacing w:line="240" w:lineRule="auto"/>
        <w:jc w:val="both"/>
      </w:pPr>
      <w:r>
        <w:t xml:space="preserve">3. </w:t>
      </w:r>
      <w:r w:rsidRPr="00F87ACE">
        <w:rPr>
          <w:kern w:val="0"/>
        </w:rPr>
        <w:t xml:space="preserve">Митний тариф України (Групи </w:t>
      </w:r>
      <w:r>
        <w:rPr>
          <w:kern w:val="0"/>
        </w:rPr>
        <w:t>73</w:t>
      </w:r>
      <w:r w:rsidRPr="00F87ACE">
        <w:rPr>
          <w:kern w:val="0"/>
        </w:rPr>
        <w:t>-</w:t>
      </w:r>
      <w:r>
        <w:rPr>
          <w:kern w:val="0"/>
        </w:rPr>
        <w:t>97</w:t>
      </w:r>
      <w:r w:rsidRPr="00F87ACE">
        <w:rPr>
          <w:kern w:val="0"/>
        </w:rPr>
        <w:t>)</w:t>
      </w:r>
      <w:r>
        <w:rPr>
          <w:kern w:val="0"/>
        </w:rPr>
        <w:t xml:space="preserve"> </w:t>
      </w:r>
      <w:r>
        <w:t>від 19.09.2013</w:t>
      </w:r>
      <w:r>
        <w:t xml:space="preserve"> р.</w:t>
      </w:r>
      <w:r>
        <w:t xml:space="preserve"> № 584</w:t>
      </w:r>
      <w:r>
        <w:rPr>
          <w:vertAlign w:val="superscript"/>
        </w:rPr>
        <w:t>б</w:t>
      </w:r>
      <w:r>
        <w:t>-</w:t>
      </w:r>
      <w:r>
        <w:rPr>
          <w:lang w:val="en-US"/>
        </w:rPr>
        <w:t>VII</w:t>
      </w:r>
      <w:r>
        <w:t xml:space="preserve"> (поточна редакція від 29.12.2019</w:t>
      </w:r>
      <w:r>
        <w:t xml:space="preserve"> р.</w:t>
      </w:r>
      <w:r>
        <w:t xml:space="preserve">). </w:t>
      </w:r>
      <w:r>
        <w:rPr>
          <w:i/>
        </w:rPr>
        <w:t>Відомості Верховної Ради (</w:t>
      </w:r>
      <w:proofErr w:type="spellStart"/>
      <w:r>
        <w:rPr>
          <w:i/>
        </w:rPr>
        <w:t>ВВР</w:t>
      </w:r>
      <w:proofErr w:type="spellEnd"/>
      <w:r>
        <w:rPr>
          <w:i/>
        </w:rPr>
        <w:t>).</w:t>
      </w:r>
      <w:r>
        <w:t xml:space="preserve"> 2014, № 20-21, ст. 740. </w:t>
      </w:r>
      <w:r>
        <w:rPr>
          <w:lang w:val="en-US"/>
        </w:rPr>
        <w:t>URL</w:t>
      </w:r>
      <w:r>
        <w:t xml:space="preserve">: </w:t>
      </w:r>
      <w:hyperlink r:id="rId9" w:history="1">
        <w:r w:rsidRPr="00FE68E9">
          <w:rPr>
            <w:rStyle w:val="a5"/>
          </w:rPr>
          <w:t>https://zakon.rada.gov.ua/laws/show/584%D0%B1-18#n3</w:t>
        </w:r>
      </w:hyperlink>
    </w:p>
    <w:p w:rsidR="00F87ACE" w:rsidRDefault="0095418D" w:rsidP="00F87ACE">
      <w:pPr>
        <w:spacing w:line="240" w:lineRule="auto"/>
        <w:rPr>
          <w:lang w:val="uk-UA"/>
        </w:rPr>
      </w:pPr>
      <w:r>
        <w:rPr>
          <w:lang w:val="uk-UA"/>
        </w:rPr>
        <w:t>4</w:t>
      </w:r>
      <w:r w:rsidR="00F87ACE">
        <w:rPr>
          <w:lang w:val="uk-UA"/>
        </w:rPr>
        <w:t xml:space="preserve">. Закон України «Про зовнішньоекономічну діяльність» від </w:t>
      </w:r>
      <w:r>
        <w:rPr>
          <w:lang w:val="uk-UA"/>
        </w:rPr>
        <w:t xml:space="preserve">16.04.1991 р. № </w:t>
      </w:r>
      <w:proofErr w:type="spellStart"/>
      <w:r>
        <w:rPr>
          <w:lang w:val="uk-UA"/>
        </w:rPr>
        <w:t>959-ХІІ</w:t>
      </w:r>
      <w:proofErr w:type="spellEnd"/>
      <w:r>
        <w:rPr>
          <w:lang w:val="uk-UA"/>
        </w:rPr>
        <w:t xml:space="preserve"> (поточна редакція від 13.02.2020 р.). </w:t>
      </w:r>
      <w:r>
        <w:rPr>
          <w:i/>
          <w:lang w:val="uk-UA"/>
        </w:rPr>
        <w:t xml:space="preserve">Відомості Верховної Ради </w:t>
      </w:r>
      <w:r>
        <w:rPr>
          <w:i/>
          <w:lang w:val="uk-UA"/>
        </w:rPr>
        <w:t xml:space="preserve">УРСР </w:t>
      </w:r>
      <w:r>
        <w:rPr>
          <w:i/>
          <w:lang w:val="uk-UA"/>
        </w:rPr>
        <w:t>(</w:t>
      </w:r>
      <w:proofErr w:type="spellStart"/>
      <w:r>
        <w:rPr>
          <w:i/>
          <w:lang w:val="uk-UA"/>
        </w:rPr>
        <w:t>ВВР</w:t>
      </w:r>
      <w:proofErr w:type="spellEnd"/>
      <w:r>
        <w:rPr>
          <w:i/>
          <w:lang w:val="uk-UA"/>
        </w:rPr>
        <w:t>).</w:t>
      </w:r>
      <w:r>
        <w:rPr>
          <w:lang w:val="uk-UA"/>
        </w:rPr>
        <w:t xml:space="preserve"> </w:t>
      </w:r>
      <w:r>
        <w:rPr>
          <w:lang w:val="uk-UA"/>
        </w:rPr>
        <w:t>1991</w:t>
      </w:r>
      <w:r>
        <w:rPr>
          <w:lang w:val="uk-UA"/>
        </w:rPr>
        <w:t>, № 2</w:t>
      </w:r>
      <w:r>
        <w:rPr>
          <w:lang w:val="uk-UA"/>
        </w:rPr>
        <w:t>9</w:t>
      </w:r>
      <w:r>
        <w:rPr>
          <w:lang w:val="uk-UA"/>
        </w:rPr>
        <w:t xml:space="preserve">, ст. </w:t>
      </w:r>
      <w:r>
        <w:rPr>
          <w:lang w:val="uk-UA"/>
        </w:rPr>
        <w:t>377</w:t>
      </w:r>
      <w:r>
        <w:rPr>
          <w:lang w:val="uk-UA"/>
        </w:rPr>
        <w:t xml:space="preserve">. </w:t>
      </w:r>
      <w:r>
        <w:rPr>
          <w:lang w:val="en-US"/>
        </w:rPr>
        <w:t>URL</w:t>
      </w:r>
      <w:r>
        <w:rPr>
          <w:lang w:val="uk-UA"/>
        </w:rPr>
        <w:t>:</w:t>
      </w:r>
      <w:r>
        <w:rPr>
          <w:lang w:val="uk-UA"/>
        </w:rPr>
        <w:t xml:space="preserve"> </w:t>
      </w:r>
      <w:hyperlink r:id="rId10" w:history="1">
        <w:r w:rsidRPr="00FE68E9">
          <w:rPr>
            <w:rStyle w:val="a5"/>
            <w:lang w:val="uk-UA"/>
          </w:rPr>
          <w:t>https://zakon.rada.gov.ua/laws/show/959-12</w:t>
        </w:r>
      </w:hyperlink>
    </w:p>
    <w:p w:rsidR="0095418D" w:rsidRPr="00CD0D9B" w:rsidRDefault="002F295F" w:rsidP="00F87ACE">
      <w:pPr>
        <w:spacing w:line="240" w:lineRule="auto"/>
        <w:rPr>
          <w:rStyle w:val="a5"/>
          <w:kern w:val="28"/>
          <w:lang w:val="uk-UA"/>
        </w:rPr>
      </w:pPr>
      <w:r>
        <w:rPr>
          <w:lang w:val="uk-UA"/>
        </w:rPr>
        <w:t xml:space="preserve">5. </w:t>
      </w:r>
      <w:r w:rsidRPr="002F295F">
        <w:rPr>
          <w:lang w:val="uk-UA"/>
        </w:rPr>
        <w:t>Козак</w:t>
      </w:r>
      <w:r w:rsidRPr="002F295F">
        <w:rPr>
          <w:lang w:val="uk-UA"/>
        </w:rPr>
        <w:t xml:space="preserve"> </w:t>
      </w:r>
      <w:r w:rsidRPr="002F295F">
        <w:rPr>
          <w:lang w:val="uk-UA"/>
        </w:rPr>
        <w:t xml:space="preserve">Ю. Г., Савельєв Є. В. та </w:t>
      </w:r>
      <w:proofErr w:type="spellStart"/>
      <w:r w:rsidRPr="002F295F">
        <w:rPr>
          <w:lang w:val="uk-UA"/>
        </w:rPr>
        <w:t>інш</w:t>
      </w:r>
      <w:proofErr w:type="spellEnd"/>
      <w:r w:rsidRPr="002F295F">
        <w:rPr>
          <w:lang w:val="uk-UA"/>
        </w:rPr>
        <w:t>.</w:t>
      </w:r>
      <w:r>
        <w:rPr>
          <w:lang w:val="uk-UA"/>
        </w:rPr>
        <w:t xml:space="preserve"> Зовнішньоекономічна діяльність</w:t>
      </w:r>
      <w:r w:rsidRPr="002F295F">
        <w:rPr>
          <w:lang w:val="uk-UA"/>
        </w:rPr>
        <w:t>: навчальний посібник</w:t>
      </w:r>
      <w:r>
        <w:rPr>
          <w:lang w:val="uk-UA"/>
        </w:rPr>
        <w:t>.</w:t>
      </w:r>
      <w:r w:rsidRPr="002F295F">
        <w:rPr>
          <w:lang w:val="uk-UA"/>
        </w:rPr>
        <w:t xml:space="preserve"> 6-е вид., перероб. та </w:t>
      </w:r>
      <w:proofErr w:type="spellStart"/>
      <w:r w:rsidRPr="002F295F">
        <w:rPr>
          <w:lang w:val="uk-UA"/>
        </w:rPr>
        <w:t>доп</w:t>
      </w:r>
      <w:proofErr w:type="spellEnd"/>
      <w:r w:rsidRPr="002F295F">
        <w:rPr>
          <w:lang w:val="uk-UA"/>
        </w:rPr>
        <w:t xml:space="preserve">. </w:t>
      </w:r>
      <w:r>
        <w:rPr>
          <w:lang w:val="uk-UA"/>
        </w:rPr>
        <w:t>Р</w:t>
      </w:r>
      <w:r w:rsidRPr="002F295F">
        <w:rPr>
          <w:lang w:val="uk-UA"/>
        </w:rPr>
        <w:t>ед. Ю. Г. Козак</w:t>
      </w:r>
      <w:r>
        <w:rPr>
          <w:lang w:val="uk-UA"/>
        </w:rPr>
        <w:t>.</w:t>
      </w:r>
      <w:r w:rsidRPr="002F295F">
        <w:rPr>
          <w:lang w:val="uk-UA"/>
        </w:rPr>
        <w:t xml:space="preserve"> Київ: </w:t>
      </w:r>
      <w:proofErr w:type="spellStart"/>
      <w:r w:rsidRPr="002F295F">
        <w:rPr>
          <w:lang w:val="uk-UA"/>
        </w:rPr>
        <w:t>ЦУЛ</w:t>
      </w:r>
      <w:proofErr w:type="spellEnd"/>
      <w:r w:rsidRPr="002F295F">
        <w:rPr>
          <w:lang w:val="uk-UA"/>
        </w:rPr>
        <w:t>, 2019. 292 с.</w:t>
      </w:r>
      <w:r>
        <w:rPr>
          <w:lang w:val="uk-UA"/>
        </w:rPr>
        <w:t xml:space="preserve"> </w:t>
      </w:r>
      <w:r>
        <w:rPr>
          <w:lang w:val="en-US"/>
        </w:rPr>
        <w:t>URL</w:t>
      </w:r>
      <w:r>
        <w:rPr>
          <w:lang w:val="uk-UA"/>
        </w:rPr>
        <w:t>:</w:t>
      </w:r>
      <w:r>
        <w:rPr>
          <w:lang w:val="uk-UA"/>
        </w:rPr>
        <w:t xml:space="preserve"> </w:t>
      </w:r>
      <w:hyperlink r:id="rId11" w:history="1">
        <w:r w:rsidRPr="002F295F">
          <w:rPr>
            <w:rStyle w:val="a5"/>
            <w:kern w:val="28"/>
            <w:lang w:val="uk-UA"/>
          </w:rPr>
          <w:t>http://dspace.oneu.edu.ua/jspui/handle/123456789/8350</w:t>
        </w:r>
      </w:hyperlink>
    </w:p>
    <w:p w:rsidR="002F295F" w:rsidRPr="0043729E" w:rsidRDefault="00FB4A34" w:rsidP="00F87ACE">
      <w:pPr>
        <w:spacing w:line="240" w:lineRule="auto"/>
        <w:rPr>
          <w:rStyle w:val="a5"/>
          <w:kern w:val="28"/>
          <w:lang w:val="uk-UA"/>
        </w:rPr>
      </w:pPr>
      <w:r>
        <w:rPr>
          <w:lang w:val="uk-UA"/>
        </w:rPr>
        <w:t xml:space="preserve">6. </w:t>
      </w:r>
      <w:proofErr w:type="spellStart"/>
      <w:r w:rsidR="00CD0D9B" w:rsidRPr="00CD0D9B">
        <w:rPr>
          <w:lang w:val="uk-UA"/>
        </w:rPr>
        <w:t>Гребельник</w:t>
      </w:r>
      <w:proofErr w:type="spellEnd"/>
      <w:r w:rsidR="00CD0D9B" w:rsidRPr="00CD0D9B">
        <w:rPr>
          <w:lang w:val="uk-UA"/>
        </w:rPr>
        <w:t xml:space="preserve"> О. П. Основи зовнішньоекономічної діяльності: підручник. 5-те вид., перероб. та </w:t>
      </w:r>
      <w:proofErr w:type="spellStart"/>
      <w:r w:rsidR="00CD0D9B" w:rsidRPr="00CD0D9B">
        <w:rPr>
          <w:lang w:val="uk-UA"/>
        </w:rPr>
        <w:t>допов</w:t>
      </w:r>
      <w:proofErr w:type="spellEnd"/>
      <w:r w:rsidR="00CD0D9B" w:rsidRPr="00CD0D9B">
        <w:rPr>
          <w:lang w:val="uk-UA"/>
        </w:rPr>
        <w:t xml:space="preserve">.; Університет </w:t>
      </w:r>
      <w:proofErr w:type="spellStart"/>
      <w:r w:rsidR="00CD0D9B" w:rsidRPr="00CD0D9B">
        <w:rPr>
          <w:lang w:val="uk-UA"/>
        </w:rPr>
        <w:t>ДФС</w:t>
      </w:r>
      <w:proofErr w:type="spellEnd"/>
      <w:r w:rsidR="00CD0D9B" w:rsidRPr="00CD0D9B">
        <w:rPr>
          <w:lang w:val="uk-UA"/>
        </w:rPr>
        <w:t xml:space="preserve"> України. Ірпінь: 2019. 410 с. (Серія «Податкова та митна справа в Україні», т. 128).</w:t>
      </w:r>
      <w:r w:rsidR="00361FDA">
        <w:rPr>
          <w:lang w:val="uk-UA"/>
        </w:rPr>
        <w:t xml:space="preserve"> </w:t>
      </w:r>
      <w:r w:rsidR="00361FDA">
        <w:rPr>
          <w:lang w:val="en-US"/>
        </w:rPr>
        <w:t>URL</w:t>
      </w:r>
      <w:r w:rsidR="00361FDA" w:rsidRPr="0043729E">
        <w:rPr>
          <w:lang w:val="uk-UA"/>
        </w:rPr>
        <w:t xml:space="preserve">: </w:t>
      </w:r>
      <w:hyperlink r:id="rId12" w:history="1">
        <w:r w:rsidR="0074349B" w:rsidRPr="0074349B">
          <w:rPr>
            <w:rStyle w:val="a5"/>
            <w:kern w:val="28"/>
            <w:lang w:val="uk-UA"/>
          </w:rPr>
          <w:t>http://ir.nusta.edu.ua/jspui/handle/doc/4007</w:t>
        </w:r>
      </w:hyperlink>
    </w:p>
    <w:p w:rsidR="0074349B" w:rsidRPr="0043729E" w:rsidRDefault="0043729E" w:rsidP="00F87ACE">
      <w:pPr>
        <w:spacing w:line="240" w:lineRule="auto"/>
        <w:rPr>
          <w:rStyle w:val="a5"/>
          <w:kern w:val="28"/>
        </w:rPr>
      </w:pPr>
      <w:r>
        <w:rPr>
          <w:lang w:val="uk-UA"/>
        </w:rPr>
        <w:t xml:space="preserve">7. </w:t>
      </w:r>
      <w:proofErr w:type="spellStart"/>
      <w:r w:rsidRPr="0043729E">
        <w:rPr>
          <w:lang w:val="uk-UA"/>
        </w:rPr>
        <w:t>Хрупович</w:t>
      </w:r>
      <w:proofErr w:type="spellEnd"/>
      <w:r w:rsidRPr="0043729E">
        <w:rPr>
          <w:lang w:val="uk-UA"/>
        </w:rPr>
        <w:t xml:space="preserve"> С.</w:t>
      </w:r>
      <w:r w:rsidRPr="0043729E">
        <w:rPr>
          <w:lang w:val="uk-UA"/>
        </w:rPr>
        <w:t xml:space="preserve"> </w:t>
      </w:r>
      <w:r w:rsidRPr="0043729E">
        <w:rPr>
          <w:lang w:val="uk-UA"/>
        </w:rPr>
        <w:t>Є. Зовнішньоекономічна діяльність підприємства: навчальний посібник для студентів</w:t>
      </w:r>
      <w:r w:rsidRPr="0043729E">
        <w:rPr>
          <w:lang w:val="uk-UA"/>
        </w:rPr>
        <w:t xml:space="preserve"> </w:t>
      </w:r>
      <w:r w:rsidRPr="0043729E">
        <w:rPr>
          <w:lang w:val="uk-UA"/>
        </w:rPr>
        <w:t>усіх форм навчання</w:t>
      </w:r>
      <w:r w:rsidRPr="0043729E">
        <w:rPr>
          <w:lang w:val="uk-UA"/>
        </w:rPr>
        <w:t xml:space="preserve"> </w:t>
      </w:r>
      <w:r w:rsidRPr="0043729E">
        <w:rPr>
          <w:lang w:val="uk-UA"/>
        </w:rPr>
        <w:t xml:space="preserve">напряму підготовки 6.030504 «Економіка підприємства», спеціальності: 076 «Підприємництво, торгівля та біржова діяльність». </w:t>
      </w:r>
      <w:r w:rsidRPr="0043729E">
        <w:rPr>
          <w:lang w:val="uk-UA"/>
        </w:rPr>
        <w:t>Т</w:t>
      </w:r>
      <w:r w:rsidRPr="0043729E">
        <w:rPr>
          <w:lang w:val="uk-UA"/>
        </w:rPr>
        <w:t>ернопіль, 2017.</w:t>
      </w:r>
      <w:r w:rsidRPr="0043729E">
        <w:rPr>
          <w:lang w:val="uk-UA"/>
        </w:rPr>
        <w:t xml:space="preserve"> </w:t>
      </w:r>
      <w:r w:rsidRPr="0043729E">
        <w:rPr>
          <w:lang w:val="uk-UA"/>
        </w:rPr>
        <w:t>137с.</w:t>
      </w:r>
      <w:r w:rsidRPr="0043729E">
        <w:rPr>
          <w:lang w:val="uk-UA"/>
        </w:rPr>
        <w:t xml:space="preserve"> URL: </w:t>
      </w:r>
      <w:hyperlink r:id="rId13" w:history="1">
        <w:r w:rsidRPr="0043729E">
          <w:rPr>
            <w:rStyle w:val="a5"/>
            <w:kern w:val="28"/>
            <w:lang w:val="uk-UA"/>
          </w:rPr>
          <w:t>http://elartu.tntu.edu.ua/bitstream/lib/22432/5/Navch_Posibnyk-ZED_2017.pdf</w:t>
        </w:r>
      </w:hyperlink>
    </w:p>
    <w:p w:rsidR="0043729E" w:rsidRPr="0043729E" w:rsidRDefault="0043729E" w:rsidP="00F87ACE">
      <w:pPr>
        <w:spacing w:line="240" w:lineRule="auto"/>
        <w:rPr>
          <w:lang w:val="uk-UA"/>
        </w:rPr>
      </w:pPr>
    </w:p>
    <w:sectPr w:rsidR="0043729E" w:rsidRPr="0043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1F1D"/>
    <w:multiLevelType w:val="hybridMultilevel"/>
    <w:tmpl w:val="B6EC2004"/>
    <w:lvl w:ilvl="0" w:tplc="D3306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1377E2"/>
    <w:multiLevelType w:val="hybridMultilevel"/>
    <w:tmpl w:val="D5769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5"/>
    <w:rsid w:val="00072733"/>
    <w:rsid w:val="00113751"/>
    <w:rsid w:val="00136C89"/>
    <w:rsid w:val="001F3C29"/>
    <w:rsid w:val="00230873"/>
    <w:rsid w:val="00271209"/>
    <w:rsid w:val="0028671F"/>
    <w:rsid w:val="002C17A4"/>
    <w:rsid w:val="002F295F"/>
    <w:rsid w:val="00305198"/>
    <w:rsid w:val="00361FDA"/>
    <w:rsid w:val="003A3B3B"/>
    <w:rsid w:val="003C1020"/>
    <w:rsid w:val="003E1068"/>
    <w:rsid w:val="003E59EF"/>
    <w:rsid w:val="003F4DF0"/>
    <w:rsid w:val="0043729E"/>
    <w:rsid w:val="00447F2E"/>
    <w:rsid w:val="004B67F6"/>
    <w:rsid w:val="004F3735"/>
    <w:rsid w:val="00540387"/>
    <w:rsid w:val="00621C6B"/>
    <w:rsid w:val="00632F0B"/>
    <w:rsid w:val="00665DED"/>
    <w:rsid w:val="00694BE7"/>
    <w:rsid w:val="0074349B"/>
    <w:rsid w:val="00753B44"/>
    <w:rsid w:val="007D0193"/>
    <w:rsid w:val="007D0D8A"/>
    <w:rsid w:val="008116D1"/>
    <w:rsid w:val="008647F2"/>
    <w:rsid w:val="00880C50"/>
    <w:rsid w:val="008873E6"/>
    <w:rsid w:val="0095418D"/>
    <w:rsid w:val="00986206"/>
    <w:rsid w:val="009B7645"/>
    <w:rsid w:val="00A144FE"/>
    <w:rsid w:val="00A2720A"/>
    <w:rsid w:val="00A31DAE"/>
    <w:rsid w:val="00A36A84"/>
    <w:rsid w:val="00A37633"/>
    <w:rsid w:val="00AD07C5"/>
    <w:rsid w:val="00AF5093"/>
    <w:rsid w:val="00B04EE2"/>
    <w:rsid w:val="00B243A7"/>
    <w:rsid w:val="00B62BE7"/>
    <w:rsid w:val="00B87A25"/>
    <w:rsid w:val="00BD6F88"/>
    <w:rsid w:val="00C06AC9"/>
    <w:rsid w:val="00C12040"/>
    <w:rsid w:val="00C52893"/>
    <w:rsid w:val="00CA0C6F"/>
    <w:rsid w:val="00CD0D9B"/>
    <w:rsid w:val="00CE0245"/>
    <w:rsid w:val="00D12881"/>
    <w:rsid w:val="00D257E3"/>
    <w:rsid w:val="00DD70B5"/>
    <w:rsid w:val="00E03AE3"/>
    <w:rsid w:val="00E05113"/>
    <w:rsid w:val="00E266CB"/>
    <w:rsid w:val="00E3026A"/>
    <w:rsid w:val="00E3664A"/>
    <w:rsid w:val="00E861CD"/>
    <w:rsid w:val="00EA0B1D"/>
    <w:rsid w:val="00ED72C2"/>
    <w:rsid w:val="00EF0ECB"/>
    <w:rsid w:val="00F200C1"/>
    <w:rsid w:val="00F203BE"/>
    <w:rsid w:val="00F75201"/>
    <w:rsid w:val="00F87ACE"/>
    <w:rsid w:val="00FB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20"/>
  </w:style>
  <w:style w:type="paragraph" w:styleId="1">
    <w:name w:val="heading 1"/>
    <w:basedOn w:val="a"/>
    <w:next w:val="a"/>
    <w:link w:val="10"/>
    <w:uiPriority w:val="9"/>
    <w:qFormat/>
    <w:rsid w:val="003C1020"/>
    <w:pPr>
      <w:tabs>
        <w:tab w:val="left" w:pos="993"/>
      </w:tabs>
      <w:suppressAutoHyphens/>
      <w:jc w:val="center"/>
      <w:outlineLvl w:val="0"/>
    </w:pPr>
    <w:rPr>
      <w:kern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366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66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1020"/>
    <w:rPr>
      <w:kern w:val="28"/>
      <w:sz w:val="28"/>
      <w:szCs w:val="28"/>
      <w:lang w:val="uk-UA"/>
    </w:rPr>
  </w:style>
  <w:style w:type="character" w:styleId="a3">
    <w:name w:val="Strong"/>
    <w:basedOn w:val="a0"/>
    <w:uiPriority w:val="22"/>
    <w:qFormat/>
    <w:rsid w:val="003C1020"/>
    <w:rPr>
      <w:rFonts w:cs="Times New Roman"/>
      <w:b/>
      <w:bCs/>
    </w:rPr>
  </w:style>
  <w:style w:type="paragraph" w:styleId="a4">
    <w:name w:val="List Paragraph"/>
    <w:basedOn w:val="a"/>
    <w:uiPriority w:val="34"/>
    <w:rsid w:val="00305198"/>
    <w:pPr>
      <w:ind w:left="720"/>
      <w:contextualSpacing/>
    </w:pPr>
  </w:style>
  <w:style w:type="character" w:customStyle="1" w:styleId="tlid-translation">
    <w:name w:val="tlid-translation"/>
    <w:basedOn w:val="a0"/>
    <w:rsid w:val="00A31DAE"/>
  </w:style>
  <w:style w:type="character" w:styleId="a5">
    <w:name w:val="Hyperlink"/>
    <w:basedOn w:val="a0"/>
    <w:uiPriority w:val="99"/>
    <w:unhideWhenUsed/>
    <w:rsid w:val="00F87ACE"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2F295F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28671F"/>
  </w:style>
  <w:style w:type="table" w:styleId="a6">
    <w:name w:val="Table Grid"/>
    <w:basedOn w:val="a1"/>
    <w:uiPriority w:val="59"/>
    <w:rsid w:val="00D257E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CE02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20"/>
  </w:style>
  <w:style w:type="paragraph" w:styleId="1">
    <w:name w:val="heading 1"/>
    <w:basedOn w:val="a"/>
    <w:next w:val="a"/>
    <w:link w:val="10"/>
    <w:uiPriority w:val="9"/>
    <w:qFormat/>
    <w:rsid w:val="003C1020"/>
    <w:pPr>
      <w:tabs>
        <w:tab w:val="left" w:pos="993"/>
      </w:tabs>
      <w:suppressAutoHyphens/>
      <w:jc w:val="center"/>
      <w:outlineLvl w:val="0"/>
    </w:pPr>
    <w:rPr>
      <w:kern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366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66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1020"/>
    <w:rPr>
      <w:kern w:val="28"/>
      <w:sz w:val="28"/>
      <w:szCs w:val="28"/>
      <w:lang w:val="uk-UA"/>
    </w:rPr>
  </w:style>
  <w:style w:type="character" w:styleId="a3">
    <w:name w:val="Strong"/>
    <w:basedOn w:val="a0"/>
    <w:uiPriority w:val="22"/>
    <w:qFormat/>
    <w:rsid w:val="003C1020"/>
    <w:rPr>
      <w:rFonts w:cs="Times New Roman"/>
      <w:b/>
      <w:bCs/>
    </w:rPr>
  </w:style>
  <w:style w:type="paragraph" w:styleId="a4">
    <w:name w:val="List Paragraph"/>
    <w:basedOn w:val="a"/>
    <w:uiPriority w:val="34"/>
    <w:rsid w:val="00305198"/>
    <w:pPr>
      <w:ind w:left="720"/>
      <w:contextualSpacing/>
    </w:pPr>
  </w:style>
  <w:style w:type="character" w:customStyle="1" w:styleId="tlid-translation">
    <w:name w:val="tlid-translation"/>
    <w:basedOn w:val="a0"/>
    <w:rsid w:val="00A31DAE"/>
  </w:style>
  <w:style w:type="character" w:styleId="a5">
    <w:name w:val="Hyperlink"/>
    <w:basedOn w:val="a0"/>
    <w:uiPriority w:val="99"/>
    <w:unhideWhenUsed/>
    <w:rsid w:val="00F87ACE"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2F295F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28671F"/>
  </w:style>
  <w:style w:type="table" w:styleId="a6">
    <w:name w:val="Table Grid"/>
    <w:basedOn w:val="a1"/>
    <w:uiPriority w:val="59"/>
    <w:rsid w:val="00D257E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CE02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84%D0%B0-18#n3" TargetMode="External"/><Relationship Id="rId13" Type="http://schemas.openxmlformats.org/officeDocument/2006/relationships/hyperlink" Target="http://elartu.tntu.edu.ua/bitstream/lib/22432/5/Navch_Posibnyk-ZED_201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584-18" TargetMode="External"/><Relationship Id="rId12" Type="http://schemas.openxmlformats.org/officeDocument/2006/relationships/hyperlink" Target="http://ir.nusta.edu.ua/jspui/handle/doc/4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495-17" TargetMode="External"/><Relationship Id="rId11" Type="http://schemas.openxmlformats.org/officeDocument/2006/relationships/hyperlink" Target="http://dspace.oneu.edu.ua/jspui/handle/123456789/83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959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84%D0%B1-18#n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8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dcterms:created xsi:type="dcterms:W3CDTF">2020-03-17T08:29:00Z</dcterms:created>
  <dcterms:modified xsi:type="dcterms:W3CDTF">2020-03-23T00:13:00Z</dcterms:modified>
</cp:coreProperties>
</file>