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МІНІСТЕРСТВО ОСВІТИ І НАУКИ НАЦІОНАЛЬНИЙ</w:t>
      </w: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ЮРИДИЧНИЙ УНІВЕРСИТЕT імені ЯРОСЛАВА МУДРОГО</w:t>
      </w:r>
    </w:p>
    <w:p w:rsidR="00C62ADE" w:rsidRPr="00C62ADE" w:rsidRDefault="00C62ADE" w:rsidP="00C62ADE">
      <w:pPr>
        <w:rPr>
          <w:rFonts w:ascii="Times New Roman" w:hAnsi="Times New Roman" w:cs="Times New Roman"/>
        </w:rPr>
      </w:pPr>
      <w:r w:rsidRPr="00C62ADE">
        <w:rPr>
          <w:rFonts w:ascii="Times New Roman" w:hAnsi="Times New Roman" w:cs="Times New Roman"/>
        </w:rPr>
        <w:t>Кафедра цивільного судочинства, арбітражу та міжнародного приватного права</w:t>
      </w: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jc w:val="center"/>
        <w:rPr>
          <w:rFonts w:ascii="Times New Roman" w:hAnsi="Times New Roman" w:cs="Times New Roman"/>
          <w:b/>
          <w:bCs/>
        </w:rPr>
      </w:pPr>
      <w:r w:rsidRPr="00C62ADE">
        <w:rPr>
          <w:rFonts w:ascii="Times New Roman" w:hAnsi="Times New Roman" w:cs="Times New Roman"/>
          <w:b/>
          <w:bCs/>
        </w:rPr>
        <w:t>НАВЧАЛЬНО-МЕТОДИЧНІ МАТЕРІАЛИ</w:t>
      </w:r>
    </w:p>
    <w:p w:rsidR="00C62ADE" w:rsidRPr="00C62ADE" w:rsidRDefault="00C62ADE" w:rsidP="00C62ADE">
      <w:pPr>
        <w:jc w:val="center"/>
        <w:rPr>
          <w:rFonts w:ascii="Times New Roman" w:hAnsi="Times New Roman" w:cs="Times New Roman"/>
          <w:b/>
          <w:bCs/>
        </w:rPr>
      </w:pPr>
      <w:r w:rsidRPr="00C62ADE">
        <w:rPr>
          <w:rFonts w:ascii="Times New Roman" w:hAnsi="Times New Roman" w:cs="Times New Roman"/>
          <w:b/>
          <w:bCs/>
        </w:rPr>
        <w:t>ДЛЯ ПРАКТИЧНИХ ЗАНЯТЬ ТА САМОСТІЙНОЇ РОБОТИ З НАВЧАЛЬНОЇ ДИСЦИПЛІНИ</w:t>
      </w:r>
    </w:p>
    <w:p w:rsidR="00C62ADE" w:rsidRPr="00C62ADE" w:rsidRDefault="00C62ADE" w:rsidP="00C62ADE">
      <w:pPr>
        <w:jc w:val="center"/>
        <w:rPr>
          <w:rFonts w:ascii="Times New Roman" w:hAnsi="Times New Roman" w:cs="Times New Roman"/>
          <w:b/>
          <w:bCs/>
        </w:rPr>
      </w:pPr>
      <w:r w:rsidRPr="00C62ADE">
        <w:rPr>
          <w:rFonts w:ascii="Times New Roman" w:hAnsi="Times New Roman" w:cs="Times New Roman"/>
          <w:b/>
          <w:bCs/>
        </w:rPr>
        <w:t>«МІЖНАРОДНИЙ КОМЕРЦІЙНИЙ АРБІТРАЖ»</w:t>
      </w: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rPr>
      </w:pPr>
      <w:r w:rsidRPr="00C62ADE">
        <w:rPr>
          <w:rFonts w:ascii="Times New Roman" w:hAnsi="Times New Roman" w:cs="Times New Roman"/>
        </w:rPr>
        <w:t>Рівень вищої освіти – другий (магістерський) рівень</w:t>
      </w:r>
    </w:p>
    <w:p w:rsidR="00C62ADE" w:rsidRPr="00C62ADE" w:rsidRDefault="00C62ADE" w:rsidP="00C62ADE">
      <w:pPr>
        <w:rPr>
          <w:rFonts w:ascii="Times New Roman" w:hAnsi="Times New Roman" w:cs="Times New Roman"/>
        </w:rPr>
      </w:pPr>
      <w:r w:rsidRPr="00C62ADE">
        <w:rPr>
          <w:rFonts w:ascii="Times New Roman" w:hAnsi="Times New Roman" w:cs="Times New Roman"/>
        </w:rPr>
        <w:t>Ступінь вищої освіти – магістр</w:t>
      </w:r>
    </w:p>
    <w:p w:rsidR="00C62ADE" w:rsidRPr="00C62ADE" w:rsidRDefault="00C62ADE" w:rsidP="00C62ADE">
      <w:pPr>
        <w:rPr>
          <w:rFonts w:ascii="Times New Roman" w:hAnsi="Times New Roman" w:cs="Times New Roman"/>
        </w:rPr>
      </w:pPr>
      <w:r w:rsidRPr="00C62ADE">
        <w:rPr>
          <w:rFonts w:ascii="Times New Roman" w:hAnsi="Times New Roman" w:cs="Times New Roman"/>
        </w:rPr>
        <w:t>Галузь знань – 29 «Міжнародні відносини»</w:t>
      </w:r>
    </w:p>
    <w:p w:rsidR="00C62ADE" w:rsidRPr="00C62ADE" w:rsidRDefault="00C62ADE" w:rsidP="00C62ADE">
      <w:pPr>
        <w:rPr>
          <w:rFonts w:ascii="Times New Roman" w:hAnsi="Times New Roman" w:cs="Times New Roman"/>
        </w:rPr>
      </w:pPr>
      <w:r w:rsidRPr="00C62ADE">
        <w:rPr>
          <w:rFonts w:ascii="Times New Roman" w:hAnsi="Times New Roman" w:cs="Times New Roman"/>
        </w:rPr>
        <w:t>Спеціальність – 293 «Міжнародне право»</w:t>
      </w:r>
    </w:p>
    <w:p w:rsidR="00C62ADE" w:rsidRPr="00C62ADE" w:rsidRDefault="00C62ADE" w:rsidP="00C62ADE">
      <w:pPr>
        <w:rPr>
          <w:rFonts w:ascii="Times New Roman" w:hAnsi="Times New Roman" w:cs="Times New Roman"/>
        </w:rPr>
      </w:pPr>
      <w:r w:rsidRPr="00C62ADE">
        <w:rPr>
          <w:rFonts w:ascii="Times New Roman" w:hAnsi="Times New Roman" w:cs="Times New Roman"/>
        </w:rPr>
        <w:t>Статус навчальної дисципліни – за вибором студента</w:t>
      </w:r>
    </w:p>
    <w:p w:rsidR="00C62ADE" w:rsidRPr="00C62ADE" w:rsidRDefault="00C62ADE" w:rsidP="00C62ADE">
      <w:pPr>
        <w:rPr>
          <w:rFonts w:ascii="Times New Roman" w:hAnsi="Times New Roman" w:cs="Times New Roman"/>
        </w:rPr>
      </w:pPr>
      <w:r w:rsidRPr="00C62ADE">
        <w:rPr>
          <w:rFonts w:ascii="Times New Roman" w:hAnsi="Times New Roman" w:cs="Times New Roman"/>
        </w:rPr>
        <w:t>Рік набору – 2024</w:t>
      </w: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Default="00C62ADE" w:rsidP="00C62ADE">
      <w:pPr>
        <w:jc w:val="center"/>
        <w:rPr>
          <w:rFonts w:ascii="Times New Roman" w:hAnsi="Times New Roman" w:cs="Times New Roman"/>
        </w:rPr>
      </w:pPr>
      <w:r w:rsidRPr="00C62ADE">
        <w:rPr>
          <w:rFonts w:ascii="Times New Roman" w:hAnsi="Times New Roman" w:cs="Times New Roman"/>
        </w:rPr>
        <w:t>Харків 2022</w:t>
      </w:r>
      <w:r>
        <w:rPr>
          <w:rFonts w:ascii="Times New Roman" w:hAnsi="Times New Roman" w:cs="Times New Roman"/>
        </w:rPr>
        <w:br w:type="page"/>
      </w:r>
    </w:p>
    <w:p w:rsidR="00C62ADE" w:rsidRPr="00DC683D" w:rsidRDefault="00C62ADE" w:rsidP="00C62ADE">
      <w:pPr>
        <w:jc w:val="center"/>
        <w:rPr>
          <w:rFonts w:ascii="Times New Roman" w:hAnsi="Times New Roman" w:cs="Times New Roman"/>
        </w:rPr>
      </w:pPr>
    </w:p>
    <w:p w:rsidR="00C62ADE" w:rsidRPr="00DC683D" w:rsidRDefault="00C62ADE" w:rsidP="00C62ADE">
      <w:pPr>
        <w:jc w:val="both"/>
        <w:rPr>
          <w:rFonts w:ascii="Times New Roman" w:hAnsi="Times New Roman" w:cs="Times New Roman"/>
        </w:rPr>
      </w:pPr>
      <w:r w:rsidRPr="00DC683D">
        <w:rPr>
          <w:rFonts w:ascii="Times New Roman" w:hAnsi="Times New Roman" w:cs="Times New Roman"/>
        </w:rPr>
        <w:t>Навчально-методичні матеріали для практичних занять та самостійної роботи з навчальної дисципліни «Міжнародний комерційний арбітраж» для здобувачів вищої освіти другого (магістерського) рівня вищої освіти галузі знань 29 «Міжнародні відносини» спеціальності 293 «Міжнародне право». Харків: Нац. юрид. ун-т імені Ярослава Мудрого, 2024. 58 с.</w:t>
      </w:r>
    </w:p>
    <w:p w:rsidR="00C62ADE" w:rsidRDefault="00C62ADE" w:rsidP="00C62ADE">
      <w:pPr>
        <w:rPr>
          <w:lang w:val="uk-UA"/>
        </w:rPr>
      </w:pPr>
    </w:p>
    <w:p w:rsidR="00C62ADE" w:rsidRDefault="00C62ADE" w:rsidP="00C62ADE">
      <w:pPr>
        <w:rPr>
          <w:lang w:val="uk-UA"/>
        </w:rPr>
      </w:pPr>
    </w:p>
    <w:p w:rsidR="00C62ADE" w:rsidRDefault="00C62ADE" w:rsidP="00C62ADE">
      <w:pPr>
        <w:rPr>
          <w:lang w:val="uk-UA"/>
        </w:rPr>
      </w:pP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Розробник:</w:t>
      </w: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Кравцов Сергій Олександрович, кандидат юридичних наук, доцент</w:t>
      </w: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 xml:space="preserve">Затверджено на засіданні кафедри цивільного судочинства, арбітражу та міжнаррдного приватного права (протокол № </w:t>
      </w:r>
      <w:r w:rsidR="00DC683D">
        <w:rPr>
          <w:rFonts w:ascii="Times New Roman" w:hAnsi="Times New Roman" w:cs="Times New Roman"/>
          <w:lang w:val="uk-UA"/>
        </w:rPr>
        <w:t>__</w:t>
      </w:r>
      <w:r w:rsidRPr="00C62ADE">
        <w:rPr>
          <w:rFonts w:ascii="Times New Roman" w:hAnsi="Times New Roman" w:cs="Times New Roman"/>
        </w:rPr>
        <w:t xml:space="preserve"> від </w:t>
      </w:r>
      <w:r w:rsidR="00DC683D">
        <w:rPr>
          <w:rFonts w:ascii="Times New Roman" w:hAnsi="Times New Roman" w:cs="Times New Roman"/>
          <w:lang w:val="uk-UA"/>
        </w:rPr>
        <w:t>_________</w:t>
      </w:r>
      <w:r w:rsidRPr="00C62ADE">
        <w:rPr>
          <w:rFonts w:ascii="Times New Roman" w:hAnsi="Times New Roman" w:cs="Times New Roman"/>
        </w:rPr>
        <w:t xml:space="preserve"> р.)</w:t>
      </w:r>
    </w:p>
    <w:p w:rsidR="00C62ADE" w:rsidRDefault="00C62ADE" w:rsidP="00C62ADE">
      <w:pPr>
        <w:rPr>
          <w:lang w:val="uk-UA"/>
        </w:rPr>
      </w:pPr>
    </w:p>
    <w:p w:rsidR="00C62ADE" w:rsidRDefault="00C62ADE" w:rsidP="00C62ADE">
      <w:pPr>
        <w:rPr>
          <w:lang w:val="uk-UA"/>
        </w:rPr>
      </w:pPr>
    </w:p>
    <w:p w:rsidR="00C62ADE" w:rsidRDefault="00C62ADE" w:rsidP="00C62ADE">
      <w:pPr>
        <w:rPr>
          <w:lang w:val="uk-UA"/>
        </w:rPr>
      </w:pPr>
    </w:p>
    <w:p w:rsidR="00C62ADE" w:rsidRDefault="00C62ADE" w:rsidP="00C62ADE">
      <w:pPr>
        <w:rPr>
          <w:lang w:val="uk-UA"/>
        </w:rPr>
      </w:pPr>
    </w:p>
    <w:p w:rsidR="00C62ADE" w:rsidRDefault="00C62ADE" w:rsidP="00C62ADE">
      <w:pPr>
        <w:jc w:val="center"/>
        <w:rPr>
          <w:rFonts w:ascii="Times New Roman" w:hAnsi="Times New Roman" w:cs="Times New Roman"/>
          <w:b/>
          <w:bCs/>
          <w:i/>
          <w:iCs/>
          <w:lang w:val="uk-UA"/>
        </w:rPr>
      </w:pPr>
    </w:p>
    <w:p w:rsidR="00C62ADE" w:rsidRDefault="00C62ADE" w:rsidP="00C62ADE">
      <w:pPr>
        <w:jc w:val="center"/>
        <w:rPr>
          <w:rFonts w:ascii="Times New Roman" w:hAnsi="Times New Roman" w:cs="Times New Roman"/>
          <w:b/>
          <w:bCs/>
          <w:i/>
          <w:iCs/>
          <w:lang w:val="uk-UA"/>
        </w:rPr>
      </w:pPr>
    </w:p>
    <w:p w:rsidR="00C62ADE" w:rsidRDefault="00C62ADE" w:rsidP="00C62ADE">
      <w:pPr>
        <w:jc w:val="center"/>
        <w:rPr>
          <w:rFonts w:ascii="Times New Roman" w:hAnsi="Times New Roman" w:cs="Times New Roman"/>
        </w:rPr>
      </w:pPr>
      <w:r w:rsidRPr="00C62ADE">
        <w:rPr>
          <w:rFonts w:ascii="Times New Roman" w:hAnsi="Times New Roman" w:cs="Times New Roman"/>
          <w:b/>
          <w:bCs/>
          <w:i/>
          <w:iCs/>
        </w:rPr>
        <w:t>Завідувач кафедри</w:t>
      </w:r>
      <w:r w:rsidRPr="00C62ADE">
        <w:rPr>
          <w:rFonts w:ascii="Times New Roman" w:hAnsi="Times New Roman" w:cs="Times New Roman"/>
        </w:rPr>
        <w:t xml:space="preserve"> – </w:t>
      </w:r>
      <w:proofErr w:type="spellStart"/>
      <w:r w:rsidRPr="00C62ADE">
        <w:rPr>
          <w:rFonts w:ascii="Times New Roman" w:hAnsi="Times New Roman" w:cs="Times New Roman"/>
          <w:lang w:val="uk-UA"/>
        </w:rPr>
        <w:t>Цувіна</w:t>
      </w:r>
      <w:proofErr w:type="spellEnd"/>
      <w:r w:rsidRPr="00C62ADE">
        <w:rPr>
          <w:rFonts w:ascii="Times New Roman" w:hAnsi="Times New Roman" w:cs="Times New Roman"/>
          <w:lang w:val="uk-UA"/>
        </w:rPr>
        <w:t xml:space="preserve"> Тетяна Андріївна</w:t>
      </w:r>
      <w:r w:rsidRPr="00C62ADE">
        <w:rPr>
          <w:rFonts w:ascii="Times New Roman" w:hAnsi="Times New Roman" w:cs="Times New Roman"/>
        </w:rPr>
        <w:t>, доктор юридичних наук, професор, професор</w:t>
      </w:r>
      <w:r>
        <w:rPr>
          <w:rFonts w:ascii="Times New Roman" w:hAnsi="Times New Roman" w:cs="Times New Roman"/>
        </w:rPr>
        <w:br w:type="page"/>
      </w:r>
    </w:p>
    <w:p w:rsidR="00C62ADE" w:rsidRPr="00DC683D" w:rsidRDefault="00C62ADE" w:rsidP="00DC683D">
      <w:pPr>
        <w:spacing w:after="0" w:line="240" w:lineRule="auto"/>
        <w:ind w:firstLine="567"/>
        <w:jc w:val="center"/>
        <w:rPr>
          <w:rFonts w:ascii="Times New Roman" w:hAnsi="Times New Roman" w:cs="Times New Roman"/>
          <w:b/>
          <w:bCs/>
          <w:lang w:val="uk-UA"/>
        </w:rPr>
      </w:pPr>
      <w:r w:rsidRPr="00DC683D">
        <w:rPr>
          <w:rFonts w:ascii="Times New Roman" w:hAnsi="Times New Roman" w:cs="Times New Roman"/>
          <w:b/>
          <w:bCs/>
          <w:lang w:val="uk-UA"/>
        </w:rPr>
        <w:lastRenderedPageBreak/>
        <w:t>ВСТУП</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Навчальна дисципліна «Міжнародний комерційний арбітраж» включає поняття арбітражу як окремої̈ форми захисту невизнаних, порушених та оспорюваних прав, свобод та інтересів, особливості та порядок розгляду цивільно-правових спорів за допомогою міжнародного комерційного арбітражу</w:t>
      </w:r>
      <w:r>
        <w:rPr>
          <w:rFonts w:ascii="Times New Roman" w:hAnsi="Times New Roman" w:cs="Times New Roman"/>
          <w:lang w:val="uk-UA"/>
        </w:rPr>
        <w:t>.</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Вивчення курсу скеровано на засвоєння студентами значення основних процесуальних інститутів, </w:t>
      </w:r>
      <w:proofErr w:type="spellStart"/>
      <w:r w:rsidRPr="00C62ADE">
        <w:rPr>
          <w:rFonts w:ascii="Times New Roman" w:hAnsi="Times New Roman" w:cs="Times New Roman"/>
          <w:lang w:val="uk-UA"/>
        </w:rPr>
        <w:t>повʼязаних</w:t>
      </w:r>
      <w:proofErr w:type="spellEnd"/>
      <w:r w:rsidRPr="00C62ADE">
        <w:rPr>
          <w:rFonts w:ascii="Times New Roman" w:hAnsi="Times New Roman" w:cs="Times New Roman"/>
          <w:lang w:val="uk-UA"/>
        </w:rPr>
        <w:t xml:space="preserve"> із розглядом національними судами спорів, обтяжених іноземним елементом оволодіння навичками правильного тлумачення норм цивільного процесуального права та практичного їх застосування при розгляді конкретних цивільно-правових спорів за допомогою міжнародного комерційного арбітражу, набуття досвіду аналітичної роботи.</w:t>
      </w:r>
    </w:p>
    <w:p w:rsid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Навчальна дисципліна «Міжнародний комерційний арбітраж» за статусом у структурі освітньо-професійної програми підготовки правників є вибірковою та присвячена поглибленому вивченню актуальних питань теорії та практики застосування процесуальних інститутів</w:t>
      </w:r>
      <w:r>
        <w:rPr>
          <w:rFonts w:ascii="Times New Roman" w:hAnsi="Times New Roman" w:cs="Times New Roman"/>
          <w:lang w:val="uk-UA"/>
        </w:rPr>
        <w:t xml:space="preserve"> міжнародного комерційного арбітражу</w:t>
      </w:r>
      <w:r w:rsidRPr="00C62ADE">
        <w:rPr>
          <w:rFonts w:ascii="Times New Roman" w:hAnsi="Times New Roman" w:cs="Times New Roman"/>
          <w:lang w:val="uk-UA"/>
        </w:rPr>
        <w:t>.</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b/>
          <w:bCs/>
          <w:i/>
          <w:iCs/>
        </w:rPr>
        <w:t>Мета навчальної дисципліни</w:t>
      </w:r>
      <w:r w:rsidRPr="00C62ADE">
        <w:rPr>
          <w:rFonts w:ascii="Times New Roman" w:hAnsi="Times New Roman" w:cs="Times New Roman"/>
        </w:rPr>
        <w:t xml:space="preserve"> – формування цілісної системи професійних знань, умінь, навичок та інших компетентностей здобувачів вищої освіти у сфері правового регулювання порядку розгляду зовнішньоекономічних спорів в міжнародному комерційному арбітражі.</w:t>
      </w:r>
    </w:p>
    <w:p w:rsidR="00C62ADE" w:rsidRPr="00C62ADE" w:rsidRDefault="00C62ADE" w:rsidP="00C62ADE">
      <w:pPr>
        <w:spacing w:after="0" w:line="240" w:lineRule="auto"/>
        <w:ind w:firstLine="567"/>
        <w:jc w:val="both"/>
        <w:rPr>
          <w:rFonts w:ascii="Times New Roman" w:hAnsi="Times New Roman" w:cs="Times New Roman"/>
          <w:b/>
          <w:bCs/>
          <w:i/>
          <w:iCs/>
        </w:rPr>
      </w:pPr>
      <w:r w:rsidRPr="00C62ADE">
        <w:rPr>
          <w:rFonts w:ascii="Times New Roman" w:hAnsi="Times New Roman" w:cs="Times New Roman"/>
          <w:b/>
          <w:bCs/>
          <w:i/>
          <w:iCs/>
        </w:rPr>
        <w:t xml:space="preserve">Завдання: </w:t>
      </w:r>
    </w:p>
    <w:p w:rsidR="00C62ADE" w:rsidRPr="00C62ADE" w:rsidRDefault="00C62ADE" w:rsidP="00C62ADE">
      <w:pPr>
        <w:spacing w:after="0" w:line="240" w:lineRule="auto"/>
        <w:ind w:firstLine="567"/>
        <w:jc w:val="both"/>
        <w:rPr>
          <w:rFonts w:ascii="Times New Roman" w:hAnsi="Times New Roman" w:cs="Times New Roman"/>
        </w:rPr>
      </w:pPr>
      <w:r w:rsidRPr="00C62ADE">
        <w:rPr>
          <w:rFonts w:ascii="Times New Roman" w:hAnsi="Times New Roman" w:cs="Times New Roman"/>
        </w:rPr>
        <w:t xml:space="preserve">- формування у студентів цілісного уявлення про механізм розгляду і вирішення справ в міжнародному комерційному арбітражі, а також про його окремих елементах - прийняття позову до провадження; </w:t>
      </w:r>
    </w:p>
    <w:p w:rsidR="00C62ADE" w:rsidRPr="00C62ADE" w:rsidRDefault="00C62ADE" w:rsidP="00C62ADE">
      <w:pPr>
        <w:spacing w:after="0" w:line="240" w:lineRule="auto"/>
        <w:ind w:firstLine="567"/>
        <w:jc w:val="both"/>
        <w:rPr>
          <w:rFonts w:ascii="Times New Roman" w:hAnsi="Times New Roman" w:cs="Times New Roman"/>
        </w:rPr>
      </w:pPr>
      <w:r w:rsidRPr="00C62ADE">
        <w:rPr>
          <w:rFonts w:ascii="Times New Roman" w:hAnsi="Times New Roman" w:cs="Times New Roman"/>
        </w:rPr>
        <w:t>- визначення компетенції третейського суду, вирішення справ по суті, визнання та виконання іноземних арбітражних рішень;</w:t>
      </w:r>
    </w:p>
    <w:p w:rsidR="00C62ADE" w:rsidRPr="00C62ADE" w:rsidRDefault="00C62ADE" w:rsidP="00C62ADE">
      <w:pPr>
        <w:spacing w:after="0" w:line="240" w:lineRule="auto"/>
        <w:ind w:firstLine="567"/>
        <w:jc w:val="both"/>
        <w:rPr>
          <w:rFonts w:ascii="Times New Roman" w:hAnsi="Times New Roman" w:cs="Times New Roman"/>
        </w:rPr>
      </w:pPr>
      <w:r w:rsidRPr="00C62ADE">
        <w:rPr>
          <w:rFonts w:ascii="Times New Roman" w:hAnsi="Times New Roman" w:cs="Times New Roman"/>
        </w:rPr>
        <w:t>– формування теоретичних, методичних і практичних знань із розгляду зовнішньоекономічних спорів міжнародним комерційним арбітражем;</w:t>
      </w:r>
    </w:p>
    <w:p w:rsidR="00C62ADE" w:rsidRPr="00C62ADE" w:rsidRDefault="00C62ADE" w:rsidP="00C62ADE">
      <w:pPr>
        <w:spacing w:after="0" w:line="240" w:lineRule="auto"/>
        <w:ind w:firstLine="567"/>
        <w:jc w:val="both"/>
        <w:rPr>
          <w:rFonts w:ascii="Times New Roman" w:hAnsi="Times New Roman" w:cs="Times New Roman"/>
        </w:rPr>
      </w:pPr>
      <w:r w:rsidRPr="00C62ADE">
        <w:rPr>
          <w:rFonts w:ascii="Times New Roman" w:hAnsi="Times New Roman" w:cs="Times New Roman"/>
        </w:rPr>
        <w:t>– поглиблення теоретичних знань та формування практичних навичок із функціональної діагностики  розгляду зовнішньоекономічних спорів міжнародним комерційним арбітражем;</w:t>
      </w:r>
    </w:p>
    <w:p w:rsidR="00C62ADE" w:rsidRPr="00C62ADE" w:rsidRDefault="00C62ADE" w:rsidP="00C62ADE">
      <w:pPr>
        <w:spacing w:after="0" w:line="240" w:lineRule="auto"/>
        <w:ind w:firstLine="567"/>
        <w:jc w:val="both"/>
        <w:rPr>
          <w:rFonts w:ascii="Times New Roman" w:hAnsi="Times New Roman" w:cs="Times New Roman"/>
        </w:rPr>
      </w:pPr>
      <w:r w:rsidRPr="00C62ADE">
        <w:rPr>
          <w:rFonts w:ascii="Times New Roman" w:hAnsi="Times New Roman" w:cs="Times New Roman"/>
        </w:rPr>
        <w:t>– оволодіння практичними методами ефективного співробітництва із судовими та іншими компетентними органами іноземних держав</w:t>
      </w:r>
    </w:p>
    <w:p w:rsidR="00C62ADE" w:rsidRPr="00C62ADE" w:rsidRDefault="00C62ADE" w:rsidP="00C62ADE">
      <w:pPr>
        <w:spacing w:after="0" w:line="240" w:lineRule="auto"/>
        <w:ind w:firstLine="567"/>
        <w:jc w:val="both"/>
        <w:rPr>
          <w:rFonts w:ascii="Times New Roman" w:hAnsi="Times New Roman" w:cs="Times New Roman"/>
        </w:rPr>
      </w:pPr>
      <w:r w:rsidRPr="00C62ADE">
        <w:rPr>
          <w:rFonts w:ascii="Times New Roman" w:hAnsi="Times New Roman" w:cs="Times New Roman"/>
          <w:i/>
          <w:iCs/>
        </w:rPr>
        <w:t>Пререквізити:</w:t>
      </w:r>
      <w:r w:rsidRPr="00C62ADE">
        <w:rPr>
          <w:rFonts w:ascii="Times New Roman" w:hAnsi="Times New Roman" w:cs="Times New Roman"/>
        </w:rPr>
        <w:t xml:space="preserve"> Теорія держави і права, Конституційне право України</w:t>
      </w:r>
    </w:p>
    <w:p w:rsidR="00C62ADE" w:rsidRPr="00C62ADE" w:rsidRDefault="00C62ADE" w:rsidP="00C62ADE">
      <w:pPr>
        <w:spacing w:after="0" w:line="240" w:lineRule="auto"/>
        <w:ind w:firstLine="567"/>
        <w:jc w:val="both"/>
        <w:rPr>
          <w:rFonts w:ascii="Times New Roman" w:hAnsi="Times New Roman" w:cs="Times New Roman"/>
        </w:rPr>
      </w:pPr>
      <w:r w:rsidRPr="00C62ADE">
        <w:rPr>
          <w:rFonts w:ascii="Times New Roman" w:hAnsi="Times New Roman" w:cs="Times New Roman"/>
          <w:i/>
          <w:iCs/>
        </w:rPr>
        <w:t xml:space="preserve">Кореквізити: </w:t>
      </w:r>
      <w:r w:rsidRPr="00C62ADE">
        <w:rPr>
          <w:rFonts w:ascii="Times New Roman" w:hAnsi="Times New Roman" w:cs="Times New Roman"/>
        </w:rPr>
        <w:t xml:space="preserve">«Цивільне право України», «Цивільний процес» </w:t>
      </w:r>
    </w:p>
    <w:p w:rsid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i/>
          <w:iCs/>
        </w:rPr>
        <w:t>Постреквізити:</w:t>
      </w:r>
      <w:r w:rsidRPr="00C62ADE">
        <w:rPr>
          <w:rFonts w:ascii="Times New Roman" w:hAnsi="Times New Roman" w:cs="Times New Roman"/>
        </w:rPr>
        <w:t xml:space="preserve"> «Альтернативні способи розгляду та вирішення цивільно-правових спорів». «Визнання та виконання рішення іноземних судів та міжнародного комерційного арбітражу», Міжнародне приватне право</w:t>
      </w:r>
      <w:r>
        <w:rPr>
          <w:rFonts w:ascii="Times New Roman" w:hAnsi="Times New Roman" w:cs="Times New Roman"/>
          <w:lang w:val="uk-UA"/>
        </w:rPr>
        <w:t>.</w:t>
      </w:r>
    </w:p>
    <w:p w:rsidR="00C62ADE" w:rsidRDefault="00C62ADE" w:rsidP="00C62ADE">
      <w:pPr>
        <w:spacing w:after="0" w:line="240" w:lineRule="auto"/>
        <w:ind w:firstLine="567"/>
        <w:jc w:val="both"/>
        <w:rPr>
          <w:rFonts w:ascii="Times New Roman" w:hAnsi="Times New Roman" w:cs="Times New Roman"/>
          <w:lang w:val="uk-UA"/>
        </w:rPr>
      </w:pPr>
    </w:p>
    <w:p w:rsidR="00C62ADE" w:rsidRDefault="00C62ADE" w:rsidP="00C62ADE">
      <w:pPr>
        <w:spacing w:after="0" w:line="240" w:lineRule="auto"/>
        <w:ind w:firstLine="567"/>
        <w:jc w:val="both"/>
        <w:rPr>
          <w:rFonts w:ascii="Times New Roman" w:hAnsi="Times New Roman" w:cs="Times New Roman"/>
          <w:lang w:val="uk-UA"/>
        </w:rPr>
      </w:pPr>
      <w:r>
        <w:rPr>
          <w:rFonts w:ascii="Times New Roman" w:hAnsi="Times New Roman" w:cs="Times New Roman"/>
          <w:lang w:val="uk-UA"/>
        </w:rPr>
        <w:br w:type="page"/>
      </w:r>
    </w:p>
    <w:p w:rsidR="00C62ADE" w:rsidRPr="00C62ADE" w:rsidRDefault="00C62ADE" w:rsidP="00C62ADE">
      <w:pPr>
        <w:spacing w:after="0" w:line="240" w:lineRule="auto"/>
        <w:ind w:left="4536"/>
        <w:jc w:val="both"/>
        <w:rPr>
          <w:rFonts w:ascii="Times New Roman" w:hAnsi="Times New Roman" w:cs="Times New Roman"/>
          <w:b/>
          <w:bCs/>
          <w:lang w:val="uk-UA"/>
        </w:rPr>
      </w:pPr>
      <w:r w:rsidRPr="00C62ADE">
        <w:rPr>
          <w:rFonts w:ascii="Times New Roman" w:hAnsi="Times New Roman" w:cs="Times New Roman"/>
          <w:b/>
          <w:bCs/>
          <w:lang w:val="uk-UA"/>
        </w:rPr>
        <w:lastRenderedPageBreak/>
        <w:t>ЗАТВЕРДЖЕНО</w:t>
      </w:r>
    </w:p>
    <w:p w:rsidR="00C62ADE" w:rsidRDefault="00C62ADE" w:rsidP="00C62ADE">
      <w:pPr>
        <w:spacing w:after="0" w:line="240" w:lineRule="auto"/>
        <w:ind w:left="4536"/>
        <w:jc w:val="both"/>
        <w:rPr>
          <w:rFonts w:ascii="Times New Roman" w:hAnsi="Times New Roman" w:cs="Times New Roman"/>
          <w:b/>
          <w:bCs/>
          <w:lang w:val="uk-UA"/>
        </w:rPr>
      </w:pPr>
      <w:r w:rsidRPr="00C62ADE">
        <w:rPr>
          <w:rFonts w:ascii="Times New Roman" w:hAnsi="Times New Roman" w:cs="Times New Roman"/>
          <w:b/>
          <w:bCs/>
          <w:lang w:val="uk-UA"/>
        </w:rPr>
        <w:t xml:space="preserve">вченою радою Національного юридичного університету імені Ярослава Мудрого» (протокол </w:t>
      </w:r>
      <w:proofErr w:type="spellStart"/>
      <w:r w:rsidRPr="00C62ADE">
        <w:rPr>
          <w:rFonts w:ascii="Times New Roman" w:hAnsi="Times New Roman" w:cs="Times New Roman"/>
          <w:b/>
          <w:bCs/>
          <w:lang w:val="uk-UA"/>
        </w:rPr>
        <w:t>No</w:t>
      </w:r>
      <w:proofErr w:type="spellEnd"/>
      <w:r w:rsidRPr="00C62ADE">
        <w:rPr>
          <w:rFonts w:ascii="Times New Roman" w:hAnsi="Times New Roman" w:cs="Times New Roman"/>
          <w:b/>
          <w:bCs/>
          <w:lang w:val="uk-UA"/>
        </w:rPr>
        <w:t xml:space="preserve"> ... від ... 202</w:t>
      </w:r>
      <w:r>
        <w:rPr>
          <w:rFonts w:ascii="Times New Roman" w:hAnsi="Times New Roman" w:cs="Times New Roman"/>
          <w:b/>
          <w:bCs/>
          <w:lang w:val="uk-UA"/>
        </w:rPr>
        <w:t>4</w:t>
      </w:r>
      <w:r w:rsidRPr="00C62ADE">
        <w:rPr>
          <w:rFonts w:ascii="Times New Roman" w:hAnsi="Times New Roman" w:cs="Times New Roman"/>
          <w:b/>
          <w:bCs/>
          <w:lang w:val="uk-UA"/>
        </w:rPr>
        <w:t xml:space="preserve"> р.)</w:t>
      </w:r>
    </w:p>
    <w:p w:rsidR="00C62ADE" w:rsidRDefault="00C62ADE" w:rsidP="00C62ADE">
      <w:pPr>
        <w:spacing w:after="0" w:line="240" w:lineRule="auto"/>
        <w:ind w:left="4536"/>
        <w:jc w:val="both"/>
        <w:rPr>
          <w:rFonts w:ascii="Times New Roman" w:hAnsi="Times New Roman" w:cs="Times New Roman"/>
          <w:b/>
          <w:bCs/>
          <w:lang w:val="uk-UA"/>
        </w:rPr>
      </w:pPr>
    </w:p>
    <w:p w:rsidR="00C62ADE" w:rsidRPr="00C62ADE" w:rsidRDefault="00C62ADE" w:rsidP="00C62ADE">
      <w:pPr>
        <w:spacing w:after="0" w:line="240" w:lineRule="auto"/>
        <w:ind w:firstLine="567"/>
        <w:jc w:val="center"/>
        <w:rPr>
          <w:rFonts w:ascii="Times New Roman" w:hAnsi="Times New Roman" w:cs="Times New Roman"/>
          <w:b/>
          <w:bCs/>
          <w:lang w:val="uk-UA"/>
        </w:rPr>
      </w:pPr>
      <w:r w:rsidRPr="00C62ADE">
        <w:rPr>
          <w:rFonts w:ascii="Times New Roman" w:hAnsi="Times New Roman" w:cs="Times New Roman"/>
          <w:b/>
          <w:bCs/>
          <w:lang w:val="uk-UA"/>
        </w:rPr>
        <w:t>2. ПРОГРАМА НАВЧАЛЬНОЇ ДИСЦИПЛІНИ «Міжнародний комерційний арбітраж»</w:t>
      </w:r>
    </w:p>
    <w:p w:rsid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b/>
          <w:bCs/>
          <w:lang w:val="uk-UA"/>
        </w:rPr>
      </w:pPr>
      <w:r w:rsidRPr="00C62ADE">
        <w:rPr>
          <w:rFonts w:ascii="Times New Roman" w:hAnsi="Times New Roman" w:cs="Times New Roman"/>
          <w:b/>
          <w:bCs/>
          <w:lang w:val="uk-UA"/>
        </w:rPr>
        <w:t xml:space="preserve">Модуль 1 Загальні засади міжнародного комерційного арбітражу. </w:t>
      </w:r>
    </w:p>
    <w:p w:rsidR="00C62ADE" w:rsidRP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Тема 1.  Поняття та правова природа міжнародного комерційного арбітражу.</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Роль міжнародного </w:t>
      </w:r>
      <w:proofErr w:type="spellStart"/>
      <w:r w:rsidRPr="00C62ADE">
        <w:rPr>
          <w:rFonts w:ascii="Times New Roman" w:hAnsi="Times New Roman" w:cs="Times New Roman"/>
          <w:lang w:val="uk-UA"/>
        </w:rPr>
        <w:t>комерційного</w:t>
      </w:r>
      <w:proofErr w:type="spellEnd"/>
      <w:r w:rsidRPr="00C62ADE">
        <w:rPr>
          <w:rFonts w:ascii="Times New Roman" w:hAnsi="Times New Roman" w:cs="Times New Roman"/>
          <w:lang w:val="uk-UA"/>
        </w:rPr>
        <w:t xml:space="preserve"> арбітражу у вирішенні спорів, що виникають у сфері зовнішньоекономічних відносин. Загальна характеристика міжнародного </w:t>
      </w:r>
      <w:proofErr w:type="spellStart"/>
      <w:r w:rsidRPr="00C62ADE">
        <w:rPr>
          <w:rFonts w:ascii="Times New Roman" w:hAnsi="Times New Roman" w:cs="Times New Roman"/>
          <w:lang w:val="uk-UA"/>
        </w:rPr>
        <w:t>комерційного</w:t>
      </w:r>
      <w:proofErr w:type="spellEnd"/>
      <w:r w:rsidRPr="00C62ADE">
        <w:rPr>
          <w:rFonts w:ascii="Times New Roman" w:hAnsi="Times New Roman" w:cs="Times New Roman"/>
          <w:lang w:val="uk-UA"/>
        </w:rPr>
        <w:t xml:space="preserve"> арбітражу. Теорія </w:t>
      </w:r>
      <w:proofErr w:type="spellStart"/>
      <w:r w:rsidRPr="00C62ADE">
        <w:rPr>
          <w:rFonts w:ascii="Times New Roman" w:hAnsi="Times New Roman" w:cs="Times New Roman"/>
          <w:lang w:val="uk-UA"/>
        </w:rPr>
        <w:t>делокалізації</w:t>
      </w:r>
      <w:proofErr w:type="spellEnd"/>
      <w:r w:rsidRPr="00C62ADE">
        <w:rPr>
          <w:rFonts w:ascii="Times New Roman" w:hAnsi="Times New Roman" w:cs="Times New Roman"/>
          <w:lang w:val="uk-UA"/>
        </w:rPr>
        <w:t xml:space="preserve"> арбітражу і її значення. Види міжнародних арбітражних судів. Постійно діючі (інституційні) і </w:t>
      </w:r>
      <w:proofErr w:type="spellStart"/>
      <w:r w:rsidRPr="00C62ADE">
        <w:rPr>
          <w:rFonts w:ascii="Times New Roman" w:hAnsi="Times New Roman" w:cs="Times New Roman"/>
          <w:lang w:val="uk-UA"/>
        </w:rPr>
        <w:t>ad-hoc</w:t>
      </w:r>
      <w:proofErr w:type="spellEnd"/>
      <w:r w:rsidRPr="00C62ADE">
        <w:rPr>
          <w:rFonts w:ascii="Times New Roman" w:hAnsi="Times New Roman" w:cs="Times New Roman"/>
          <w:lang w:val="uk-UA"/>
        </w:rPr>
        <w:t xml:space="preserve"> арбітражні суди. </w:t>
      </w:r>
    </w:p>
    <w:p w:rsidR="00C62ADE" w:rsidRP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Тема 2. Правове регулювання міжнародного комерційного арбітражу.</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Міжнародно-правове регулювання діяльності міжнародних арбітражних судів. Правове регулювання міжнародного арбітражного розгляду спорів та діяльності арбітражних судів в національному законодавстві різних держав. </w:t>
      </w:r>
    </w:p>
    <w:p w:rsidR="00C62ADE" w:rsidRP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Тема3. Арбітражна угода. Визначення компетенції міжнародного комерційного арбітражу.</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Арбітражна угода як різновид третейського договору (угоди). Арбітражна угода і його види. Арбітражне застереження і третейський напис. Автономність арбітражного угоди від договору, до якого воно відноситься. «Патологічні» арбітражні угоди. Юридичні наслідки укладення арбітражних угод. </w:t>
      </w:r>
      <w:proofErr w:type="spellStart"/>
      <w:r w:rsidRPr="00C62ADE">
        <w:rPr>
          <w:rFonts w:ascii="Times New Roman" w:hAnsi="Times New Roman" w:cs="Times New Roman"/>
          <w:lang w:val="uk-UA"/>
        </w:rPr>
        <w:t>Пророгаційні</w:t>
      </w:r>
      <w:proofErr w:type="spellEnd"/>
      <w:r w:rsidRPr="00C62ADE">
        <w:rPr>
          <w:rFonts w:ascii="Times New Roman" w:hAnsi="Times New Roman" w:cs="Times New Roman"/>
          <w:lang w:val="uk-UA"/>
        </w:rPr>
        <w:t xml:space="preserve"> і </w:t>
      </w:r>
      <w:proofErr w:type="spellStart"/>
      <w:r w:rsidRPr="00C62ADE">
        <w:rPr>
          <w:rFonts w:ascii="Times New Roman" w:hAnsi="Times New Roman" w:cs="Times New Roman"/>
          <w:lang w:val="uk-UA"/>
        </w:rPr>
        <w:t>дерогаційні</w:t>
      </w:r>
      <w:proofErr w:type="spellEnd"/>
      <w:r w:rsidRPr="00C62ADE">
        <w:rPr>
          <w:rFonts w:ascii="Times New Roman" w:hAnsi="Times New Roman" w:cs="Times New Roman"/>
          <w:lang w:val="uk-UA"/>
        </w:rPr>
        <w:t xml:space="preserve"> ефекти арбітражних угод. Визначення компетенції арбітражного суду. Заперечення проти компетенції арбітражного суду. Теорія «компетенції </w:t>
      </w:r>
      <w:proofErr w:type="spellStart"/>
      <w:r w:rsidRPr="00C62ADE">
        <w:rPr>
          <w:rFonts w:ascii="Times New Roman" w:hAnsi="Times New Roman" w:cs="Times New Roman"/>
          <w:lang w:val="uk-UA"/>
        </w:rPr>
        <w:t>компетенції</w:t>
      </w:r>
      <w:proofErr w:type="spellEnd"/>
      <w:r w:rsidRPr="00C62ADE">
        <w:rPr>
          <w:rFonts w:ascii="Times New Roman" w:hAnsi="Times New Roman" w:cs="Times New Roman"/>
          <w:lang w:val="uk-UA"/>
        </w:rPr>
        <w:t>» арбітражного суду і її втілення в міжнародних договорах і законодавстві різних держав. Встановлення компетенції міжнародного арбітражного суду відповідно до міжнародних договорів або національного законодавства. Оскарження рішень арбітражу з питання про власну компетенцію.</w:t>
      </w:r>
    </w:p>
    <w:p w:rsidR="00C62ADE" w:rsidRP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b/>
          <w:bCs/>
          <w:lang w:val="uk-UA"/>
        </w:rPr>
      </w:pPr>
      <w:r w:rsidRPr="00C62ADE">
        <w:rPr>
          <w:rFonts w:ascii="Times New Roman" w:hAnsi="Times New Roman" w:cs="Times New Roman"/>
          <w:b/>
          <w:bCs/>
          <w:lang w:val="uk-UA"/>
        </w:rPr>
        <w:t>Модуль 2 Процедурні питання розгляду зовнішньоекономічних спорів міжнародним комерційним арбітражем</w:t>
      </w:r>
    </w:p>
    <w:p w:rsidR="00C62ADE" w:rsidRP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Тема 4. Склад арбітражного суду (арбітражний суд). Арбітри.</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Поняття загальних правил провадження у справі в міжнародному арбітражному суді. Мова арбітражного розгляду. </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Склад арбітражного суду (арбітражний суд). Арбітри. Кількість арбітрів. Список арбітрів і його значення. Вимоги до арбітрів. Кваліфікація арбітрів. Порядок формування одноосібного і колегіального складу арбітражного суду. </w:t>
      </w:r>
    </w:p>
    <w:p w:rsidR="00C62ADE" w:rsidRP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Тема 5. Правила збирання, подання, дослідження та оцінки доказів в міжнародному комерційному арбітражі.</w:t>
      </w:r>
    </w:p>
    <w:p w:rsidR="00C62ADE" w:rsidRPr="00C62ADE" w:rsidRDefault="00C62ADE" w:rsidP="00513C4B">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Правила збирання, подання, дослідження та оцінки доказів. Сприяння державних судів міжнародному комерційному арбітражу в отриманні доказів: поняття, значення, форми та правове регулювання в різних державах. Показання свідків. Правовий статут експерта під час розгляду спору в МКА.</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lastRenderedPageBreak/>
        <w:t xml:space="preserve">Тема </w:t>
      </w:r>
      <w:r w:rsidR="00513C4B">
        <w:rPr>
          <w:rFonts w:ascii="Times New Roman" w:hAnsi="Times New Roman" w:cs="Times New Roman"/>
          <w:lang w:val="uk-UA"/>
        </w:rPr>
        <w:t>6</w:t>
      </w:r>
      <w:r w:rsidRPr="00C62ADE">
        <w:rPr>
          <w:rFonts w:ascii="Times New Roman" w:hAnsi="Times New Roman" w:cs="Times New Roman"/>
          <w:lang w:val="uk-UA"/>
        </w:rPr>
        <w:t>. Рішення арбітражного суду (</w:t>
      </w:r>
      <w:proofErr w:type="spellStart"/>
      <w:r w:rsidRPr="00C62ADE">
        <w:rPr>
          <w:rFonts w:ascii="Times New Roman" w:hAnsi="Times New Roman" w:cs="Times New Roman"/>
          <w:lang w:val="uk-UA"/>
        </w:rPr>
        <w:t>award</w:t>
      </w:r>
      <w:proofErr w:type="spellEnd"/>
      <w:r w:rsidRPr="00C62ADE">
        <w:rPr>
          <w:rFonts w:ascii="Times New Roman" w:hAnsi="Times New Roman" w:cs="Times New Roman"/>
          <w:lang w:val="uk-UA"/>
        </w:rPr>
        <w:t>), його значення.</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Рішення арбітражного суду (</w:t>
      </w:r>
      <w:proofErr w:type="spellStart"/>
      <w:r w:rsidRPr="00C62ADE">
        <w:rPr>
          <w:rFonts w:ascii="Times New Roman" w:hAnsi="Times New Roman" w:cs="Times New Roman"/>
          <w:lang w:val="uk-UA"/>
        </w:rPr>
        <w:t>award</w:t>
      </w:r>
      <w:proofErr w:type="spellEnd"/>
      <w:r w:rsidRPr="00C62ADE">
        <w:rPr>
          <w:rFonts w:ascii="Times New Roman" w:hAnsi="Times New Roman" w:cs="Times New Roman"/>
          <w:lang w:val="uk-UA"/>
        </w:rPr>
        <w:t xml:space="preserve">), його значення. Оскарження рішення арбітражного суду до державного суду. Скасування (визнання недійсним) державним судом рішення арбітражного суду. </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Порядок розгляду клопотання про скасування рішення міжнародного арбітражного (третейського) суду.</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Підстави скасування рішення міжнародного арбітражного (третейського) суду.</w:t>
      </w:r>
    </w:p>
    <w:p w:rsidR="00C62ADE" w:rsidRPr="00C62ADE" w:rsidRDefault="00C62ADE" w:rsidP="00C62ADE">
      <w:pPr>
        <w:spacing w:after="0" w:line="240" w:lineRule="auto"/>
        <w:ind w:firstLine="567"/>
        <w:jc w:val="both"/>
        <w:rPr>
          <w:rFonts w:ascii="Times New Roman" w:hAnsi="Times New Roman" w:cs="Times New Roman"/>
          <w:lang w:val="uk-UA"/>
        </w:rPr>
      </w:pP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Тема </w:t>
      </w:r>
      <w:r w:rsidR="00513C4B">
        <w:rPr>
          <w:rFonts w:ascii="Times New Roman" w:hAnsi="Times New Roman" w:cs="Times New Roman"/>
          <w:lang w:val="uk-UA"/>
        </w:rPr>
        <w:t>7</w:t>
      </w:r>
      <w:r w:rsidRPr="00C62ADE">
        <w:rPr>
          <w:rFonts w:ascii="Times New Roman" w:hAnsi="Times New Roman" w:cs="Times New Roman"/>
          <w:lang w:val="uk-UA"/>
        </w:rPr>
        <w:t>. Визнання іноземних арбітражних рішень як умова приведення його до виконання.</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 xml:space="preserve">Поняття, значення та юридичні наслідки визнання іноземних арбітражних рішень (незаперечність, винятковість, незмінюваність, можливість втілення). Визнання іноземних арбітражних рішень як умова приведення його до виконання. </w:t>
      </w:r>
    </w:p>
    <w:p w:rsid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Підстави відмови у визнанні та приведення у виконання іноземного арбітражного рішення. Правові наслідки відмови у визнанні та приведення у виконання іноземного арбітражного рішення. Порядок виконання виконавчого документа, виданого на підставі ухвали суду про визнання і приведення у виконання іноземного арбітражного рішення. Порядок розгляду судами загальної юрисдикції заяв про визнання і приведення у виконання іноземних арбітражних рішень. Проблема визнання іноземних арбітражних рішень, які не потребують виконання.</w:t>
      </w:r>
    </w:p>
    <w:p w:rsidR="00C62ADE" w:rsidRDefault="00C62ADE" w:rsidP="00C62ADE">
      <w:pPr>
        <w:spacing w:after="0" w:line="240" w:lineRule="auto"/>
        <w:ind w:firstLine="567"/>
        <w:jc w:val="both"/>
        <w:rPr>
          <w:rFonts w:ascii="Times New Roman" w:hAnsi="Times New Roman" w:cs="Times New Roman"/>
          <w:lang w:val="uk-UA"/>
        </w:rPr>
      </w:pPr>
    </w:p>
    <w:p w:rsidR="00C62ADE" w:rsidRDefault="00C62ADE" w:rsidP="00C62ADE">
      <w:pPr>
        <w:spacing w:after="0" w:line="240" w:lineRule="auto"/>
        <w:ind w:firstLine="567"/>
        <w:jc w:val="both"/>
        <w:rPr>
          <w:rFonts w:ascii="Times New Roman" w:hAnsi="Times New Roman" w:cs="Times New Roman"/>
          <w:lang w:val="uk-UA"/>
        </w:rPr>
      </w:pPr>
      <w:r>
        <w:rPr>
          <w:rFonts w:ascii="Times New Roman" w:hAnsi="Times New Roman" w:cs="Times New Roman"/>
          <w:lang w:val="uk-UA"/>
        </w:rPr>
        <w:br w:type="page"/>
      </w:r>
    </w:p>
    <w:p w:rsidR="00C62ADE" w:rsidRPr="00C62ADE" w:rsidRDefault="00C62ADE" w:rsidP="00C62ADE">
      <w:pPr>
        <w:spacing w:after="0" w:line="240" w:lineRule="auto"/>
        <w:ind w:firstLine="567"/>
        <w:jc w:val="both"/>
        <w:rPr>
          <w:rFonts w:ascii="Times New Roman" w:hAnsi="Times New Roman" w:cs="Times New Roman"/>
          <w:b/>
          <w:bCs/>
          <w:lang w:val="uk-UA"/>
        </w:rPr>
      </w:pPr>
      <w:r w:rsidRPr="00C62ADE">
        <w:rPr>
          <w:rFonts w:ascii="Times New Roman" w:hAnsi="Times New Roman" w:cs="Times New Roman"/>
          <w:b/>
          <w:bCs/>
          <w:lang w:val="uk-UA"/>
        </w:rPr>
        <w:lastRenderedPageBreak/>
        <w:t>3. ЗАВДАННЯ ДЛЯ ПРАКТИЧНИХ ЗАНЯТЬ ТА САМОСТІЙНОЇ РОБОТИ</w:t>
      </w:r>
    </w:p>
    <w:p w:rsidR="00C62ADE" w:rsidRDefault="00C62ADE" w:rsidP="00C62ADE">
      <w:pPr>
        <w:spacing w:after="0" w:line="240" w:lineRule="auto"/>
        <w:ind w:firstLine="567"/>
        <w:jc w:val="both"/>
        <w:rPr>
          <w:rFonts w:ascii="Times New Roman" w:hAnsi="Times New Roman" w:cs="Times New Roman"/>
          <w:lang w:val="uk-UA"/>
        </w:rPr>
      </w:pPr>
    </w:p>
    <w:p w:rsidR="00C62ADE" w:rsidRPr="006F79B9" w:rsidRDefault="00C62ADE" w:rsidP="00C62ADE">
      <w:pPr>
        <w:spacing w:after="0" w:line="240" w:lineRule="auto"/>
        <w:ind w:firstLine="567"/>
        <w:jc w:val="both"/>
        <w:rPr>
          <w:rFonts w:ascii="Times New Roman" w:hAnsi="Times New Roman" w:cs="Times New Roman"/>
          <w:b/>
          <w:bCs/>
          <w:lang w:val="uk-UA"/>
        </w:rPr>
      </w:pPr>
      <w:r w:rsidRPr="006F79B9">
        <w:rPr>
          <w:rFonts w:ascii="Times New Roman" w:hAnsi="Times New Roman" w:cs="Times New Roman"/>
          <w:b/>
          <w:bCs/>
          <w:lang w:val="uk-UA"/>
        </w:rPr>
        <w:t>Тема 1. Поняття та правова природа міжнародного комерційного арбітражу.</w:t>
      </w:r>
    </w:p>
    <w:p w:rsid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C62ADE" w:rsidRDefault="00C62ADE" w:rsidP="00C62ADE">
      <w:pPr>
        <w:spacing w:after="0" w:line="240" w:lineRule="auto"/>
        <w:ind w:firstLine="567"/>
        <w:jc w:val="both"/>
        <w:rPr>
          <w:rFonts w:ascii="Times New Roman" w:hAnsi="Times New Roman" w:cs="Times New Roman"/>
          <w:lang w:val="uk-UA"/>
        </w:rPr>
      </w:pPr>
    </w:p>
    <w:p w:rsidR="00C62ADE" w:rsidRDefault="00C62ADE" w:rsidP="00C62ADE">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C62ADE" w:rsidRDefault="00C62ADE" w:rsidP="00C62ADE">
      <w:pPr>
        <w:spacing w:after="0" w:line="240" w:lineRule="auto"/>
        <w:ind w:firstLine="567"/>
        <w:jc w:val="center"/>
        <w:rPr>
          <w:rFonts w:ascii="Times New Roman" w:hAnsi="Times New Roman" w:cs="Times New Roman"/>
          <w:i/>
          <w:iCs/>
          <w:lang w:val="uk-UA"/>
        </w:rPr>
      </w:pPr>
    </w:p>
    <w:p w:rsidR="00C62ADE" w:rsidRDefault="00C62ADE" w:rsidP="00C62ADE">
      <w:pPr>
        <w:pStyle w:val="a7"/>
        <w:numPr>
          <w:ilvl w:val="0"/>
          <w:numId w:val="1"/>
        </w:numPr>
        <w:spacing w:after="0" w:line="240" w:lineRule="auto"/>
        <w:jc w:val="both"/>
        <w:rPr>
          <w:rFonts w:ascii="Times New Roman" w:hAnsi="Times New Roman" w:cs="Times New Roman"/>
          <w:lang w:val="uk-UA"/>
        </w:rPr>
      </w:pPr>
      <w:r w:rsidRPr="00C62ADE">
        <w:rPr>
          <w:rFonts w:ascii="Times New Roman" w:hAnsi="Times New Roman" w:cs="Times New Roman"/>
          <w:lang w:val="uk-UA"/>
        </w:rPr>
        <w:t xml:space="preserve">Роль міжнародного </w:t>
      </w:r>
      <w:proofErr w:type="spellStart"/>
      <w:r w:rsidRPr="00C62ADE">
        <w:rPr>
          <w:rFonts w:ascii="Times New Roman" w:hAnsi="Times New Roman" w:cs="Times New Roman"/>
          <w:lang w:val="uk-UA"/>
        </w:rPr>
        <w:t>комерційного</w:t>
      </w:r>
      <w:proofErr w:type="spellEnd"/>
      <w:r w:rsidRPr="00C62ADE">
        <w:rPr>
          <w:rFonts w:ascii="Times New Roman" w:hAnsi="Times New Roman" w:cs="Times New Roman"/>
          <w:lang w:val="uk-UA"/>
        </w:rPr>
        <w:t xml:space="preserve"> арбітражу у вирішенні спорів, що виникають у сфері зовнішньоекономічних відносин. </w:t>
      </w:r>
    </w:p>
    <w:p w:rsidR="00C62ADE" w:rsidRDefault="00C62ADE" w:rsidP="00C62ADE">
      <w:pPr>
        <w:pStyle w:val="a7"/>
        <w:numPr>
          <w:ilvl w:val="0"/>
          <w:numId w:val="1"/>
        </w:numPr>
        <w:spacing w:after="0" w:line="240" w:lineRule="auto"/>
        <w:jc w:val="both"/>
        <w:rPr>
          <w:rFonts w:ascii="Times New Roman" w:hAnsi="Times New Roman" w:cs="Times New Roman"/>
          <w:lang w:val="uk-UA"/>
        </w:rPr>
      </w:pPr>
      <w:r w:rsidRPr="00C62ADE">
        <w:rPr>
          <w:rFonts w:ascii="Times New Roman" w:hAnsi="Times New Roman" w:cs="Times New Roman"/>
          <w:lang w:val="uk-UA"/>
        </w:rPr>
        <w:t xml:space="preserve">Загальна характеристика міжнародного </w:t>
      </w:r>
      <w:proofErr w:type="spellStart"/>
      <w:r w:rsidRPr="00C62ADE">
        <w:rPr>
          <w:rFonts w:ascii="Times New Roman" w:hAnsi="Times New Roman" w:cs="Times New Roman"/>
          <w:lang w:val="uk-UA"/>
        </w:rPr>
        <w:t>комерційного</w:t>
      </w:r>
      <w:proofErr w:type="spellEnd"/>
      <w:r w:rsidRPr="00C62ADE">
        <w:rPr>
          <w:rFonts w:ascii="Times New Roman" w:hAnsi="Times New Roman" w:cs="Times New Roman"/>
          <w:lang w:val="uk-UA"/>
        </w:rPr>
        <w:t xml:space="preserve"> арбітражу. </w:t>
      </w:r>
    </w:p>
    <w:p w:rsidR="00C62ADE" w:rsidRDefault="00C62ADE" w:rsidP="00C62ADE">
      <w:pPr>
        <w:pStyle w:val="a7"/>
        <w:numPr>
          <w:ilvl w:val="0"/>
          <w:numId w:val="1"/>
        </w:numPr>
        <w:spacing w:after="0" w:line="240" w:lineRule="auto"/>
        <w:jc w:val="both"/>
        <w:rPr>
          <w:rFonts w:ascii="Times New Roman" w:hAnsi="Times New Roman" w:cs="Times New Roman"/>
          <w:lang w:val="uk-UA"/>
        </w:rPr>
      </w:pPr>
      <w:r w:rsidRPr="00C62ADE">
        <w:rPr>
          <w:rFonts w:ascii="Times New Roman" w:hAnsi="Times New Roman" w:cs="Times New Roman"/>
          <w:lang w:val="uk-UA"/>
        </w:rPr>
        <w:t xml:space="preserve">Теорія </w:t>
      </w:r>
      <w:proofErr w:type="spellStart"/>
      <w:r w:rsidRPr="00C62ADE">
        <w:rPr>
          <w:rFonts w:ascii="Times New Roman" w:hAnsi="Times New Roman" w:cs="Times New Roman"/>
          <w:lang w:val="uk-UA"/>
        </w:rPr>
        <w:t>делокалізації</w:t>
      </w:r>
      <w:proofErr w:type="spellEnd"/>
      <w:r w:rsidRPr="00C62ADE">
        <w:rPr>
          <w:rFonts w:ascii="Times New Roman" w:hAnsi="Times New Roman" w:cs="Times New Roman"/>
          <w:lang w:val="uk-UA"/>
        </w:rPr>
        <w:t xml:space="preserve"> арбітражу і її значення. </w:t>
      </w:r>
    </w:p>
    <w:p w:rsidR="00C62ADE" w:rsidRDefault="00C62ADE" w:rsidP="00C62ADE">
      <w:pPr>
        <w:pStyle w:val="a7"/>
        <w:numPr>
          <w:ilvl w:val="0"/>
          <w:numId w:val="1"/>
        </w:numPr>
        <w:spacing w:after="0" w:line="240" w:lineRule="auto"/>
        <w:jc w:val="both"/>
        <w:rPr>
          <w:rFonts w:ascii="Times New Roman" w:hAnsi="Times New Roman" w:cs="Times New Roman"/>
          <w:lang w:val="uk-UA"/>
        </w:rPr>
      </w:pPr>
      <w:r w:rsidRPr="00C62ADE">
        <w:rPr>
          <w:rFonts w:ascii="Times New Roman" w:hAnsi="Times New Roman" w:cs="Times New Roman"/>
          <w:lang w:val="uk-UA"/>
        </w:rPr>
        <w:t xml:space="preserve">Види міжнародних арбітражних судів. </w:t>
      </w:r>
    </w:p>
    <w:p w:rsidR="00C62ADE" w:rsidRDefault="00C62ADE" w:rsidP="00C62ADE">
      <w:pPr>
        <w:pStyle w:val="a7"/>
        <w:numPr>
          <w:ilvl w:val="0"/>
          <w:numId w:val="1"/>
        </w:numPr>
        <w:spacing w:after="0" w:line="240" w:lineRule="auto"/>
        <w:jc w:val="both"/>
        <w:rPr>
          <w:rFonts w:ascii="Times New Roman" w:hAnsi="Times New Roman" w:cs="Times New Roman"/>
          <w:lang w:val="uk-UA"/>
        </w:rPr>
      </w:pPr>
      <w:r w:rsidRPr="00C62ADE">
        <w:rPr>
          <w:rFonts w:ascii="Times New Roman" w:hAnsi="Times New Roman" w:cs="Times New Roman"/>
          <w:lang w:val="uk-UA"/>
        </w:rPr>
        <w:t xml:space="preserve">Постійно діючі (інституційні) і </w:t>
      </w:r>
      <w:proofErr w:type="spellStart"/>
      <w:r w:rsidRPr="00C62ADE">
        <w:rPr>
          <w:rFonts w:ascii="Times New Roman" w:hAnsi="Times New Roman" w:cs="Times New Roman"/>
          <w:lang w:val="uk-UA"/>
        </w:rPr>
        <w:t>ad-hoc</w:t>
      </w:r>
      <w:proofErr w:type="spellEnd"/>
      <w:r w:rsidRPr="00C62ADE">
        <w:rPr>
          <w:rFonts w:ascii="Times New Roman" w:hAnsi="Times New Roman" w:cs="Times New Roman"/>
          <w:lang w:val="uk-UA"/>
        </w:rPr>
        <w:t xml:space="preserve"> арбітражні суди.</w:t>
      </w:r>
    </w:p>
    <w:p w:rsidR="006F79B9" w:rsidRDefault="006F79B9" w:rsidP="006F79B9">
      <w:pPr>
        <w:spacing w:after="0" w:line="240" w:lineRule="auto"/>
        <w:jc w:val="both"/>
        <w:rPr>
          <w:rFonts w:ascii="Times New Roman" w:hAnsi="Times New Roman" w:cs="Times New Roman"/>
          <w:lang w:val="uk-UA"/>
        </w:rPr>
      </w:pPr>
    </w:p>
    <w:p w:rsidR="006F79B9" w:rsidRPr="006F79B9" w:rsidRDefault="006F79B9" w:rsidP="006F79B9">
      <w:pPr>
        <w:spacing w:after="0" w:line="240" w:lineRule="auto"/>
        <w:jc w:val="both"/>
        <w:rPr>
          <w:rFonts w:ascii="Times New Roman" w:hAnsi="Times New Roman" w:cs="Times New Roman"/>
          <w:lang w:val="uk-UA"/>
        </w:rPr>
      </w:pPr>
    </w:p>
    <w:p w:rsidR="00C62ADE" w:rsidRPr="006F79B9" w:rsidRDefault="006F79B9" w:rsidP="006F79B9">
      <w:pPr>
        <w:spacing w:after="0" w:line="240" w:lineRule="auto"/>
        <w:ind w:left="567"/>
        <w:jc w:val="both"/>
        <w:rPr>
          <w:rFonts w:ascii="Times New Roman" w:hAnsi="Times New Roman" w:cs="Times New Roman"/>
          <w:b/>
          <w:bCs/>
          <w:lang w:val="uk-UA"/>
        </w:rPr>
      </w:pPr>
      <w:r w:rsidRPr="006F79B9">
        <w:rPr>
          <w:rFonts w:ascii="Times New Roman" w:hAnsi="Times New Roman" w:cs="Times New Roman"/>
          <w:b/>
          <w:bCs/>
          <w:lang w:val="uk-UA"/>
        </w:rPr>
        <w:t>Тема 2. Правове регулювання міжнародного комерційного арбітражу.</w:t>
      </w:r>
    </w:p>
    <w:p w:rsidR="006F79B9" w:rsidRDefault="006F79B9" w:rsidP="006F79B9">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6F79B9" w:rsidRDefault="006F79B9" w:rsidP="006F79B9">
      <w:pPr>
        <w:spacing w:after="0" w:line="240" w:lineRule="auto"/>
        <w:ind w:firstLine="567"/>
        <w:jc w:val="both"/>
        <w:rPr>
          <w:rFonts w:ascii="Times New Roman" w:hAnsi="Times New Roman" w:cs="Times New Roman"/>
          <w:lang w:val="uk-UA"/>
        </w:rPr>
      </w:pPr>
    </w:p>
    <w:p w:rsidR="006F79B9" w:rsidRDefault="006F79B9" w:rsidP="006F79B9">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6F79B9" w:rsidRDefault="006F79B9" w:rsidP="00C62ADE">
      <w:pPr>
        <w:spacing w:after="0" w:line="240" w:lineRule="auto"/>
        <w:jc w:val="both"/>
        <w:rPr>
          <w:rFonts w:ascii="Times New Roman" w:hAnsi="Times New Roman" w:cs="Times New Roman"/>
          <w:lang w:val="uk-UA"/>
        </w:rPr>
      </w:pPr>
    </w:p>
    <w:p w:rsidR="006F79B9" w:rsidRDefault="006F79B9" w:rsidP="006F79B9">
      <w:pPr>
        <w:pStyle w:val="a7"/>
        <w:numPr>
          <w:ilvl w:val="0"/>
          <w:numId w:val="2"/>
        </w:numPr>
        <w:spacing w:after="0" w:line="240" w:lineRule="auto"/>
        <w:jc w:val="both"/>
        <w:rPr>
          <w:rFonts w:ascii="Times New Roman" w:hAnsi="Times New Roman" w:cs="Times New Roman"/>
          <w:lang w:val="uk-UA"/>
        </w:rPr>
      </w:pPr>
      <w:r w:rsidRPr="006F79B9">
        <w:rPr>
          <w:rFonts w:ascii="Times New Roman" w:hAnsi="Times New Roman" w:cs="Times New Roman"/>
          <w:lang w:val="uk-UA"/>
        </w:rPr>
        <w:t xml:space="preserve">Міжнародно-правове регулювання діяльності міжнародних арбітражних судів. </w:t>
      </w:r>
    </w:p>
    <w:p w:rsidR="00C62ADE" w:rsidRDefault="006F79B9" w:rsidP="006F79B9">
      <w:pPr>
        <w:pStyle w:val="a7"/>
        <w:numPr>
          <w:ilvl w:val="0"/>
          <w:numId w:val="2"/>
        </w:numPr>
        <w:spacing w:after="0" w:line="240" w:lineRule="auto"/>
        <w:jc w:val="both"/>
        <w:rPr>
          <w:rFonts w:ascii="Times New Roman" w:hAnsi="Times New Roman" w:cs="Times New Roman"/>
          <w:lang w:val="uk-UA"/>
        </w:rPr>
      </w:pPr>
      <w:r w:rsidRPr="006F79B9">
        <w:rPr>
          <w:rFonts w:ascii="Times New Roman" w:hAnsi="Times New Roman" w:cs="Times New Roman"/>
          <w:lang w:val="uk-UA"/>
        </w:rPr>
        <w:t>Правове регулювання міжнародного арбітражного розгляду спорів та діяльності арбітражних судів в національному законодавстві різних держав.</w:t>
      </w:r>
    </w:p>
    <w:p w:rsidR="006F79B9" w:rsidRDefault="006F79B9" w:rsidP="006F79B9">
      <w:pPr>
        <w:pStyle w:val="a7"/>
        <w:numPr>
          <w:ilvl w:val="0"/>
          <w:numId w:val="2"/>
        </w:numPr>
        <w:spacing w:after="0" w:line="240" w:lineRule="auto"/>
        <w:jc w:val="both"/>
        <w:rPr>
          <w:rFonts w:ascii="Times New Roman" w:hAnsi="Times New Roman" w:cs="Times New Roman"/>
          <w:lang w:val="uk-UA"/>
        </w:rPr>
      </w:pPr>
      <w:r>
        <w:rPr>
          <w:rFonts w:ascii="Times New Roman" w:hAnsi="Times New Roman" w:cs="Times New Roman"/>
          <w:lang w:val="uk-UA"/>
        </w:rPr>
        <w:t>Види уніфікації міжнародного комерційного арбітражу.</w:t>
      </w:r>
    </w:p>
    <w:p w:rsidR="006F79B9" w:rsidRDefault="006F79B9" w:rsidP="006F79B9">
      <w:pPr>
        <w:spacing w:after="0" w:line="240" w:lineRule="auto"/>
        <w:jc w:val="center"/>
        <w:rPr>
          <w:rFonts w:ascii="Times New Roman" w:hAnsi="Times New Roman" w:cs="Times New Roman"/>
          <w:lang w:val="uk-UA"/>
        </w:rPr>
      </w:pPr>
    </w:p>
    <w:p w:rsidR="006F79B9" w:rsidRDefault="006F79B9" w:rsidP="006F79B9">
      <w:pPr>
        <w:spacing w:after="0" w:line="240" w:lineRule="auto"/>
        <w:jc w:val="center"/>
        <w:rPr>
          <w:rFonts w:ascii="Times New Roman" w:hAnsi="Times New Roman" w:cs="Times New Roman"/>
          <w:lang w:val="uk-UA"/>
        </w:rPr>
      </w:pPr>
      <w:r>
        <w:rPr>
          <w:rFonts w:ascii="Times New Roman" w:hAnsi="Times New Roman" w:cs="Times New Roman"/>
          <w:lang w:val="uk-UA"/>
        </w:rPr>
        <w:t>Завдання:</w:t>
      </w:r>
    </w:p>
    <w:p w:rsidR="00787923" w:rsidRPr="00787923" w:rsidRDefault="00787923" w:rsidP="00787923">
      <w:pPr>
        <w:pStyle w:val="a7"/>
        <w:numPr>
          <w:ilvl w:val="0"/>
          <w:numId w:val="3"/>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 xml:space="preserve"> Ознайомтесь із текстом Конвенції ООН про визнання і виконання іноземних арбітражних рішень (Нью-Йоркської конвенції 1958 року) та відповідайте на наступні запитання:</w:t>
      </w:r>
    </w:p>
    <w:p w:rsidR="00787923" w:rsidRPr="00787923" w:rsidRDefault="00787923" w:rsidP="00787923">
      <w:pPr>
        <w:spacing w:after="0" w:line="240" w:lineRule="auto"/>
        <w:jc w:val="both"/>
        <w:rPr>
          <w:rFonts w:ascii="Times New Roman" w:hAnsi="Times New Roman" w:cs="Times New Roman"/>
          <w:lang w:val="uk-UA"/>
        </w:rPr>
      </w:pPr>
    </w:p>
    <w:p w:rsidR="00787923" w:rsidRPr="00787923" w:rsidRDefault="00787923" w:rsidP="00787923">
      <w:pPr>
        <w:pStyle w:val="a7"/>
        <w:numPr>
          <w:ilvl w:val="0"/>
          <w:numId w:val="4"/>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Які основні умови передбачені для визнання та виконання арбітражного рішення?</w:t>
      </w:r>
    </w:p>
    <w:p w:rsidR="00787923" w:rsidRPr="00787923" w:rsidRDefault="00787923" w:rsidP="00787923">
      <w:pPr>
        <w:pStyle w:val="a7"/>
        <w:numPr>
          <w:ilvl w:val="0"/>
          <w:numId w:val="4"/>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Чи може держава-учасниця відмовити у виконанні арбітражного рішення, і якщо так, то за яких підстав?</w:t>
      </w:r>
    </w:p>
    <w:p w:rsidR="00787923" w:rsidRPr="00787923" w:rsidRDefault="00787923" w:rsidP="00787923">
      <w:pPr>
        <w:pStyle w:val="a7"/>
        <w:numPr>
          <w:ilvl w:val="0"/>
          <w:numId w:val="4"/>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Як у Конвенції розглядається питання автономії сторін у виборі права та арбітражного регулювання?</w:t>
      </w:r>
    </w:p>
    <w:p w:rsidR="00787923" w:rsidRDefault="00787923" w:rsidP="00787923">
      <w:pPr>
        <w:spacing w:after="0" w:line="240" w:lineRule="auto"/>
        <w:jc w:val="both"/>
        <w:rPr>
          <w:rFonts w:ascii="Times New Roman" w:hAnsi="Times New Roman" w:cs="Times New Roman"/>
          <w:lang w:val="uk-UA"/>
        </w:rPr>
      </w:pPr>
    </w:p>
    <w:p w:rsidR="00787923" w:rsidRPr="00787923" w:rsidRDefault="00787923" w:rsidP="00787923">
      <w:pPr>
        <w:pStyle w:val="a7"/>
        <w:numPr>
          <w:ilvl w:val="0"/>
          <w:numId w:val="3"/>
        </w:numPr>
        <w:spacing w:after="0" w:line="240" w:lineRule="auto"/>
        <w:ind w:left="0" w:firstLine="360"/>
        <w:jc w:val="both"/>
        <w:rPr>
          <w:rFonts w:ascii="Times New Roman" w:hAnsi="Times New Roman" w:cs="Times New Roman"/>
          <w:lang w:val="uk-UA"/>
        </w:rPr>
      </w:pPr>
      <w:r w:rsidRPr="00787923">
        <w:rPr>
          <w:rFonts w:ascii="Times New Roman" w:hAnsi="Times New Roman" w:cs="Times New Roman"/>
          <w:lang w:val="uk-UA"/>
        </w:rPr>
        <w:t>Українська компанія уклала контракт із французькою компанією, в якому передбачено арбітражне застереження про вирішення спорів у Лондонському міжнародному арбітражному суді (LCIA). Спір виник щодо якості товару. Французька компанія ініціювала арбітражне провадження, але українська сторона заперечує його юрисдикцію, посилаючись на відсутність підпису представника компанії на договорі.</w:t>
      </w:r>
    </w:p>
    <w:p w:rsidR="00787923" w:rsidRPr="00787923" w:rsidRDefault="00787923" w:rsidP="00787923">
      <w:pPr>
        <w:spacing w:after="0" w:line="240" w:lineRule="auto"/>
        <w:jc w:val="both"/>
        <w:rPr>
          <w:rFonts w:ascii="Times New Roman" w:hAnsi="Times New Roman" w:cs="Times New Roman"/>
          <w:lang w:val="uk-UA"/>
        </w:rPr>
      </w:pPr>
    </w:p>
    <w:p w:rsidR="00787923" w:rsidRPr="00787923" w:rsidRDefault="00787923" w:rsidP="00787923">
      <w:pPr>
        <w:spacing w:after="0" w:line="240" w:lineRule="auto"/>
        <w:jc w:val="both"/>
        <w:rPr>
          <w:rFonts w:ascii="Times New Roman" w:hAnsi="Times New Roman" w:cs="Times New Roman"/>
          <w:i/>
          <w:iCs/>
          <w:lang w:val="uk-UA"/>
        </w:rPr>
      </w:pPr>
      <w:r w:rsidRPr="00787923">
        <w:rPr>
          <w:rFonts w:ascii="Times New Roman" w:hAnsi="Times New Roman" w:cs="Times New Roman"/>
          <w:i/>
          <w:iCs/>
          <w:lang w:val="uk-UA"/>
        </w:rPr>
        <w:t>Визначте, які принципи міжнародного арбітражу можуть бути застосовані у вирішенні спору.</w:t>
      </w:r>
    </w:p>
    <w:p w:rsidR="00787923" w:rsidRPr="00787923" w:rsidRDefault="00787923" w:rsidP="00787923">
      <w:pPr>
        <w:spacing w:after="0" w:line="240" w:lineRule="auto"/>
        <w:jc w:val="both"/>
        <w:rPr>
          <w:rFonts w:ascii="Times New Roman" w:hAnsi="Times New Roman" w:cs="Times New Roman"/>
          <w:i/>
          <w:iCs/>
          <w:lang w:val="uk-UA"/>
        </w:rPr>
      </w:pPr>
      <w:r w:rsidRPr="00787923">
        <w:rPr>
          <w:rFonts w:ascii="Times New Roman" w:hAnsi="Times New Roman" w:cs="Times New Roman"/>
          <w:i/>
          <w:iCs/>
          <w:lang w:val="uk-UA"/>
        </w:rPr>
        <w:t>Проаналізуйте можливість застосування законодавства України або Франції у вирішенні питання про дійсність арбітражної угоди.</w:t>
      </w:r>
    </w:p>
    <w:p w:rsidR="00787923" w:rsidRPr="00787923" w:rsidRDefault="00787923" w:rsidP="00787923">
      <w:pPr>
        <w:spacing w:after="0" w:line="240" w:lineRule="auto"/>
        <w:jc w:val="both"/>
        <w:rPr>
          <w:rFonts w:ascii="Times New Roman" w:hAnsi="Times New Roman" w:cs="Times New Roman"/>
          <w:i/>
          <w:iCs/>
          <w:lang w:val="uk-UA"/>
        </w:rPr>
      </w:pPr>
      <w:r w:rsidRPr="00787923">
        <w:rPr>
          <w:rFonts w:ascii="Times New Roman" w:hAnsi="Times New Roman" w:cs="Times New Roman"/>
          <w:i/>
          <w:iCs/>
          <w:lang w:val="uk-UA"/>
        </w:rPr>
        <w:t>Визначте, чи є перспективи в української сторони уникнути арбітражного розгляду.</w:t>
      </w:r>
    </w:p>
    <w:p w:rsidR="00C62ADE" w:rsidRDefault="00C62ADE" w:rsidP="00C62ADE">
      <w:pPr>
        <w:spacing w:after="0" w:line="240" w:lineRule="auto"/>
        <w:jc w:val="both"/>
        <w:rPr>
          <w:rFonts w:ascii="Times New Roman" w:hAnsi="Times New Roman" w:cs="Times New Roman"/>
          <w:lang w:val="uk-UA"/>
        </w:rPr>
      </w:pPr>
    </w:p>
    <w:p w:rsidR="00787923" w:rsidRPr="00787923" w:rsidRDefault="00787923" w:rsidP="00787923">
      <w:pPr>
        <w:pStyle w:val="a7"/>
        <w:numPr>
          <w:ilvl w:val="0"/>
          <w:numId w:val="3"/>
        </w:numPr>
        <w:spacing w:after="0" w:line="240" w:lineRule="auto"/>
        <w:ind w:left="0" w:firstLine="567"/>
        <w:jc w:val="both"/>
        <w:rPr>
          <w:rFonts w:ascii="Times New Roman" w:hAnsi="Times New Roman" w:cs="Times New Roman"/>
          <w:lang w:val="uk-UA"/>
        </w:rPr>
      </w:pPr>
      <w:r w:rsidRPr="00787923">
        <w:rPr>
          <w:rFonts w:ascii="Times New Roman" w:hAnsi="Times New Roman" w:cs="Times New Roman"/>
          <w:lang w:val="uk-UA"/>
        </w:rPr>
        <w:t xml:space="preserve">Компанія з Китаю і компанія з Бразилії уклали контракт, який містить арбітражне застереження, що спори вирішуватимуться згідно з Типовим законом </w:t>
      </w:r>
      <w:r w:rsidRPr="00787923">
        <w:rPr>
          <w:rFonts w:ascii="Times New Roman" w:hAnsi="Times New Roman" w:cs="Times New Roman"/>
          <w:lang w:val="uk-UA"/>
        </w:rPr>
        <w:lastRenderedPageBreak/>
        <w:t>ЮНСІТРАЛ. Коли спір виник, одна зі сторін наполягає на застосуванні національного законодавства, яке регулює арбітраж у Бразилії.</w:t>
      </w:r>
    </w:p>
    <w:p w:rsidR="00787923" w:rsidRPr="00787923" w:rsidRDefault="00787923" w:rsidP="00787923">
      <w:pPr>
        <w:spacing w:after="0" w:line="240" w:lineRule="auto"/>
        <w:jc w:val="both"/>
        <w:rPr>
          <w:rFonts w:ascii="Times New Roman" w:hAnsi="Times New Roman" w:cs="Times New Roman"/>
          <w:i/>
          <w:iCs/>
          <w:lang w:val="uk-UA"/>
        </w:rPr>
      </w:pPr>
      <w:r w:rsidRPr="00787923">
        <w:rPr>
          <w:rFonts w:ascii="Times New Roman" w:hAnsi="Times New Roman" w:cs="Times New Roman"/>
          <w:i/>
          <w:iCs/>
          <w:lang w:val="uk-UA"/>
        </w:rPr>
        <w:t>Визначте, які джерела арбітражного права мають перевагу в цьому випадку.</w:t>
      </w:r>
    </w:p>
    <w:p w:rsidR="00787923" w:rsidRPr="00787923" w:rsidRDefault="00787923" w:rsidP="00787923">
      <w:pPr>
        <w:spacing w:after="0" w:line="240" w:lineRule="auto"/>
        <w:jc w:val="both"/>
        <w:rPr>
          <w:rFonts w:ascii="Times New Roman" w:hAnsi="Times New Roman" w:cs="Times New Roman"/>
          <w:i/>
          <w:iCs/>
          <w:lang w:val="uk-UA"/>
        </w:rPr>
      </w:pPr>
      <w:r w:rsidRPr="00787923">
        <w:rPr>
          <w:rFonts w:ascii="Times New Roman" w:hAnsi="Times New Roman" w:cs="Times New Roman"/>
          <w:i/>
          <w:iCs/>
          <w:lang w:val="uk-UA"/>
        </w:rPr>
        <w:t>Яку роль відіграє Типовий закон ЮНСІТРАЛ у вирішенні такого спору?</w:t>
      </w:r>
    </w:p>
    <w:p w:rsidR="00787923" w:rsidRDefault="00787923" w:rsidP="00787923">
      <w:pPr>
        <w:spacing w:after="0" w:line="240" w:lineRule="auto"/>
        <w:jc w:val="both"/>
        <w:rPr>
          <w:rFonts w:ascii="Times New Roman" w:hAnsi="Times New Roman" w:cs="Times New Roman"/>
          <w:i/>
          <w:iCs/>
          <w:lang w:val="uk-UA"/>
        </w:rPr>
      </w:pPr>
      <w:r w:rsidRPr="00787923">
        <w:rPr>
          <w:rFonts w:ascii="Times New Roman" w:hAnsi="Times New Roman" w:cs="Times New Roman"/>
          <w:i/>
          <w:iCs/>
          <w:lang w:val="uk-UA"/>
        </w:rPr>
        <w:t>Чи може арбітражна угода змінити вибір джерела права?</w:t>
      </w:r>
    </w:p>
    <w:p w:rsidR="00787923" w:rsidRDefault="00787923" w:rsidP="00787923">
      <w:pPr>
        <w:spacing w:after="0" w:line="240" w:lineRule="auto"/>
        <w:jc w:val="both"/>
        <w:rPr>
          <w:rFonts w:ascii="Times New Roman" w:hAnsi="Times New Roman" w:cs="Times New Roman"/>
          <w:i/>
          <w:iCs/>
          <w:lang w:val="uk-UA"/>
        </w:rPr>
      </w:pPr>
    </w:p>
    <w:p w:rsidR="00787923" w:rsidRPr="00787923" w:rsidRDefault="00787923" w:rsidP="00787923">
      <w:pPr>
        <w:pStyle w:val="a7"/>
        <w:numPr>
          <w:ilvl w:val="0"/>
          <w:numId w:val="3"/>
        </w:numPr>
        <w:spacing w:after="0" w:line="240" w:lineRule="auto"/>
        <w:ind w:left="0" w:firstLine="567"/>
        <w:jc w:val="both"/>
        <w:rPr>
          <w:rFonts w:ascii="Times New Roman" w:hAnsi="Times New Roman" w:cs="Times New Roman"/>
          <w:lang w:val="uk-UA"/>
        </w:rPr>
      </w:pPr>
      <w:r w:rsidRPr="00787923">
        <w:rPr>
          <w:rFonts w:ascii="Times New Roman" w:hAnsi="Times New Roman" w:cs="Times New Roman"/>
          <w:lang w:val="uk-UA"/>
        </w:rPr>
        <w:t>Враховуючи перелік джерел міжнародного комерційного арбітражу (Нью-Йоркська конвенція, Типовий закон ЮНСІТРАЛ, національне законодавство, арбітражні регламенти):</w:t>
      </w:r>
    </w:p>
    <w:p w:rsidR="00787923" w:rsidRPr="00787923" w:rsidRDefault="00787923" w:rsidP="00787923">
      <w:pPr>
        <w:pStyle w:val="a7"/>
        <w:numPr>
          <w:ilvl w:val="0"/>
          <w:numId w:val="5"/>
        </w:numPr>
        <w:spacing w:after="0" w:line="240" w:lineRule="auto"/>
        <w:ind w:left="0" w:firstLine="567"/>
        <w:jc w:val="both"/>
        <w:rPr>
          <w:rFonts w:ascii="Times New Roman" w:hAnsi="Times New Roman" w:cs="Times New Roman"/>
          <w:lang w:val="uk-UA"/>
        </w:rPr>
      </w:pPr>
      <w:r w:rsidRPr="00787923">
        <w:rPr>
          <w:rFonts w:ascii="Times New Roman" w:hAnsi="Times New Roman" w:cs="Times New Roman"/>
          <w:lang w:val="uk-UA"/>
        </w:rPr>
        <w:t>Складіть перелік нормативно-правових актів, які застосовуються для вирішення спору між українською та німецькою компаніями, якщо арбітраж проводиться у Швеції.</w:t>
      </w:r>
    </w:p>
    <w:p w:rsidR="00787923" w:rsidRPr="00787923" w:rsidRDefault="00787923" w:rsidP="00787923">
      <w:pPr>
        <w:pStyle w:val="a7"/>
        <w:numPr>
          <w:ilvl w:val="0"/>
          <w:numId w:val="5"/>
        </w:numPr>
        <w:spacing w:after="0" w:line="240" w:lineRule="auto"/>
        <w:ind w:left="0" w:firstLine="567"/>
        <w:jc w:val="both"/>
        <w:rPr>
          <w:rFonts w:ascii="Times New Roman" w:hAnsi="Times New Roman" w:cs="Times New Roman"/>
          <w:lang w:val="uk-UA"/>
        </w:rPr>
      </w:pPr>
      <w:r w:rsidRPr="00787923">
        <w:rPr>
          <w:rFonts w:ascii="Times New Roman" w:hAnsi="Times New Roman" w:cs="Times New Roman"/>
          <w:lang w:val="uk-UA"/>
        </w:rPr>
        <w:t>Обґрунтуйте вибір кожного джерела.</w:t>
      </w:r>
    </w:p>
    <w:p w:rsidR="00787923" w:rsidRDefault="00787923" w:rsidP="00C62ADE">
      <w:pPr>
        <w:spacing w:after="0" w:line="240" w:lineRule="auto"/>
        <w:jc w:val="both"/>
        <w:rPr>
          <w:rFonts w:ascii="Times New Roman" w:hAnsi="Times New Roman" w:cs="Times New Roman"/>
          <w:lang w:val="uk-UA"/>
        </w:rPr>
      </w:pPr>
    </w:p>
    <w:p w:rsidR="00787923" w:rsidRDefault="00787923" w:rsidP="00787923">
      <w:pPr>
        <w:spacing w:after="0" w:line="240" w:lineRule="auto"/>
        <w:jc w:val="both"/>
        <w:rPr>
          <w:rFonts w:ascii="Times New Roman" w:hAnsi="Times New Roman" w:cs="Times New Roman"/>
          <w:b/>
          <w:bCs/>
          <w:lang w:val="uk-UA"/>
        </w:rPr>
      </w:pPr>
      <w:r w:rsidRPr="00787923">
        <w:rPr>
          <w:rFonts w:ascii="Times New Roman" w:hAnsi="Times New Roman" w:cs="Times New Roman"/>
          <w:b/>
          <w:bCs/>
          <w:lang w:val="uk-UA"/>
        </w:rPr>
        <w:t>Тема</w:t>
      </w:r>
      <w:r w:rsidRPr="00787923">
        <w:rPr>
          <w:rFonts w:ascii="Times New Roman" w:hAnsi="Times New Roman" w:cs="Times New Roman"/>
          <w:b/>
          <w:bCs/>
          <w:lang w:val="uk-UA"/>
        </w:rPr>
        <w:t xml:space="preserve"> </w:t>
      </w:r>
      <w:r w:rsidRPr="00787923">
        <w:rPr>
          <w:rFonts w:ascii="Times New Roman" w:hAnsi="Times New Roman" w:cs="Times New Roman"/>
          <w:b/>
          <w:bCs/>
          <w:lang w:val="uk-UA"/>
        </w:rPr>
        <w:t>3. Арбітражна угода. Визначення компетенції міжнародного комерційного арбітражу.</w:t>
      </w:r>
    </w:p>
    <w:p w:rsidR="00787923" w:rsidRDefault="00787923" w:rsidP="00787923">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787923" w:rsidRDefault="00787923" w:rsidP="00787923">
      <w:pPr>
        <w:spacing w:after="0" w:line="240" w:lineRule="auto"/>
        <w:ind w:firstLine="567"/>
        <w:jc w:val="both"/>
        <w:rPr>
          <w:rFonts w:ascii="Times New Roman" w:hAnsi="Times New Roman" w:cs="Times New Roman"/>
          <w:lang w:val="uk-UA"/>
        </w:rPr>
      </w:pPr>
    </w:p>
    <w:p w:rsidR="00787923" w:rsidRDefault="00787923" w:rsidP="00787923">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787923" w:rsidRPr="00787923" w:rsidRDefault="00787923" w:rsidP="00787923">
      <w:pPr>
        <w:spacing w:after="0" w:line="240" w:lineRule="auto"/>
        <w:jc w:val="both"/>
        <w:rPr>
          <w:rFonts w:ascii="Times New Roman" w:hAnsi="Times New Roman" w:cs="Times New Roman"/>
          <w:b/>
          <w:bCs/>
          <w:lang w:val="uk-UA"/>
        </w:rPr>
      </w:pPr>
    </w:p>
    <w:p w:rsidR="00787923" w:rsidRDefault="00787923" w:rsidP="00787923">
      <w:pPr>
        <w:pStyle w:val="a7"/>
        <w:numPr>
          <w:ilvl w:val="0"/>
          <w:numId w:val="6"/>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 xml:space="preserve">Арбітражна угода і </w:t>
      </w:r>
      <w:r>
        <w:rPr>
          <w:rFonts w:ascii="Times New Roman" w:hAnsi="Times New Roman" w:cs="Times New Roman"/>
          <w:lang w:val="uk-UA"/>
        </w:rPr>
        <w:t>її</w:t>
      </w:r>
      <w:r w:rsidRPr="00787923">
        <w:rPr>
          <w:rFonts w:ascii="Times New Roman" w:hAnsi="Times New Roman" w:cs="Times New Roman"/>
          <w:lang w:val="uk-UA"/>
        </w:rPr>
        <w:t xml:space="preserve"> види. </w:t>
      </w:r>
    </w:p>
    <w:p w:rsidR="00787923" w:rsidRDefault="00787923" w:rsidP="00787923">
      <w:pPr>
        <w:pStyle w:val="a7"/>
        <w:numPr>
          <w:ilvl w:val="0"/>
          <w:numId w:val="6"/>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Автономність арбітражного угоди від договору, до якого воно відноситься.</w:t>
      </w:r>
    </w:p>
    <w:p w:rsidR="00787923" w:rsidRDefault="00787923" w:rsidP="00787923">
      <w:pPr>
        <w:pStyle w:val="a7"/>
        <w:numPr>
          <w:ilvl w:val="0"/>
          <w:numId w:val="6"/>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 xml:space="preserve"> </w:t>
      </w:r>
      <w:proofErr w:type="spellStart"/>
      <w:r w:rsidRPr="00787923">
        <w:rPr>
          <w:rFonts w:ascii="Times New Roman" w:hAnsi="Times New Roman" w:cs="Times New Roman"/>
          <w:lang w:val="uk-UA"/>
        </w:rPr>
        <w:t>Пророгаційні</w:t>
      </w:r>
      <w:proofErr w:type="spellEnd"/>
      <w:r w:rsidRPr="00787923">
        <w:rPr>
          <w:rFonts w:ascii="Times New Roman" w:hAnsi="Times New Roman" w:cs="Times New Roman"/>
          <w:lang w:val="uk-UA"/>
        </w:rPr>
        <w:t xml:space="preserve"> і </w:t>
      </w:r>
      <w:proofErr w:type="spellStart"/>
      <w:r w:rsidRPr="00787923">
        <w:rPr>
          <w:rFonts w:ascii="Times New Roman" w:hAnsi="Times New Roman" w:cs="Times New Roman"/>
          <w:lang w:val="uk-UA"/>
        </w:rPr>
        <w:t>дерогаційні</w:t>
      </w:r>
      <w:proofErr w:type="spellEnd"/>
      <w:r w:rsidRPr="00787923">
        <w:rPr>
          <w:rFonts w:ascii="Times New Roman" w:hAnsi="Times New Roman" w:cs="Times New Roman"/>
          <w:lang w:val="uk-UA"/>
        </w:rPr>
        <w:t xml:space="preserve"> ефекти арбітражних угод. </w:t>
      </w:r>
    </w:p>
    <w:p w:rsidR="00787923" w:rsidRDefault="00787923" w:rsidP="00787923">
      <w:pPr>
        <w:pStyle w:val="a7"/>
        <w:numPr>
          <w:ilvl w:val="0"/>
          <w:numId w:val="6"/>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 xml:space="preserve">Теорія «компетенції </w:t>
      </w:r>
      <w:proofErr w:type="spellStart"/>
      <w:r w:rsidRPr="00787923">
        <w:rPr>
          <w:rFonts w:ascii="Times New Roman" w:hAnsi="Times New Roman" w:cs="Times New Roman"/>
          <w:lang w:val="uk-UA"/>
        </w:rPr>
        <w:t>компетенції</w:t>
      </w:r>
      <w:proofErr w:type="spellEnd"/>
      <w:r w:rsidRPr="00787923">
        <w:rPr>
          <w:rFonts w:ascii="Times New Roman" w:hAnsi="Times New Roman" w:cs="Times New Roman"/>
          <w:lang w:val="uk-UA"/>
        </w:rPr>
        <w:t xml:space="preserve">» арбітражного суду і її втілення в міжнародних договорах і законодавстві різних держав. </w:t>
      </w:r>
    </w:p>
    <w:p w:rsidR="00787923" w:rsidRDefault="00787923" w:rsidP="00787923">
      <w:pPr>
        <w:pStyle w:val="a7"/>
        <w:numPr>
          <w:ilvl w:val="0"/>
          <w:numId w:val="6"/>
        </w:numPr>
        <w:spacing w:after="0" w:line="240" w:lineRule="auto"/>
        <w:jc w:val="both"/>
        <w:rPr>
          <w:rFonts w:ascii="Times New Roman" w:hAnsi="Times New Roman" w:cs="Times New Roman"/>
          <w:lang w:val="uk-UA"/>
        </w:rPr>
      </w:pPr>
      <w:r w:rsidRPr="00787923">
        <w:rPr>
          <w:rFonts w:ascii="Times New Roman" w:hAnsi="Times New Roman" w:cs="Times New Roman"/>
          <w:lang w:val="uk-UA"/>
        </w:rPr>
        <w:t>Оскарження рішень арбітражу з питання про власну компетенцію.</w:t>
      </w:r>
    </w:p>
    <w:p w:rsidR="00787923" w:rsidRDefault="00787923" w:rsidP="00787923">
      <w:pPr>
        <w:spacing w:after="0" w:line="240" w:lineRule="auto"/>
        <w:jc w:val="both"/>
        <w:rPr>
          <w:rFonts w:ascii="Times New Roman" w:hAnsi="Times New Roman" w:cs="Times New Roman"/>
          <w:lang w:val="uk-UA"/>
        </w:rPr>
      </w:pPr>
    </w:p>
    <w:p w:rsidR="00787923" w:rsidRPr="00012755" w:rsidRDefault="00787923" w:rsidP="00787923">
      <w:pPr>
        <w:spacing w:after="0" w:line="240" w:lineRule="auto"/>
        <w:jc w:val="center"/>
        <w:rPr>
          <w:rFonts w:ascii="Times New Roman" w:hAnsi="Times New Roman" w:cs="Times New Roman"/>
          <w:b/>
          <w:bCs/>
          <w:lang w:val="uk-UA"/>
        </w:rPr>
      </w:pPr>
      <w:r w:rsidRPr="00012755">
        <w:rPr>
          <w:rFonts w:ascii="Times New Roman" w:hAnsi="Times New Roman" w:cs="Times New Roman"/>
          <w:b/>
          <w:bCs/>
          <w:lang w:val="uk-UA"/>
        </w:rPr>
        <w:t>Завдання:</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1.</w:t>
      </w:r>
      <w:r w:rsidRPr="00012755">
        <w:rPr>
          <w:rFonts w:ascii="Times New Roman" w:hAnsi="Times New Roman" w:cs="Times New Roman"/>
          <w:lang w:val="uk-UA"/>
        </w:rPr>
        <w:tab/>
        <w:t>У серпні 2021 року публічне акціонерне товариство «</w:t>
      </w:r>
      <w:proofErr w:type="spellStart"/>
      <w:r w:rsidRPr="00012755">
        <w:rPr>
          <w:rFonts w:ascii="Times New Roman" w:hAnsi="Times New Roman" w:cs="Times New Roman"/>
          <w:lang w:val="uk-UA"/>
        </w:rPr>
        <w:t>ІваноФранківський</w:t>
      </w:r>
      <w:proofErr w:type="spellEnd"/>
      <w:r w:rsidRPr="00012755">
        <w:rPr>
          <w:rFonts w:ascii="Times New Roman" w:hAnsi="Times New Roman" w:cs="Times New Roman"/>
          <w:lang w:val="uk-UA"/>
        </w:rPr>
        <w:t xml:space="preserve"> арматурний завод» звернулось до суду із клопотанням про скасування рішення міжнародного комерційного арбітражу, посилаючись на те, що 20 травня 2021 року було ухвалено рішення Міжнародного комерційного арбітражного суду при Торгово-промисловій палаті України у справі за позовом публічного акціонерного товариства «Укрсоцбанк» до публічного акціонерного товариства «Івано-Франківський арматурний завод» про стягнення суми. При цьому, на його думку, Міжнародний комерційний арбітражний суд при Торгово-промисловій палаті України не мав компетенції щодо розгляду зазначеного спору, оскільки сторонами було визначено іншу установу, а саме Міжнародний комерційний арбітраж при </w:t>
      </w:r>
      <w:proofErr w:type="spellStart"/>
      <w:r w:rsidRPr="00012755">
        <w:rPr>
          <w:rFonts w:ascii="Times New Roman" w:hAnsi="Times New Roman" w:cs="Times New Roman"/>
          <w:lang w:val="uk-UA"/>
        </w:rPr>
        <w:t>Торговопромисловій</w:t>
      </w:r>
      <w:proofErr w:type="spellEnd"/>
      <w:r w:rsidRPr="00012755">
        <w:rPr>
          <w:rFonts w:ascii="Times New Roman" w:hAnsi="Times New Roman" w:cs="Times New Roman"/>
          <w:lang w:val="uk-UA"/>
        </w:rPr>
        <w:t xml:space="preserve"> палаті України. Судами установлено, що 29 червня 2005 року між Акціонерним комерційним банком «ХФБ Банк», правонаступником якого є Публічне акціонерне товариство «</w:t>
      </w:r>
      <w:proofErr w:type="spellStart"/>
      <w:r w:rsidRPr="00012755">
        <w:rPr>
          <w:rFonts w:ascii="Times New Roman" w:hAnsi="Times New Roman" w:cs="Times New Roman"/>
          <w:lang w:val="uk-UA"/>
        </w:rPr>
        <w:t>УніКредит</w:t>
      </w:r>
      <w:proofErr w:type="spellEnd"/>
      <w:r w:rsidRPr="00012755">
        <w:rPr>
          <w:rFonts w:ascii="Times New Roman" w:hAnsi="Times New Roman" w:cs="Times New Roman"/>
          <w:lang w:val="uk-UA"/>
        </w:rPr>
        <w:t xml:space="preserve"> Банк», а правонаступником останнього є публічне акціонерне товариство «Укрсоцбанк», та відкритим акціонерним товариством «Івано-Франківський арматурний завод», правонаступником якого є публічне акціонерне товариство «</w:t>
      </w:r>
      <w:proofErr w:type="spellStart"/>
      <w:r w:rsidRPr="00012755">
        <w:rPr>
          <w:rFonts w:ascii="Times New Roman" w:hAnsi="Times New Roman" w:cs="Times New Roman"/>
          <w:lang w:val="uk-UA"/>
        </w:rPr>
        <w:t>ІваноФранківський</w:t>
      </w:r>
      <w:proofErr w:type="spellEnd"/>
      <w:r w:rsidRPr="00012755">
        <w:rPr>
          <w:rFonts w:ascii="Times New Roman" w:hAnsi="Times New Roman" w:cs="Times New Roman"/>
          <w:lang w:val="uk-UA"/>
        </w:rPr>
        <w:t xml:space="preserve"> арматурний завод», укладено кредитний договір № 365-СВ. У п.12.2 вказаного кредитного договору сторони домовились, що будь-які всі спори, що виникають між сторонами за цим договором чи у зв'язку з ним, і які не можуть бути вирішені шляхом переговорів чи консультацій між сторонами, вирішуються у Міжнародному комерційному арбітражі при</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Торгово-промисловій палаті України відповідно до чинного законодавства України. Арбітраж повинен проводитись в місті Києві. Рішення такого суду буде остаточним та обов'язковим для сторін українською мовою.</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lastRenderedPageBreak/>
        <w:t xml:space="preserve">Ухвалою від 3 грудня 2019 року задоволено заяву публічного акціонерного товариства «Івано-Франківський арматурний завод». Скасовано рішення Міжнародного комерційного арбітражного суду при </w:t>
      </w:r>
      <w:proofErr w:type="spellStart"/>
      <w:r w:rsidRPr="00012755">
        <w:rPr>
          <w:rFonts w:ascii="Times New Roman" w:hAnsi="Times New Roman" w:cs="Times New Roman"/>
          <w:lang w:val="uk-UA"/>
        </w:rPr>
        <w:t>Торговопромисловій</w:t>
      </w:r>
      <w:proofErr w:type="spellEnd"/>
      <w:r w:rsidRPr="00012755">
        <w:rPr>
          <w:rFonts w:ascii="Times New Roman" w:hAnsi="Times New Roman" w:cs="Times New Roman"/>
          <w:lang w:val="uk-UA"/>
        </w:rPr>
        <w:t xml:space="preserve"> палаті України від 20 травня 2019 року у справі за позовом публічного акціонерного товариства «Укрсоцбанк» до публічного акціонерного товариства «Івано-Франківський арматурний завод» про стягнення суми. В апеляційній скарзі публічне акціонерне товариство «</w:t>
      </w:r>
      <w:proofErr w:type="spellStart"/>
      <w:r w:rsidRPr="00012755">
        <w:rPr>
          <w:rFonts w:ascii="Times New Roman" w:hAnsi="Times New Roman" w:cs="Times New Roman"/>
          <w:lang w:val="uk-UA"/>
        </w:rPr>
        <w:t>ІваноФранківський</w:t>
      </w:r>
      <w:proofErr w:type="spellEnd"/>
      <w:r w:rsidRPr="00012755">
        <w:rPr>
          <w:rFonts w:ascii="Times New Roman" w:hAnsi="Times New Roman" w:cs="Times New Roman"/>
          <w:lang w:val="uk-UA"/>
        </w:rPr>
        <w:t xml:space="preserve"> арматурний завод», посилаючись на неправильне застосування судом норм матеріального права та порушення норм процесуального права, просить ухвалу суду першої інстанції залишити в силі.</w:t>
      </w:r>
    </w:p>
    <w:p w:rsidR="00012755" w:rsidRDefault="00012755" w:rsidP="00012755">
      <w:pPr>
        <w:spacing w:after="0" w:line="240" w:lineRule="auto"/>
        <w:ind w:firstLine="567"/>
        <w:jc w:val="both"/>
        <w:rPr>
          <w:rFonts w:ascii="Times New Roman" w:hAnsi="Times New Roman" w:cs="Times New Roman"/>
          <w:i/>
          <w:iCs/>
          <w:lang w:val="uk-UA"/>
        </w:rPr>
      </w:pPr>
      <w:r w:rsidRPr="00012755">
        <w:rPr>
          <w:rFonts w:ascii="Times New Roman" w:hAnsi="Times New Roman" w:cs="Times New Roman"/>
          <w:i/>
          <w:iCs/>
          <w:lang w:val="uk-UA"/>
        </w:rPr>
        <w:t>Чи правильні дії суду? Що таке арбітражна угода? Які існують види арбітражних угод? Які відомості мають міститися в арбітражній угоді? Що таке автономність арбітражної угоди? Які види патологічних арбітражних угод Вам відомі? Складіть проект арбітражної угоди та арбітражного застереження відносно зазначеної справи.</w:t>
      </w:r>
    </w:p>
    <w:p w:rsidR="00012755" w:rsidRPr="00012755" w:rsidRDefault="00012755" w:rsidP="00012755">
      <w:pPr>
        <w:spacing w:after="0" w:line="240" w:lineRule="auto"/>
        <w:jc w:val="both"/>
        <w:rPr>
          <w:rFonts w:ascii="Times New Roman" w:hAnsi="Times New Roman" w:cs="Times New Roman"/>
          <w:i/>
          <w:iCs/>
          <w:lang w:val="uk-UA"/>
        </w:rPr>
      </w:pP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2.</w:t>
      </w:r>
      <w:r>
        <w:rPr>
          <w:rFonts w:ascii="Times New Roman" w:hAnsi="Times New Roman" w:cs="Times New Roman"/>
          <w:lang w:val="uk-UA"/>
        </w:rPr>
        <w:t xml:space="preserve"> </w:t>
      </w:r>
      <w:r w:rsidRPr="00012755">
        <w:rPr>
          <w:rFonts w:ascii="Times New Roman" w:hAnsi="Times New Roman" w:cs="Times New Roman"/>
          <w:lang w:val="uk-UA"/>
        </w:rPr>
        <w:t>Компанія</w:t>
      </w:r>
      <w:r>
        <w:rPr>
          <w:rFonts w:ascii="Times New Roman" w:hAnsi="Times New Roman" w:cs="Times New Roman"/>
          <w:lang w:val="uk-UA"/>
        </w:rPr>
        <w:t xml:space="preserve"> </w:t>
      </w:r>
      <w:r w:rsidRPr="00012755">
        <w:rPr>
          <w:rFonts w:ascii="Times New Roman" w:hAnsi="Times New Roman" w:cs="Times New Roman"/>
          <w:lang w:val="uk-UA"/>
        </w:rPr>
        <w:t>«Норберт</w:t>
      </w:r>
      <w:r>
        <w:rPr>
          <w:rFonts w:ascii="Times New Roman" w:hAnsi="Times New Roman" w:cs="Times New Roman"/>
          <w:lang w:val="uk-UA"/>
        </w:rPr>
        <w:t xml:space="preserve"> </w:t>
      </w:r>
      <w:proofErr w:type="spellStart"/>
      <w:r w:rsidRPr="00012755">
        <w:rPr>
          <w:rFonts w:ascii="Times New Roman" w:hAnsi="Times New Roman" w:cs="Times New Roman"/>
          <w:lang w:val="uk-UA"/>
        </w:rPr>
        <w:t>Шаллер</w:t>
      </w:r>
      <w:proofErr w:type="spellEnd"/>
      <w:r>
        <w:rPr>
          <w:rFonts w:ascii="Times New Roman" w:hAnsi="Times New Roman" w:cs="Times New Roman"/>
          <w:lang w:val="uk-UA"/>
        </w:rPr>
        <w:t xml:space="preserve"> </w:t>
      </w:r>
      <w:proofErr w:type="spellStart"/>
      <w:r w:rsidRPr="00012755">
        <w:rPr>
          <w:rFonts w:ascii="Times New Roman" w:hAnsi="Times New Roman" w:cs="Times New Roman"/>
          <w:lang w:val="uk-UA"/>
        </w:rPr>
        <w:t>Гезельшафт</w:t>
      </w:r>
      <w:proofErr w:type="spellEnd"/>
      <w:r w:rsidRPr="00012755">
        <w:rPr>
          <w:rFonts w:ascii="Times New Roman" w:hAnsi="Times New Roman" w:cs="Times New Roman"/>
          <w:lang w:val="uk-UA"/>
        </w:rPr>
        <w:t>»</w:t>
      </w:r>
      <w:r w:rsidRPr="00012755">
        <w:rPr>
          <w:rFonts w:ascii="Times New Roman" w:hAnsi="Times New Roman" w:cs="Times New Roman"/>
          <w:lang w:val="uk-UA"/>
        </w:rPr>
        <w:tab/>
        <w:t>звернулася</w:t>
      </w:r>
      <w:r w:rsidRPr="00012755">
        <w:rPr>
          <w:rFonts w:ascii="Times New Roman" w:hAnsi="Times New Roman" w:cs="Times New Roman"/>
          <w:lang w:val="uk-UA"/>
        </w:rPr>
        <w:tab/>
        <w:t xml:space="preserve">з клопотанням про визнання та надання дозволу на виконання рішення Міжнародного арбітражного центру при Федеральній палаті економіки Австрії про стягнення з ПАТ «Перший інвестиційний банк» на користь компанії «Норберт </w:t>
      </w:r>
      <w:proofErr w:type="spellStart"/>
      <w:r w:rsidRPr="00012755">
        <w:rPr>
          <w:rFonts w:ascii="Times New Roman" w:hAnsi="Times New Roman" w:cs="Times New Roman"/>
          <w:lang w:val="uk-UA"/>
        </w:rPr>
        <w:t>Шаллер</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Гезельшафт</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м.б.х</w:t>
      </w:r>
      <w:proofErr w:type="spellEnd"/>
      <w:r w:rsidRPr="00012755">
        <w:rPr>
          <w:rFonts w:ascii="Times New Roman" w:hAnsi="Times New Roman" w:cs="Times New Roman"/>
          <w:lang w:val="uk-UA"/>
        </w:rPr>
        <w:t>.» грошових коштів за банківською гарантією, процентів за прострочення виконання зобов’язання та витрат на судовий розгляд.</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Суд першої інстанції у задоволенні клопотання відмовив, з посиланням на те, що рішенням Господарського суду міста Києва від 24 серпня 2018 року у справі № 19/222 визнано недійсною банківську гарантію № 27.04-19452 з доповненнями до неї, а тому відсутні правові підстав для задоволення клопотання про визнання рішення іноземного суду, яким стягнуто грошові кошти за цією банківською гарантією.</w:t>
      </w:r>
    </w:p>
    <w:p w:rsidR="00012755" w:rsidRDefault="00012755" w:rsidP="00012755">
      <w:pPr>
        <w:spacing w:after="0" w:line="240" w:lineRule="auto"/>
        <w:ind w:firstLine="567"/>
        <w:jc w:val="both"/>
        <w:rPr>
          <w:rFonts w:ascii="Times New Roman" w:hAnsi="Times New Roman" w:cs="Times New Roman"/>
          <w:i/>
          <w:iCs/>
          <w:lang w:val="uk-UA"/>
        </w:rPr>
      </w:pPr>
      <w:r w:rsidRPr="00012755">
        <w:rPr>
          <w:rFonts w:ascii="Times New Roman" w:hAnsi="Times New Roman" w:cs="Times New Roman"/>
          <w:i/>
          <w:iCs/>
          <w:lang w:val="uk-UA"/>
        </w:rPr>
        <w:t>Чи правомірні дії суду? В чому полягає сутність принципу автономності арбітражної угоди?</w:t>
      </w:r>
    </w:p>
    <w:p w:rsidR="00012755" w:rsidRPr="00012755" w:rsidRDefault="00012755" w:rsidP="00012755">
      <w:pPr>
        <w:spacing w:after="0" w:line="240" w:lineRule="auto"/>
        <w:ind w:firstLine="567"/>
        <w:jc w:val="both"/>
        <w:rPr>
          <w:rFonts w:ascii="Times New Roman" w:hAnsi="Times New Roman" w:cs="Times New Roman"/>
          <w:i/>
          <w:iCs/>
          <w:lang w:val="uk-UA"/>
        </w:rPr>
      </w:pP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3.</w:t>
      </w:r>
      <w:r w:rsidRPr="00012755">
        <w:rPr>
          <w:rFonts w:ascii="Times New Roman" w:hAnsi="Times New Roman" w:cs="Times New Roman"/>
          <w:lang w:val="uk-UA"/>
        </w:rPr>
        <w:tab/>
        <w:t>У серпні 2020 року компанія SEA EMERALD S.A. звернулася до суду із клопотанням про надання дозволу на примусове виконання Другого проміжного остаточного арбітражного рішення від 17 березня 2019 року, ухваленого одноособовим арбітром ОСОБА_14 у м. Лондоні, у справі про арбітраж між компанією SEA EMERALD S.A. та Державним підприємством «Суднобудівний завод імені 61 комунара» (далі - завод) про стягнення з останнього на користь компанії SEA EMERALD S.A. відсотків у розмірі 35 млн 725 тис. 689 доларів США 93 центи та відсотків, нарахованих на витрати трибуналу у зв'язку з ухваленням проміжного остаточного арбітражного рішення від 29 листопада 2016 року, обчислених за ставкою 7 % річних, які нараховуються складним відсотком на залишок кожних трьох місяців, починаючи з моменту ухвалення проміжного остаточного арбітражного рішення і закінчуючи 12 березня 2018 року, в розмір 949 фунтів стерлінгів, визначивши суму в національній валюті за курсом НБУ на день постановлення ухвали.</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Свої вимоги SEA EMERALD S.A. мотивувало тим, що зазначене рішення набрало законної сили, не було оскаржене боржником, тому підлягає виконанню відповідно до вимог Конвенції про визнання та виконання іноземних арбітражних рішень від 10 червня 1958 року.</w:t>
      </w:r>
    </w:p>
    <w:p w:rsid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 xml:space="preserve">Ухвалою від 16 березня 2021 року видано виконавчий лист на примусове виконання зазначеного рішення. Завод подав апеляційну скаргу на зазначене судове рішення, мотивуючи її тим фактом, що укладаючи 9 грудня 1993 року договір на виконання будівельних робіт та здійснення купівлі-продажу рефрижераторного судна (далі - </w:t>
      </w:r>
      <w:r w:rsidRPr="00012755">
        <w:rPr>
          <w:rFonts w:ascii="Times New Roman" w:hAnsi="Times New Roman" w:cs="Times New Roman"/>
          <w:lang w:val="uk-UA"/>
        </w:rPr>
        <w:lastRenderedPageBreak/>
        <w:t>договір), сторони погодили, що будь-який спір, що виникає в рамках або в силу дії цього договору може бути переданий до арбітражу; у питаннях матеріального та процесуального права будь-який арбітраж керуватиметься законами та підзаконними актами Англії. Порядок розгляду арбітражних спорів в Англії визначено Законом від 17 червня 1996 року «Про Арбітраж» (</w:t>
      </w:r>
      <w:proofErr w:type="spellStart"/>
      <w:r w:rsidRPr="00012755">
        <w:rPr>
          <w:rFonts w:ascii="Times New Roman" w:hAnsi="Times New Roman" w:cs="Times New Roman"/>
          <w:lang w:val="uk-UA"/>
        </w:rPr>
        <w:t>Arbitration</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Act</w:t>
      </w:r>
      <w:proofErr w:type="spellEnd"/>
      <w:r w:rsidRPr="00012755">
        <w:rPr>
          <w:rFonts w:ascii="Times New Roman" w:hAnsi="Times New Roman" w:cs="Times New Roman"/>
          <w:lang w:val="uk-UA"/>
        </w:rPr>
        <w:t xml:space="preserve"> 1996; далі - Закон) та Правилами Лондонської асоціації морських арбітрів 2006 року. Відповідно пункту 76 (1) Закону сторони можуть на свій розсуд домовитися про спосіб вручення повідомлень або інших документів, надання або вручення яких вимагається або дозволяється відповідно до арбітражної угоди або з метою арбітражного розгляду. У частині першій статті XVIII договору SEA EMERALD S.A. та ДП «Суднобудівний завод імені 61 комунара» узгодили, що будь-які повідомлення та оповіщення, що надаються у зв'язку із цим договором, направляються за адресами покупця та продавця, перелічили поштові адреси, номери телефаксів, факсів та телефонів, натомість повідомлення електронною поштою не було передбачено арбітражною угодою, а тому згідно з підпунктом b пункту 1 статті V Конвенції у визнанні й виконанні арбітражного рішення слід відмовити, адже сторона, проти якої постановлено рішення, не була належним чином повідомлена про призначення арбітра та про арбітражний розгляд або з інших поважних причин вона не могла подати свої пояснення. Залишаючи без змін ухвалу суду першої інстанції, суд апеляційної інстанції дійшов висновку, що обмін кореспонденцією для направлення сторонам повідомлень з використанням електронної пошти, що є звичайною практикою лондонського арбітражу, є належним і допустимим доказом сповіщення боржника про арбітражний розгляд. </w:t>
      </w:r>
    </w:p>
    <w:p w:rsidR="00787923" w:rsidRDefault="00012755" w:rsidP="00012755">
      <w:pPr>
        <w:spacing w:after="0" w:line="240" w:lineRule="auto"/>
        <w:ind w:firstLine="567"/>
        <w:jc w:val="both"/>
        <w:rPr>
          <w:rFonts w:ascii="Times New Roman" w:hAnsi="Times New Roman" w:cs="Times New Roman"/>
          <w:i/>
          <w:iCs/>
          <w:lang w:val="uk-UA"/>
        </w:rPr>
      </w:pPr>
      <w:r w:rsidRPr="00012755">
        <w:rPr>
          <w:rFonts w:ascii="Times New Roman" w:hAnsi="Times New Roman" w:cs="Times New Roman"/>
          <w:i/>
          <w:iCs/>
          <w:lang w:val="uk-UA"/>
        </w:rPr>
        <w:t>Чи правильні дії суду?</w:t>
      </w:r>
    </w:p>
    <w:p w:rsidR="00012755" w:rsidRDefault="00012755" w:rsidP="00012755">
      <w:pPr>
        <w:spacing w:after="0" w:line="240" w:lineRule="auto"/>
        <w:jc w:val="both"/>
        <w:rPr>
          <w:rFonts w:ascii="Times New Roman" w:hAnsi="Times New Roman" w:cs="Times New Roman"/>
          <w:i/>
          <w:iCs/>
          <w:lang w:val="uk-UA"/>
        </w:rPr>
      </w:pPr>
    </w:p>
    <w:p w:rsidR="00012755" w:rsidRPr="00012755" w:rsidRDefault="00012755" w:rsidP="00012755">
      <w:pPr>
        <w:pStyle w:val="a7"/>
        <w:numPr>
          <w:ilvl w:val="0"/>
          <w:numId w:val="2"/>
        </w:numPr>
        <w:spacing w:after="0" w:line="240" w:lineRule="auto"/>
        <w:jc w:val="both"/>
        <w:rPr>
          <w:rFonts w:ascii="Times New Roman" w:hAnsi="Times New Roman" w:cs="Times New Roman"/>
          <w:lang w:val="uk-UA"/>
        </w:rPr>
      </w:pPr>
      <w:r w:rsidRPr="00012755">
        <w:rPr>
          <w:rFonts w:ascii="Times New Roman" w:hAnsi="Times New Roman" w:cs="Times New Roman"/>
          <w:lang w:val="uk-UA"/>
        </w:rPr>
        <w:t>Українська та італійська компанії уклали договір із включенням арбітражного застереження. Спір виник щодо поставки товарів, але італійська сторона ініціює судовий розгляд в національному суді, стверджуючи, що арбітражна угода є недійсною через порушення публічного порядку.</w:t>
      </w:r>
    </w:p>
    <w:p w:rsidR="00012755" w:rsidRPr="00012755" w:rsidRDefault="00012755" w:rsidP="00012755">
      <w:pPr>
        <w:pStyle w:val="a7"/>
        <w:spacing w:after="0" w:line="240" w:lineRule="auto"/>
        <w:ind w:left="0" w:firstLine="567"/>
        <w:jc w:val="both"/>
        <w:rPr>
          <w:rFonts w:ascii="Times New Roman" w:hAnsi="Times New Roman" w:cs="Times New Roman"/>
          <w:i/>
          <w:iCs/>
          <w:lang w:val="uk-UA"/>
        </w:rPr>
      </w:pPr>
      <w:r w:rsidRPr="00012755">
        <w:rPr>
          <w:rFonts w:ascii="Times New Roman" w:hAnsi="Times New Roman" w:cs="Times New Roman"/>
          <w:i/>
          <w:iCs/>
          <w:lang w:val="uk-UA"/>
        </w:rPr>
        <w:t>Оцініть дійсність арбітражної угоди за Нью-Йоркською конвенцією та національним законодавством.</w:t>
      </w:r>
    </w:p>
    <w:p w:rsidR="00012755" w:rsidRDefault="00012755" w:rsidP="00012755">
      <w:pPr>
        <w:pStyle w:val="a7"/>
        <w:spacing w:after="0" w:line="240" w:lineRule="auto"/>
        <w:ind w:left="0" w:firstLine="567"/>
        <w:jc w:val="both"/>
        <w:rPr>
          <w:rFonts w:ascii="Times New Roman" w:hAnsi="Times New Roman" w:cs="Times New Roman"/>
          <w:i/>
          <w:iCs/>
          <w:lang w:val="uk-UA"/>
        </w:rPr>
      </w:pPr>
      <w:r w:rsidRPr="00012755">
        <w:rPr>
          <w:rFonts w:ascii="Times New Roman" w:hAnsi="Times New Roman" w:cs="Times New Roman"/>
          <w:i/>
          <w:iCs/>
          <w:lang w:val="uk-UA"/>
        </w:rPr>
        <w:t>Розробіть стратегію дій української сторони для забезпечення розгляду справи арбітражем.</w:t>
      </w:r>
    </w:p>
    <w:p w:rsidR="00012755" w:rsidRDefault="00012755" w:rsidP="00012755">
      <w:pPr>
        <w:pStyle w:val="a7"/>
        <w:spacing w:after="0" w:line="240" w:lineRule="auto"/>
        <w:ind w:left="0" w:firstLine="567"/>
        <w:jc w:val="both"/>
        <w:rPr>
          <w:rFonts w:ascii="Times New Roman" w:hAnsi="Times New Roman" w:cs="Times New Roman"/>
          <w:i/>
          <w:iCs/>
          <w:lang w:val="uk-UA"/>
        </w:rPr>
      </w:pPr>
    </w:p>
    <w:p w:rsidR="00012755" w:rsidRPr="00012755" w:rsidRDefault="00012755" w:rsidP="00012755">
      <w:pPr>
        <w:pStyle w:val="a7"/>
        <w:spacing w:after="0" w:line="240" w:lineRule="auto"/>
        <w:ind w:left="0" w:firstLine="567"/>
        <w:jc w:val="both"/>
        <w:rPr>
          <w:rFonts w:ascii="Times New Roman" w:hAnsi="Times New Roman" w:cs="Times New Roman"/>
          <w:b/>
          <w:bCs/>
          <w:lang w:val="uk-UA"/>
        </w:rPr>
      </w:pPr>
      <w:r w:rsidRPr="00012755">
        <w:rPr>
          <w:rFonts w:ascii="Times New Roman" w:hAnsi="Times New Roman" w:cs="Times New Roman"/>
          <w:b/>
          <w:bCs/>
          <w:lang w:val="uk-UA"/>
        </w:rPr>
        <w:t>Тема 4. Склад арбітражного суду (арбітражний суд). Арбітри.</w:t>
      </w:r>
    </w:p>
    <w:p w:rsidR="00012755" w:rsidRDefault="00012755" w:rsidP="00012755">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012755" w:rsidRDefault="00012755" w:rsidP="00012755">
      <w:pPr>
        <w:spacing w:after="0" w:line="240" w:lineRule="auto"/>
        <w:ind w:firstLine="567"/>
        <w:jc w:val="both"/>
        <w:rPr>
          <w:rFonts w:ascii="Times New Roman" w:hAnsi="Times New Roman" w:cs="Times New Roman"/>
          <w:lang w:val="uk-UA"/>
        </w:rPr>
      </w:pPr>
    </w:p>
    <w:p w:rsidR="00012755" w:rsidRDefault="00012755" w:rsidP="00012755">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012755" w:rsidRDefault="00012755" w:rsidP="00012755">
      <w:pPr>
        <w:pStyle w:val="a7"/>
        <w:spacing w:after="0" w:line="240" w:lineRule="auto"/>
        <w:ind w:firstLine="567"/>
        <w:jc w:val="both"/>
        <w:rPr>
          <w:rFonts w:ascii="Times New Roman" w:hAnsi="Times New Roman" w:cs="Times New Roman"/>
          <w:lang w:val="uk-UA"/>
        </w:rPr>
      </w:pPr>
    </w:p>
    <w:p w:rsidR="00012755" w:rsidRDefault="00012755" w:rsidP="00012755">
      <w:pPr>
        <w:pStyle w:val="a7"/>
        <w:numPr>
          <w:ilvl w:val="0"/>
          <w:numId w:val="8"/>
        </w:numPr>
        <w:tabs>
          <w:tab w:val="left" w:pos="993"/>
        </w:tabs>
        <w:spacing w:after="0" w:line="240" w:lineRule="auto"/>
        <w:ind w:left="0" w:firstLine="567"/>
        <w:jc w:val="both"/>
        <w:rPr>
          <w:rFonts w:ascii="Times New Roman" w:hAnsi="Times New Roman" w:cs="Times New Roman"/>
          <w:lang w:val="uk-UA"/>
        </w:rPr>
      </w:pPr>
      <w:r w:rsidRPr="00012755">
        <w:rPr>
          <w:rFonts w:ascii="Times New Roman" w:hAnsi="Times New Roman" w:cs="Times New Roman"/>
          <w:lang w:val="uk-UA"/>
        </w:rPr>
        <w:t>Склад арбітражного суду (арбітражний суд)</w:t>
      </w:r>
    </w:p>
    <w:p w:rsidR="00012755" w:rsidRDefault="00012755" w:rsidP="00012755">
      <w:pPr>
        <w:pStyle w:val="a7"/>
        <w:numPr>
          <w:ilvl w:val="0"/>
          <w:numId w:val="8"/>
        </w:numPr>
        <w:tabs>
          <w:tab w:val="left" w:pos="993"/>
        </w:tabs>
        <w:spacing w:after="0" w:line="240" w:lineRule="auto"/>
        <w:ind w:left="0" w:firstLine="567"/>
        <w:jc w:val="both"/>
        <w:rPr>
          <w:rFonts w:ascii="Times New Roman" w:hAnsi="Times New Roman" w:cs="Times New Roman"/>
          <w:lang w:val="uk-UA"/>
        </w:rPr>
      </w:pPr>
      <w:r w:rsidRPr="00012755">
        <w:rPr>
          <w:rFonts w:ascii="Times New Roman" w:hAnsi="Times New Roman" w:cs="Times New Roman"/>
          <w:lang w:val="uk-UA"/>
        </w:rPr>
        <w:t xml:space="preserve"> Список арбітрів і його значення. Вимоги до арбітрів. </w:t>
      </w:r>
    </w:p>
    <w:p w:rsidR="00012755" w:rsidRDefault="00012755" w:rsidP="00012755">
      <w:pPr>
        <w:pStyle w:val="a7"/>
        <w:numPr>
          <w:ilvl w:val="0"/>
          <w:numId w:val="8"/>
        </w:numPr>
        <w:tabs>
          <w:tab w:val="left" w:pos="993"/>
        </w:tabs>
        <w:spacing w:after="0" w:line="240" w:lineRule="auto"/>
        <w:ind w:left="0" w:firstLine="567"/>
        <w:jc w:val="both"/>
        <w:rPr>
          <w:rFonts w:ascii="Times New Roman" w:hAnsi="Times New Roman" w:cs="Times New Roman"/>
          <w:lang w:val="uk-UA"/>
        </w:rPr>
      </w:pPr>
      <w:r w:rsidRPr="00012755">
        <w:rPr>
          <w:rFonts w:ascii="Times New Roman" w:hAnsi="Times New Roman" w:cs="Times New Roman"/>
          <w:lang w:val="uk-UA"/>
        </w:rPr>
        <w:t xml:space="preserve">Кваліфікація арбітрів. </w:t>
      </w:r>
    </w:p>
    <w:p w:rsidR="00012755" w:rsidRPr="00012755" w:rsidRDefault="00012755" w:rsidP="00012755">
      <w:pPr>
        <w:pStyle w:val="a7"/>
        <w:numPr>
          <w:ilvl w:val="0"/>
          <w:numId w:val="8"/>
        </w:numPr>
        <w:tabs>
          <w:tab w:val="left" w:pos="993"/>
        </w:tabs>
        <w:spacing w:after="0" w:line="240" w:lineRule="auto"/>
        <w:ind w:left="0" w:firstLine="567"/>
        <w:jc w:val="both"/>
        <w:rPr>
          <w:rFonts w:ascii="Times New Roman" w:hAnsi="Times New Roman" w:cs="Times New Roman"/>
          <w:lang w:val="uk-UA"/>
        </w:rPr>
      </w:pPr>
      <w:r w:rsidRPr="00012755">
        <w:rPr>
          <w:rFonts w:ascii="Times New Roman" w:hAnsi="Times New Roman" w:cs="Times New Roman"/>
          <w:lang w:val="uk-UA"/>
        </w:rPr>
        <w:t xml:space="preserve">Порядок формування одноосібного і колегіального складу арбітражного суду. </w:t>
      </w:r>
    </w:p>
    <w:p w:rsidR="00012755" w:rsidRPr="00012755" w:rsidRDefault="00012755" w:rsidP="00012755">
      <w:pPr>
        <w:pStyle w:val="a7"/>
        <w:spacing w:after="0" w:line="240" w:lineRule="auto"/>
        <w:ind w:left="0" w:firstLine="567"/>
        <w:jc w:val="both"/>
        <w:rPr>
          <w:rFonts w:ascii="Times New Roman" w:hAnsi="Times New Roman" w:cs="Times New Roman"/>
          <w:lang w:val="uk-UA"/>
        </w:rPr>
      </w:pPr>
    </w:p>
    <w:p w:rsidR="00787923" w:rsidRPr="00012755" w:rsidRDefault="00012755" w:rsidP="00012755">
      <w:pPr>
        <w:spacing w:after="0" w:line="240" w:lineRule="auto"/>
        <w:jc w:val="center"/>
        <w:rPr>
          <w:rFonts w:ascii="Times New Roman" w:hAnsi="Times New Roman" w:cs="Times New Roman"/>
          <w:b/>
          <w:bCs/>
          <w:lang w:val="uk-UA"/>
        </w:rPr>
      </w:pPr>
      <w:r w:rsidRPr="00012755">
        <w:rPr>
          <w:rFonts w:ascii="Times New Roman" w:hAnsi="Times New Roman" w:cs="Times New Roman"/>
          <w:b/>
          <w:bCs/>
          <w:lang w:val="uk-UA"/>
        </w:rPr>
        <w:t>Завдання:</w:t>
      </w:r>
    </w:p>
    <w:p w:rsidR="00012755" w:rsidRDefault="00012755" w:rsidP="00C62ADE">
      <w:pPr>
        <w:spacing w:after="0" w:line="240" w:lineRule="auto"/>
        <w:jc w:val="both"/>
        <w:rPr>
          <w:rFonts w:ascii="Times New Roman" w:hAnsi="Times New Roman" w:cs="Times New Roman"/>
          <w:lang w:val="uk-UA"/>
        </w:rPr>
      </w:pPr>
    </w:p>
    <w:p w:rsidR="008909DA" w:rsidRPr="008909DA" w:rsidRDefault="00012755" w:rsidP="008909DA">
      <w:pPr>
        <w:tabs>
          <w:tab w:val="left" w:pos="851"/>
        </w:tabs>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1.</w:t>
      </w:r>
      <w:r w:rsidRPr="00012755">
        <w:rPr>
          <w:rFonts w:ascii="Times New Roman" w:hAnsi="Times New Roman" w:cs="Times New Roman"/>
          <w:lang w:val="uk-UA"/>
        </w:rPr>
        <w:tab/>
      </w:r>
      <w:r>
        <w:rPr>
          <w:rFonts w:ascii="Times New Roman" w:hAnsi="Times New Roman" w:cs="Times New Roman"/>
          <w:lang w:val="uk-UA"/>
        </w:rPr>
        <w:t xml:space="preserve"> </w:t>
      </w:r>
      <w:r w:rsidR="008909DA" w:rsidRPr="008909DA">
        <w:rPr>
          <w:rFonts w:ascii="Times New Roman" w:hAnsi="Times New Roman" w:cs="Times New Roman"/>
          <w:lang w:val="uk-UA"/>
        </w:rPr>
        <w:t>Ознайомтесь із законодавчими та регламентними положеннями щодо вимог до арбітрів (наприклад, Типовий закон ЮНСІТРАЛ, регламенти ICC, LCIA).</w:t>
      </w:r>
    </w:p>
    <w:p w:rsidR="008909DA" w:rsidRPr="008909DA" w:rsidRDefault="008909DA" w:rsidP="008909DA">
      <w:pPr>
        <w:tabs>
          <w:tab w:val="left" w:pos="851"/>
        </w:tabs>
        <w:spacing w:after="0" w:line="240" w:lineRule="auto"/>
        <w:ind w:firstLine="567"/>
        <w:jc w:val="both"/>
        <w:rPr>
          <w:rFonts w:ascii="Times New Roman" w:hAnsi="Times New Roman" w:cs="Times New Roman"/>
          <w:i/>
          <w:iCs/>
          <w:lang w:val="uk-UA"/>
        </w:rPr>
      </w:pPr>
      <w:r w:rsidRPr="008909DA">
        <w:rPr>
          <w:rFonts w:ascii="Times New Roman" w:hAnsi="Times New Roman" w:cs="Times New Roman"/>
          <w:i/>
          <w:iCs/>
          <w:lang w:val="uk-UA"/>
        </w:rPr>
        <w:t>Які критерії висуваються до арбітрів (незалежність, неупередженість, кваліфікація)?</w:t>
      </w:r>
    </w:p>
    <w:p w:rsidR="008909DA" w:rsidRPr="008909DA" w:rsidRDefault="008909DA" w:rsidP="008909DA">
      <w:pPr>
        <w:tabs>
          <w:tab w:val="left" w:pos="851"/>
        </w:tabs>
        <w:spacing w:after="0" w:line="240" w:lineRule="auto"/>
        <w:ind w:firstLine="567"/>
        <w:jc w:val="both"/>
        <w:rPr>
          <w:rFonts w:ascii="Times New Roman" w:hAnsi="Times New Roman" w:cs="Times New Roman"/>
          <w:i/>
          <w:iCs/>
          <w:lang w:val="uk-UA"/>
        </w:rPr>
      </w:pPr>
      <w:r w:rsidRPr="008909DA">
        <w:rPr>
          <w:rFonts w:ascii="Times New Roman" w:hAnsi="Times New Roman" w:cs="Times New Roman"/>
          <w:i/>
          <w:iCs/>
          <w:lang w:val="uk-UA"/>
        </w:rPr>
        <w:t>Як забезпечується дотримання цих вимог?</w:t>
      </w:r>
    </w:p>
    <w:p w:rsidR="008909DA" w:rsidRPr="008909DA" w:rsidRDefault="008909DA" w:rsidP="008909DA">
      <w:pPr>
        <w:tabs>
          <w:tab w:val="left" w:pos="851"/>
        </w:tabs>
        <w:spacing w:after="0" w:line="240" w:lineRule="auto"/>
        <w:ind w:firstLine="567"/>
        <w:jc w:val="both"/>
        <w:rPr>
          <w:rFonts w:ascii="Times New Roman" w:hAnsi="Times New Roman" w:cs="Times New Roman"/>
          <w:i/>
          <w:iCs/>
        </w:rPr>
      </w:pPr>
      <w:r w:rsidRPr="008909DA">
        <w:rPr>
          <w:rFonts w:ascii="Times New Roman" w:hAnsi="Times New Roman" w:cs="Times New Roman"/>
          <w:i/>
          <w:iCs/>
          <w:lang w:val="uk-UA"/>
        </w:rPr>
        <w:lastRenderedPageBreak/>
        <w:t>Чи можуть сторони самостійно встановлювати додаткові вимоги до арбітрів?</w:t>
      </w:r>
    </w:p>
    <w:p w:rsidR="008909DA" w:rsidRDefault="008909DA" w:rsidP="00012755">
      <w:pPr>
        <w:tabs>
          <w:tab w:val="left" w:pos="851"/>
        </w:tabs>
        <w:spacing w:after="0" w:line="240" w:lineRule="auto"/>
        <w:ind w:firstLine="567"/>
        <w:jc w:val="both"/>
        <w:rPr>
          <w:rFonts w:ascii="Times New Roman" w:hAnsi="Times New Roman" w:cs="Times New Roman"/>
          <w:lang w:val="uk-UA"/>
        </w:rPr>
      </w:pPr>
    </w:p>
    <w:p w:rsidR="00012755" w:rsidRPr="00012755" w:rsidRDefault="008909DA" w:rsidP="008909DA">
      <w:pPr>
        <w:tabs>
          <w:tab w:val="left" w:pos="851"/>
        </w:tabs>
        <w:spacing w:after="0" w:line="240" w:lineRule="auto"/>
        <w:jc w:val="both"/>
        <w:rPr>
          <w:rFonts w:ascii="Times New Roman" w:hAnsi="Times New Roman" w:cs="Times New Roman"/>
          <w:lang w:val="uk-UA"/>
        </w:rPr>
      </w:pPr>
      <w:r>
        <w:rPr>
          <w:rFonts w:ascii="Times New Roman" w:hAnsi="Times New Roman" w:cs="Times New Roman"/>
          <w:lang w:val="uk-UA"/>
        </w:rPr>
        <w:t xml:space="preserve">           2. </w:t>
      </w:r>
      <w:r w:rsidR="00012755" w:rsidRPr="00012755">
        <w:rPr>
          <w:rFonts w:ascii="Times New Roman" w:hAnsi="Times New Roman" w:cs="Times New Roman"/>
          <w:lang w:val="uk-UA"/>
        </w:rPr>
        <w:t>У лютому 2016 року ПАТ «Компанія «</w:t>
      </w:r>
      <w:proofErr w:type="spellStart"/>
      <w:r w:rsidR="00012755" w:rsidRPr="00012755">
        <w:rPr>
          <w:rFonts w:ascii="Times New Roman" w:hAnsi="Times New Roman" w:cs="Times New Roman"/>
          <w:lang w:val="uk-UA"/>
        </w:rPr>
        <w:t>Райз</w:t>
      </w:r>
      <w:proofErr w:type="spellEnd"/>
      <w:r w:rsidR="00012755" w:rsidRPr="00012755">
        <w:rPr>
          <w:rFonts w:ascii="Times New Roman" w:hAnsi="Times New Roman" w:cs="Times New Roman"/>
          <w:lang w:val="uk-UA"/>
        </w:rPr>
        <w:t xml:space="preserve">» звернулось до суду із заявою про скасування арбітражного рішення Міжнародного комерційного арбітражного суду при Торгово-промисловій палаті України, у складі арбітра </w:t>
      </w:r>
      <w:proofErr w:type="spellStart"/>
      <w:r w:rsidR="00012755" w:rsidRPr="00012755">
        <w:rPr>
          <w:rFonts w:ascii="Times New Roman" w:hAnsi="Times New Roman" w:cs="Times New Roman"/>
          <w:lang w:val="uk-UA"/>
        </w:rPr>
        <w:t>Винокурової</w:t>
      </w:r>
      <w:proofErr w:type="spellEnd"/>
      <w:r w:rsidR="00012755" w:rsidRPr="00012755">
        <w:rPr>
          <w:rFonts w:ascii="Times New Roman" w:hAnsi="Times New Roman" w:cs="Times New Roman"/>
          <w:lang w:val="uk-UA"/>
        </w:rPr>
        <w:t xml:space="preserve"> Л. Ф., від 12 листопада 2015 року у справі за позовом </w:t>
      </w:r>
      <w:proofErr w:type="spellStart"/>
      <w:r w:rsidR="00012755" w:rsidRPr="00012755">
        <w:rPr>
          <w:rFonts w:ascii="Times New Roman" w:hAnsi="Times New Roman" w:cs="Times New Roman"/>
          <w:lang w:val="uk-UA"/>
        </w:rPr>
        <w:t>Нусід</w:t>
      </w:r>
      <w:proofErr w:type="spellEnd"/>
      <w:r w:rsidR="00012755" w:rsidRPr="00012755">
        <w:rPr>
          <w:rFonts w:ascii="Times New Roman" w:hAnsi="Times New Roman" w:cs="Times New Roman"/>
          <w:lang w:val="uk-UA"/>
        </w:rPr>
        <w:t xml:space="preserve"> Сербія </w:t>
      </w:r>
      <w:proofErr w:type="spellStart"/>
      <w:r w:rsidR="00012755" w:rsidRPr="00012755">
        <w:rPr>
          <w:rFonts w:ascii="Times New Roman" w:hAnsi="Times New Roman" w:cs="Times New Roman"/>
          <w:lang w:val="uk-UA"/>
        </w:rPr>
        <w:t>д.о.о</w:t>
      </w:r>
      <w:proofErr w:type="spellEnd"/>
      <w:r w:rsidR="00012755" w:rsidRPr="00012755">
        <w:rPr>
          <w:rFonts w:ascii="Times New Roman" w:hAnsi="Times New Roman" w:cs="Times New Roman"/>
          <w:lang w:val="uk-UA"/>
        </w:rPr>
        <w:t>. (</w:t>
      </w:r>
      <w:proofErr w:type="spellStart"/>
      <w:r w:rsidR="00012755" w:rsidRPr="00012755">
        <w:rPr>
          <w:rFonts w:ascii="Times New Roman" w:hAnsi="Times New Roman" w:cs="Times New Roman"/>
          <w:lang w:val="uk-UA"/>
        </w:rPr>
        <w:t>Nussed</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Serbia</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d.o.o</w:t>
      </w:r>
      <w:proofErr w:type="spellEnd"/>
      <w:r w:rsidR="00012755" w:rsidRPr="00012755">
        <w:rPr>
          <w:rFonts w:ascii="Times New Roman" w:hAnsi="Times New Roman" w:cs="Times New Roman"/>
          <w:lang w:val="uk-UA"/>
        </w:rPr>
        <w:t>.) до ПАТ «Компанія «</w:t>
      </w:r>
      <w:proofErr w:type="spellStart"/>
      <w:r w:rsidR="00012755" w:rsidRPr="00012755">
        <w:rPr>
          <w:rFonts w:ascii="Times New Roman" w:hAnsi="Times New Roman" w:cs="Times New Roman"/>
          <w:lang w:val="uk-UA"/>
        </w:rPr>
        <w:t>Райз</w:t>
      </w:r>
      <w:proofErr w:type="spellEnd"/>
      <w:r w:rsidR="00012755" w:rsidRPr="00012755">
        <w:rPr>
          <w:rFonts w:ascii="Times New Roman" w:hAnsi="Times New Roman" w:cs="Times New Roman"/>
          <w:lang w:val="uk-UA"/>
        </w:rPr>
        <w:t>» про стягнення грошових коштів.</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Заява ПАТ «Компанія «</w:t>
      </w:r>
      <w:proofErr w:type="spellStart"/>
      <w:r w:rsidRPr="00012755">
        <w:rPr>
          <w:rFonts w:ascii="Times New Roman" w:hAnsi="Times New Roman" w:cs="Times New Roman"/>
          <w:lang w:val="uk-UA"/>
        </w:rPr>
        <w:t>Райз</w:t>
      </w:r>
      <w:proofErr w:type="spellEnd"/>
      <w:r w:rsidRPr="00012755">
        <w:rPr>
          <w:rFonts w:ascii="Times New Roman" w:hAnsi="Times New Roman" w:cs="Times New Roman"/>
          <w:lang w:val="uk-UA"/>
        </w:rPr>
        <w:t>» про скасування арбітражного рішення мотивована тим, що відповідно до договору купівлі-продажу, укладеного між сторонами передбачено, що засідання арбітражного суду повинно проводитись двома арбітрами, на підставі тексту цього контракту. У відповідь на лист генерального секретаря Міжнародного комерційного арбітражного суду при Торгово-промисловій палаті України щодо зобов'язання відповідача повідомити ім'я та прізвище призначеного стороною арбітра із запропонованого списку, ПАТ «Компанія «</w:t>
      </w:r>
      <w:proofErr w:type="spellStart"/>
      <w:r w:rsidRPr="00012755">
        <w:rPr>
          <w:rFonts w:ascii="Times New Roman" w:hAnsi="Times New Roman" w:cs="Times New Roman"/>
          <w:lang w:val="uk-UA"/>
        </w:rPr>
        <w:t>Райз</w:t>
      </w:r>
      <w:proofErr w:type="spellEnd"/>
      <w:r w:rsidRPr="00012755">
        <w:rPr>
          <w:rFonts w:ascii="Times New Roman" w:hAnsi="Times New Roman" w:cs="Times New Roman"/>
          <w:lang w:val="uk-UA"/>
        </w:rPr>
        <w:t xml:space="preserve">» зі своєї сторони запропоновано призначити арбітром </w:t>
      </w:r>
      <w:proofErr w:type="spellStart"/>
      <w:r w:rsidRPr="00012755">
        <w:rPr>
          <w:rFonts w:ascii="Times New Roman" w:hAnsi="Times New Roman" w:cs="Times New Roman"/>
          <w:lang w:val="uk-UA"/>
        </w:rPr>
        <w:t>Винокурову</w:t>
      </w:r>
      <w:proofErr w:type="spellEnd"/>
      <w:r w:rsidRPr="00012755">
        <w:rPr>
          <w:rFonts w:ascii="Times New Roman" w:hAnsi="Times New Roman" w:cs="Times New Roman"/>
          <w:lang w:val="uk-UA"/>
        </w:rPr>
        <w:t xml:space="preserve"> Л. Ф.</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 xml:space="preserve">Постановою про внесення змін до постанови про прийняття справи до провадження Міжнародного комерційного арбітражного суду при </w:t>
      </w:r>
      <w:proofErr w:type="spellStart"/>
      <w:r w:rsidRPr="00012755">
        <w:rPr>
          <w:rFonts w:ascii="Times New Roman" w:hAnsi="Times New Roman" w:cs="Times New Roman"/>
          <w:lang w:val="uk-UA"/>
        </w:rPr>
        <w:t>Торговопромисловій</w:t>
      </w:r>
      <w:proofErr w:type="spellEnd"/>
      <w:r w:rsidRPr="00012755">
        <w:rPr>
          <w:rFonts w:ascii="Times New Roman" w:hAnsi="Times New Roman" w:cs="Times New Roman"/>
          <w:lang w:val="uk-UA"/>
        </w:rPr>
        <w:t xml:space="preserve"> палаті України визначено, що справа буде розглядатись одноособовим арбітром, призначеним сторонами. Підставою для винесення такої постанови головою Міжнародного комерційного арбітражного суду при Торгово-промисловій палаті України вказано те, що і позивач, і відповідач призначили арбітром у справі одну особу. Заявник вважає, що арбітражним судом прийнято рішення не у відповідності до угоди сторін про склад суду. Посилаючись на вказані обставини, ПАТ «Компанія «</w:t>
      </w:r>
      <w:proofErr w:type="spellStart"/>
      <w:r w:rsidRPr="00012755">
        <w:rPr>
          <w:rFonts w:ascii="Times New Roman" w:hAnsi="Times New Roman" w:cs="Times New Roman"/>
          <w:lang w:val="uk-UA"/>
        </w:rPr>
        <w:t>Райз</w:t>
      </w:r>
      <w:proofErr w:type="spellEnd"/>
      <w:r w:rsidRPr="00012755">
        <w:rPr>
          <w:rFonts w:ascii="Times New Roman" w:hAnsi="Times New Roman" w:cs="Times New Roman"/>
          <w:lang w:val="uk-UA"/>
        </w:rPr>
        <w:t>» просило суд скасувати рішення Міжнародного комерційного арбітражного суду при Торгово-промисловій палаті України від 12 листопада 2015 року у справі АС № 218у/2015.</w:t>
      </w:r>
    </w:p>
    <w:p w:rsid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Суд задовольнив заяву ПАТ «Компанія «</w:t>
      </w:r>
      <w:proofErr w:type="spellStart"/>
      <w:r w:rsidRPr="00012755">
        <w:rPr>
          <w:rFonts w:ascii="Times New Roman" w:hAnsi="Times New Roman" w:cs="Times New Roman"/>
          <w:lang w:val="uk-UA"/>
        </w:rPr>
        <w:t>Райз</w:t>
      </w:r>
      <w:proofErr w:type="spellEnd"/>
      <w:r w:rsidRPr="00012755">
        <w:rPr>
          <w:rFonts w:ascii="Times New Roman" w:hAnsi="Times New Roman" w:cs="Times New Roman"/>
          <w:lang w:val="uk-UA"/>
        </w:rPr>
        <w:t xml:space="preserve">» про скасування рішення Міжнародного комерційного арбітражного суду при Торгово-промисловій палаті України у справі за позовом </w:t>
      </w:r>
      <w:proofErr w:type="spellStart"/>
      <w:r w:rsidRPr="00012755">
        <w:rPr>
          <w:rFonts w:ascii="Times New Roman" w:hAnsi="Times New Roman" w:cs="Times New Roman"/>
          <w:lang w:val="uk-UA"/>
        </w:rPr>
        <w:t>Нусід</w:t>
      </w:r>
      <w:proofErr w:type="spellEnd"/>
      <w:r w:rsidRPr="00012755">
        <w:rPr>
          <w:rFonts w:ascii="Times New Roman" w:hAnsi="Times New Roman" w:cs="Times New Roman"/>
          <w:lang w:val="uk-UA"/>
        </w:rPr>
        <w:t xml:space="preserve"> Сербія </w:t>
      </w:r>
      <w:proofErr w:type="spellStart"/>
      <w:r w:rsidRPr="00012755">
        <w:rPr>
          <w:rFonts w:ascii="Times New Roman" w:hAnsi="Times New Roman" w:cs="Times New Roman"/>
          <w:lang w:val="uk-UA"/>
        </w:rPr>
        <w:t>д.о.о</w:t>
      </w:r>
      <w:proofErr w:type="spellEnd"/>
      <w:r w:rsidRPr="00012755">
        <w:rPr>
          <w:rFonts w:ascii="Times New Roman" w:hAnsi="Times New Roman" w:cs="Times New Roman"/>
          <w:lang w:val="uk-UA"/>
        </w:rPr>
        <w:t>. (</w:t>
      </w:r>
      <w:proofErr w:type="spellStart"/>
      <w:r w:rsidRPr="00012755">
        <w:rPr>
          <w:rFonts w:ascii="Times New Roman" w:hAnsi="Times New Roman" w:cs="Times New Roman"/>
          <w:lang w:val="uk-UA"/>
        </w:rPr>
        <w:t>Nussed</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Serbia</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d.o.o</w:t>
      </w:r>
      <w:proofErr w:type="spellEnd"/>
      <w:r w:rsidRPr="00012755">
        <w:rPr>
          <w:rFonts w:ascii="Times New Roman" w:hAnsi="Times New Roman" w:cs="Times New Roman"/>
          <w:lang w:val="uk-UA"/>
        </w:rPr>
        <w:t>.) до ПАТ «Компанія «</w:t>
      </w:r>
      <w:proofErr w:type="spellStart"/>
      <w:r w:rsidRPr="00012755">
        <w:rPr>
          <w:rFonts w:ascii="Times New Roman" w:hAnsi="Times New Roman" w:cs="Times New Roman"/>
          <w:lang w:val="uk-UA"/>
        </w:rPr>
        <w:t>Райз</w:t>
      </w:r>
      <w:proofErr w:type="spellEnd"/>
      <w:r w:rsidRPr="00012755">
        <w:rPr>
          <w:rFonts w:ascii="Times New Roman" w:hAnsi="Times New Roman" w:cs="Times New Roman"/>
          <w:lang w:val="uk-UA"/>
        </w:rPr>
        <w:t xml:space="preserve">» про стягнення грошових коштів та скасував рішення Міжнародного комерційного арбітражного суду при </w:t>
      </w:r>
      <w:proofErr w:type="spellStart"/>
      <w:r w:rsidRPr="00012755">
        <w:rPr>
          <w:rFonts w:ascii="Times New Roman" w:hAnsi="Times New Roman" w:cs="Times New Roman"/>
          <w:lang w:val="uk-UA"/>
        </w:rPr>
        <w:t>Торговопромисловій</w:t>
      </w:r>
      <w:proofErr w:type="spellEnd"/>
      <w:r w:rsidRPr="00012755">
        <w:rPr>
          <w:rFonts w:ascii="Times New Roman" w:hAnsi="Times New Roman" w:cs="Times New Roman"/>
          <w:lang w:val="uk-UA"/>
        </w:rPr>
        <w:t xml:space="preserve"> палаті України від 12 листопада 2015 року у справі АС № 218у/ 2015. Рішення суду мотивовано тим, що склад арбітражного суду не відповідав угоді сторін і сторони не узгоджували іншого порядку розгляду спорів, а відтак прийняте рішення підлягає скасуванню. </w:t>
      </w:r>
    </w:p>
    <w:p w:rsidR="00012755" w:rsidRPr="00012755" w:rsidRDefault="00012755" w:rsidP="00012755">
      <w:pPr>
        <w:spacing w:after="0" w:line="240" w:lineRule="auto"/>
        <w:ind w:firstLine="567"/>
        <w:jc w:val="both"/>
        <w:rPr>
          <w:rFonts w:ascii="Times New Roman" w:hAnsi="Times New Roman" w:cs="Times New Roman"/>
          <w:i/>
          <w:iCs/>
          <w:lang w:val="uk-UA"/>
        </w:rPr>
      </w:pPr>
      <w:r w:rsidRPr="00012755">
        <w:rPr>
          <w:rFonts w:ascii="Times New Roman" w:hAnsi="Times New Roman" w:cs="Times New Roman"/>
          <w:i/>
          <w:iCs/>
          <w:lang w:val="uk-UA"/>
        </w:rPr>
        <w:t>Чи правильні дії суду?</w:t>
      </w:r>
    </w:p>
    <w:p w:rsidR="00012755" w:rsidRPr="00012755" w:rsidRDefault="00012755" w:rsidP="00012755">
      <w:pPr>
        <w:spacing w:after="0" w:line="240" w:lineRule="auto"/>
        <w:jc w:val="both"/>
        <w:rPr>
          <w:rFonts w:ascii="Times New Roman" w:hAnsi="Times New Roman" w:cs="Times New Roman"/>
          <w:lang w:val="uk-UA"/>
        </w:rPr>
      </w:pPr>
    </w:p>
    <w:p w:rsidR="00012755" w:rsidRPr="00012755" w:rsidRDefault="008909DA" w:rsidP="00012755">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 xml:space="preserve">3. </w:t>
      </w:r>
      <w:r w:rsidR="00012755" w:rsidRPr="00012755">
        <w:rPr>
          <w:rFonts w:ascii="Times New Roman" w:hAnsi="Times New Roman" w:cs="Times New Roman"/>
          <w:lang w:val="uk-UA"/>
        </w:rPr>
        <w:t xml:space="preserve">Компанії </w:t>
      </w:r>
      <w:proofErr w:type="spellStart"/>
      <w:r w:rsidR="00012755" w:rsidRPr="00012755">
        <w:rPr>
          <w:rFonts w:ascii="Times New Roman" w:hAnsi="Times New Roman" w:cs="Times New Roman"/>
          <w:lang w:val="uk-UA"/>
        </w:rPr>
        <w:t>Marubeni</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Shipping</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Company</w:t>
      </w:r>
      <w:proofErr w:type="spellEnd"/>
      <w:r w:rsidR="00012755" w:rsidRPr="00012755">
        <w:rPr>
          <w:rFonts w:ascii="Times New Roman" w:hAnsi="Times New Roman" w:cs="Times New Roman"/>
          <w:lang w:val="uk-UA"/>
        </w:rPr>
        <w:t xml:space="preserve"> і </w:t>
      </w:r>
      <w:proofErr w:type="spellStart"/>
      <w:r w:rsidR="00012755" w:rsidRPr="00012755">
        <w:rPr>
          <w:rFonts w:ascii="Times New Roman" w:hAnsi="Times New Roman" w:cs="Times New Roman"/>
          <w:lang w:val="uk-UA"/>
        </w:rPr>
        <w:t>Marubeni</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Line</w:t>
      </w:r>
      <w:proofErr w:type="spellEnd"/>
      <w:r w:rsidR="00012755" w:rsidRPr="00012755">
        <w:rPr>
          <w:rFonts w:ascii="Times New Roman" w:hAnsi="Times New Roman" w:cs="Times New Roman"/>
          <w:lang w:val="uk-UA"/>
        </w:rPr>
        <w:t xml:space="preserve">, зареєстровані згідно з фінським законодавством, звернулись до суду із заявою про скасування арбітражного рішення Міжнародного комерційного арбітражного суду при Торгово-промисловій палаті України, у справі за позовом </w:t>
      </w:r>
      <w:proofErr w:type="spellStart"/>
      <w:r w:rsidR="00012755" w:rsidRPr="00012755">
        <w:rPr>
          <w:rFonts w:ascii="Times New Roman" w:hAnsi="Times New Roman" w:cs="Times New Roman"/>
          <w:lang w:val="uk-UA"/>
        </w:rPr>
        <w:t>Marubeni</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Shipping</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Company</w:t>
      </w:r>
      <w:proofErr w:type="spellEnd"/>
      <w:r w:rsidR="00012755" w:rsidRPr="00012755">
        <w:rPr>
          <w:rFonts w:ascii="Times New Roman" w:hAnsi="Times New Roman" w:cs="Times New Roman"/>
          <w:lang w:val="uk-UA"/>
        </w:rPr>
        <w:t xml:space="preserve"> і </w:t>
      </w:r>
      <w:proofErr w:type="spellStart"/>
      <w:r w:rsidR="00012755" w:rsidRPr="00012755">
        <w:rPr>
          <w:rFonts w:ascii="Times New Roman" w:hAnsi="Times New Roman" w:cs="Times New Roman"/>
          <w:lang w:val="uk-UA"/>
        </w:rPr>
        <w:t>Marubeni</w:t>
      </w:r>
      <w:proofErr w:type="spellEnd"/>
      <w:r w:rsidR="00012755" w:rsidRPr="00012755">
        <w:rPr>
          <w:rFonts w:ascii="Times New Roman" w:hAnsi="Times New Roman" w:cs="Times New Roman"/>
          <w:lang w:val="uk-UA"/>
        </w:rPr>
        <w:t xml:space="preserve"> </w:t>
      </w:r>
      <w:proofErr w:type="spellStart"/>
      <w:r w:rsidR="00012755" w:rsidRPr="00012755">
        <w:rPr>
          <w:rFonts w:ascii="Times New Roman" w:hAnsi="Times New Roman" w:cs="Times New Roman"/>
          <w:lang w:val="uk-UA"/>
        </w:rPr>
        <w:t>Line</w:t>
      </w:r>
      <w:proofErr w:type="spellEnd"/>
      <w:r w:rsidR="00012755" w:rsidRPr="00012755">
        <w:rPr>
          <w:rFonts w:ascii="Times New Roman" w:hAnsi="Times New Roman" w:cs="Times New Roman"/>
          <w:lang w:val="uk-UA"/>
        </w:rPr>
        <w:t xml:space="preserve"> до ПАТ «</w:t>
      </w:r>
      <w:proofErr w:type="spellStart"/>
      <w:r w:rsidR="00012755" w:rsidRPr="00012755">
        <w:rPr>
          <w:rFonts w:ascii="Times New Roman" w:hAnsi="Times New Roman" w:cs="Times New Roman"/>
          <w:lang w:val="uk-UA"/>
        </w:rPr>
        <w:t>Дікергофф</w:t>
      </w:r>
      <w:proofErr w:type="spellEnd"/>
      <w:r w:rsidR="00012755" w:rsidRPr="00012755">
        <w:rPr>
          <w:rFonts w:ascii="Times New Roman" w:hAnsi="Times New Roman" w:cs="Times New Roman"/>
          <w:lang w:val="uk-UA"/>
        </w:rPr>
        <w:t xml:space="preserve"> Україна».</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 xml:space="preserve">Заява мотивована тим, що у квітні 2019 року </w:t>
      </w:r>
      <w:proofErr w:type="spellStart"/>
      <w:r w:rsidRPr="00012755">
        <w:rPr>
          <w:rFonts w:ascii="Times New Roman" w:hAnsi="Times New Roman" w:cs="Times New Roman"/>
          <w:lang w:val="uk-UA"/>
        </w:rPr>
        <w:t>Meri</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Shipping</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Company</w:t>
      </w:r>
      <w:proofErr w:type="spellEnd"/>
      <w:r w:rsidRPr="00012755">
        <w:rPr>
          <w:rFonts w:ascii="Times New Roman" w:hAnsi="Times New Roman" w:cs="Times New Roman"/>
          <w:lang w:val="uk-UA"/>
        </w:rPr>
        <w:t xml:space="preserve"> і </w:t>
      </w:r>
      <w:proofErr w:type="spellStart"/>
      <w:r w:rsidRPr="00012755">
        <w:rPr>
          <w:rFonts w:ascii="Times New Roman" w:hAnsi="Times New Roman" w:cs="Times New Roman"/>
          <w:lang w:val="uk-UA"/>
        </w:rPr>
        <w:t>Meri</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Line</w:t>
      </w:r>
      <w:proofErr w:type="spellEnd"/>
      <w:r w:rsidRPr="00012755">
        <w:rPr>
          <w:rFonts w:ascii="Times New Roman" w:hAnsi="Times New Roman" w:cs="Times New Roman"/>
          <w:lang w:val="uk-UA"/>
        </w:rPr>
        <w:t xml:space="preserve"> та ПАТ «</w:t>
      </w:r>
      <w:proofErr w:type="spellStart"/>
      <w:r w:rsidRPr="00012755">
        <w:rPr>
          <w:rFonts w:ascii="Times New Roman" w:hAnsi="Times New Roman" w:cs="Times New Roman"/>
          <w:lang w:val="uk-UA"/>
        </w:rPr>
        <w:t>Дікергофф</w:t>
      </w:r>
      <w:proofErr w:type="spellEnd"/>
      <w:r w:rsidRPr="00012755">
        <w:rPr>
          <w:rFonts w:ascii="Times New Roman" w:hAnsi="Times New Roman" w:cs="Times New Roman"/>
          <w:lang w:val="uk-UA"/>
        </w:rPr>
        <w:t xml:space="preserve"> Україна» уклали договір про створення спільного підприємства. Відповідно до вказаного договору будь-які всі спори, що виникають між сторонами за цим договором чи у зв'язку з ним, вирішуються у Міжнародному комерційному арбітражі при </w:t>
      </w:r>
      <w:proofErr w:type="spellStart"/>
      <w:r w:rsidRPr="00012755">
        <w:rPr>
          <w:rFonts w:ascii="Times New Roman" w:hAnsi="Times New Roman" w:cs="Times New Roman"/>
          <w:lang w:val="uk-UA"/>
        </w:rPr>
        <w:t>Торговопромисловій</w:t>
      </w:r>
      <w:proofErr w:type="spellEnd"/>
      <w:r w:rsidRPr="00012755">
        <w:rPr>
          <w:rFonts w:ascii="Times New Roman" w:hAnsi="Times New Roman" w:cs="Times New Roman"/>
          <w:lang w:val="uk-UA"/>
        </w:rPr>
        <w:t xml:space="preserve"> палаті України; засідання арбітражного суду повинно проводитись трьома арбітрами.</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У зв'язку з невиконанням ПАТ «</w:t>
      </w:r>
      <w:proofErr w:type="spellStart"/>
      <w:r w:rsidRPr="00012755">
        <w:rPr>
          <w:rFonts w:ascii="Times New Roman" w:hAnsi="Times New Roman" w:cs="Times New Roman"/>
          <w:lang w:val="uk-UA"/>
        </w:rPr>
        <w:t>Дікергофф</w:t>
      </w:r>
      <w:proofErr w:type="spellEnd"/>
      <w:r w:rsidRPr="00012755">
        <w:rPr>
          <w:rFonts w:ascii="Times New Roman" w:hAnsi="Times New Roman" w:cs="Times New Roman"/>
          <w:lang w:val="uk-UA"/>
        </w:rPr>
        <w:t xml:space="preserve"> Україна» своїх зобов'язань за вищевказаним договором </w:t>
      </w:r>
      <w:proofErr w:type="spellStart"/>
      <w:r w:rsidRPr="00012755">
        <w:rPr>
          <w:rFonts w:ascii="Times New Roman" w:hAnsi="Times New Roman" w:cs="Times New Roman"/>
          <w:lang w:val="uk-UA"/>
        </w:rPr>
        <w:t>Marubeni</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Shipping</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Company</w:t>
      </w:r>
      <w:proofErr w:type="spellEnd"/>
      <w:r w:rsidRPr="00012755">
        <w:rPr>
          <w:rFonts w:ascii="Times New Roman" w:hAnsi="Times New Roman" w:cs="Times New Roman"/>
          <w:lang w:val="uk-UA"/>
        </w:rPr>
        <w:t xml:space="preserve"> і </w:t>
      </w:r>
      <w:proofErr w:type="spellStart"/>
      <w:r w:rsidRPr="00012755">
        <w:rPr>
          <w:rFonts w:ascii="Times New Roman" w:hAnsi="Times New Roman" w:cs="Times New Roman"/>
          <w:lang w:val="uk-UA"/>
        </w:rPr>
        <w:t>Marubeni</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Line</w:t>
      </w:r>
      <w:proofErr w:type="spellEnd"/>
      <w:r w:rsidRPr="00012755">
        <w:rPr>
          <w:rFonts w:ascii="Times New Roman" w:hAnsi="Times New Roman" w:cs="Times New Roman"/>
          <w:lang w:val="uk-UA"/>
        </w:rPr>
        <w:t xml:space="preserve"> звернулись до МКАС при ТПП України. У листопаді 2020 року були призначені три арбітри, одним з </w:t>
      </w:r>
      <w:r w:rsidRPr="00012755">
        <w:rPr>
          <w:rFonts w:ascii="Times New Roman" w:hAnsi="Times New Roman" w:cs="Times New Roman"/>
          <w:lang w:val="uk-UA"/>
        </w:rPr>
        <w:lastRenderedPageBreak/>
        <w:t>них був пан В. Рішенням МКАС при ТПП України у задоволенні вимог позивачів було відмовлено.</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Посилаючись на те, що пан В. не був ані незалежним, ані неупередженим, оскільки він працював протягом тривалого періоду часу (до початку арбітражного розгляду) як адвокат контролюючого акціонера компанії ПАТ «</w:t>
      </w:r>
      <w:proofErr w:type="spellStart"/>
      <w:r w:rsidRPr="00012755">
        <w:rPr>
          <w:rFonts w:ascii="Times New Roman" w:hAnsi="Times New Roman" w:cs="Times New Roman"/>
          <w:lang w:val="uk-UA"/>
        </w:rPr>
        <w:t>Дікергофф</w:t>
      </w:r>
      <w:proofErr w:type="spellEnd"/>
      <w:r w:rsidRPr="00012755">
        <w:rPr>
          <w:rFonts w:ascii="Times New Roman" w:hAnsi="Times New Roman" w:cs="Times New Roman"/>
          <w:lang w:val="uk-UA"/>
        </w:rPr>
        <w:t xml:space="preserve"> Україна», </w:t>
      </w:r>
      <w:proofErr w:type="spellStart"/>
      <w:r w:rsidRPr="00012755">
        <w:rPr>
          <w:rFonts w:ascii="Times New Roman" w:hAnsi="Times New Roman" w:cs="Times New Roman"/>
          <w:lang w:val="uk-UA"/>
        </w:rPr>
        <w:t>Marubeni</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Shipping</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Company</w:t>
      </w:r>
      <w:proofErr w:type="spellEnd"/>
      <w:r w:rsidRPr="00012755">
        <w:rPr>
          <w:rFonts w:ascii="Times New Roman" w:hAnsi="Times New Roman" w:cs="Times New Roman"/>
          <w:lang w:val="uk-UA"/>
        </w:rPr>
        <w:t xml:space="preserve"> і </w:t>
      </w:r>
      <w:proofErr w:type="spellStart"/>
      <w:r w:rsidRPr="00012755">
        <w:rPr>
          <w:rFonts w:ascii="Times New Roman" w:hAnsi="Times New Roman" w:cs="Times New Roman"/>
          <w:lang w:val="uk-UA"/>
        </w:rPr>
        <w:t>Marubeni</w:t>
      </w:r>
      <w:proofErr w:type="spellEnd"/>
      <w:r w:rsidRPr="00012755">
        <w:rPr>
          <w:rFonts w:ascii="Times New Roman" w:hAnsi="Times New Roman" w:cs="Times New Roman"/>
          <w:lang w:val="uk-UA"/>
        </w:rPr>
        <w:t xml:space="preserve"> </w:t>
      </w:r>
      <w:proofErr w:type="spellStart"/>
      <w:r w:rsidRPr="00012755">
        <w:rPr>
          <w:rFonts w:ascii="Times New Roman" w:hAnsi="Times New Roman" w:cs="Times New Roman"/>
          <w:lang w:val="uk-UA"/>
        </w:rPr>
        <w:t>Line</w:t>
      </w:r>
      <w:proofErr w:type="spellEnd"/>
      <w:r w:rsidRPr="00012755">
        <w:rPr>
          <w:rFonts w:ascii="Times New Roman" w:hAnsi="Times New Roman" w:cs="Times New Roman"/>
          <w:lang w:val="uk-UA"/>
        </w:rPr>
        <w:t xml:space="preserve"> просили суд скасувати рішення Міжнародного комерційного арбітражного суду при Торгово-промисловій палаті України, стверджуючи , що якби їм було відомо про ці обставини до початку арбітражного розгляду, вони не погодилися б з призначенням пана В. як арбітра.</w:t>
      </w:r>
    </w:p>
    <w:p w:rsidR="00012755" w:rsidRPr="00012755" w:rsidRDefault="00012755" w:rsidP="00012755">
      <w:pPr>
        <w:spacing w:after="0" w:line="240" w:lineRule="auto"/>
        <w:ind w:firstLine="567"/>
        <w:jc w:val="both"/>
        <w:rPr>
          <w:rFonts w:ascii="Times New Roman" w:hAnsi="Times New Roman" w:cs="Times New Roman"/>
          <w:lang w:val="uk-UA"/>
        </w:rPr>
      </w:pPr>
      <w:r w:rsidRPr="00012755">
        <w:rPr>
          <w:rFonts w:ascii="Times New Roman" w:hAnsi="Times New Roman" w:cs="Times New Roman"/>
          <w:lang w:val="uk-UA"/>
        </w:rPr>
        <w:t>В своєму рішенні Суд вказав, зокрема, що не було надано доказів, які вказували на наявність об'єктивних причин для сумніву в незалежності і неупередженість пана В., відтак заява про скасування вищезазначеного рішення МКАС при ТПП України не підлягає задоволенню.</w:t>
      </w:r>
    </w:p>
    <w:p w:rsidR="00012755" w:rsidRDefault="00012755" w:rsidP="00012755">
      <w:pPr>
        <w:spacing w:after="0" w:line="240" w:lineRule="auto"/>
        <w:ind w:firstLine="567"/>
        <w:jc w:val="both"/>
        <w:rPr>
          <w:rFonts w:ascii="Times New Roman" w:hAnsi="Times New Roman" w:cs="Times New Roman"/>
          <w:i/>
          <w:iCs/>
          <w:lang w:val="uk-UA"/>
        </w:rPr>
      </w:pPr>
      <w:r w:rsidRPr="00012755">
        <w:rPr>
          <w:rFonts w:ascii="Times New Roman" w:hAnsi="Times New Roman" w:cs="Times New Roman"/>
          <w:i/>
          <w:iCs/>
          <w:lang w:val="uk-UA"/>
        </w:rPr>
        <w:t xml:space="preserve">Чи правильні дії суду? Проаналізуйте справу </w:t>
      </w:r>
      <w:proofErr w:type="spellStart"/>
      <w:r w:rsidRPr="00012755">
        <w:rPr>
          <w:rFonts w:ascii="Times New Roman" w:hAnsi="Times New Roman" w:cs="Times New Roman"/>
          <w:i/>
          <w:iCs/>
          <w:lang w:val="uk-UA"/>
        </w:rPr>
        <w:t>Nordström-Janzon</w:t>
      </w:r>
      <w:proofErr w:type="spellEnd"/>
      <w:r w:rsidRPr="00012755">
        <w:rPr>
          <w:rFonts w:ascii="Times New Roman" w:hAnsi="Times New Roman" w:cs="Times New Roman"/>
          <w:i/>
          <w:iCs/>
          <w:lang w:val="uk-UA"/>
        </w:rPr>
        <w:t xml:space="preserve"> </w:t>
      </w:r>
      <w:proofErr w:type="spellStart"/>
      <w:r w:rsidRPr="00012755">
        <w:rPr>
          <w:rFonts w:ascii="Times New Roman" w:hAnsi="Times New Roman" w:cs="Times New Roman"/>
          <w:i/>
          <w:iCs/>
          <w:lang w:val="uk-UA"/>
        </w:rPr>
        <w:t>and</w:t>
      </w:r>
      <w:proofErr w:type="spellEnd"/>
      <w:r w:rsidRPr="00012755">
        <w:rPr>
          <w:rFonts w:ascii="Times New Roman" w:hAnsi="Times New Roman" w:cs="Times New Roman"/>
          <w:i/>
          <w:iCs/>
          <w:lang w:val="uk-UA"/>
        </w:rPr>
        <w:t xml:space="preserve"> </w:t>
      </w:r>
      <w:proofErr w:type="spellStart"/>
      <w:r w:rsidRPr="00012755">
        <w:rPr>
          <w:rFonts w:ascii="Times New Roman" w:hAnsi="Times New Roman" w:cs="Times New Roman"/>
          <w:i/>
          <w:iCs/>
          <w:lang w:val="uk-UA"/>
        </w:rPr>
        <w:t>Nordström</w:t>
      </w:r>
      <w:proofErr w:type="spellEnd"/>
      <w:r w:rsidRPr="00012755">
        <w:rPr>
          <w:rFonts w:ascii="Times New Roman" w:hAnsi="Times New Roman" w:cs="Times New Roman"/>
          <w:i/>
          <w:iCs/>
          <w:lang w:val="uk-UA"/>
        </w:rPr>
        <w:t xml:space="preserve"> </w:t>
      </w:r>
      <w:proofErr w:type="spellStart"/>
      <w:r w:rsidRPr="00012755">
        <w:rPr>
          <w:rFonts w:ascii="Times New Roman" w:hAnsi="Times New Roman" w:cs="Times New Roman"/>
          <w:i/>
          <w:iCs/>
          <w:lang w:val="uk-UA"/>
        </w:rPr>
        <w:t>Lehtinen</w:t>
      </w:r>
      <w:proofErr w:type="spellEnd"/>
      <w:r w:rsidRPr="00012755">
        <w:rPr>
          <w:rFonts w:ascii="Times New Roman" w:hAnsi="Times New Roman" w:cs="Times New Roman"/>
          <w:i/>
          <w:iCs/>
          <w:lang w:val="uk-UA"/>
        </w:rPr>
        <w:t xml:space="preserve"> v. </w:t>
      </w:r>
      <w:proofErr w:type="spellStart"/>
      <w:r w:rsidRPr="00012755">
        <w:rPr>
          <w:rFonts w:ascii="Times New Roman" w:hAnsi="Times New Roman" w:cs="Times New Roman"/>
          <w:i/>
          <w:iCs/>
          <w:lang w:val="uk-UA"/>
        </w:rPr>
        <w:t>the</w:t>
      </w:r>
      <w:proofErr w:type="spellEnd"/>
      <w:r w:rsidRPr="00012755">
        <w:rPr>
          <w:rFonts w:ascii="Times New Roman" w:hAnsi="Times New Roman" w:cs="Times New Roman"/>
          <w:i/>
          <w:iCs/>
          <w:lang w:val="uk-UA"/>
        </w:rPr>
        <w:t xml:space="preserve"> </w:t>
      </w:r>
      <w:proofErr w:type="spellStart"/>
      <w:r w:rsidRPr="00012755">
        <w:rPr>
          <w:rFonts w:ascii="Times New Roman" w:hAnsi="Times New Roman" w:cs="Times New Roman"/>
          <w:i/>
          <w:iCs/>
          <w:lang w:val="uk-UA"/>
        </w:rPr>
        <w:t>Netherlands</w:t>
      </w:r>
      <w:proofErr w:type="spellEnd"/>
      <w:r w:rsidRPr="00012755">
        <w:rPr>
          <w:rFonts w:ascii="Times New Roman" w:hAnsi="Times New Roman" w:cs="Times New Roman"/>
          <w:i/>
          <w:iCs/>
          <w:lang w:val="uk-UA"/>
        </w:rPr>
        <w:t xml:space="preserve">, № 28101/95. 27 </w:t>
      </w:r>
      <w:proofErr w:type="spellStart"/>
      <w:r w:rsidRPr="00012755">
        <w:rPr>
          <w:rFonts w:ascii="Times New Roman" w:hAnsi="Times New Roman" w:cs="Times New Roman"/>
          <w:i/>
          <w:iCs/>
          <w:lang w:val="uk-UA"/>
        </w:rPr>
        <w:t>November</w:t>
      </w:r>
      <w:proofErr w:type="spellEnd"/>
      <w:r w:rsidRPr="00012755">
        <w:rPr>
          <w:rFonts w:ascii="Times New Roman" w:hAnsi="Times New Roman" w:cs="Times New Roman"/>
          <w:i/>
          <w:iCs/>
          <w:lang w:val="uk-UA"/>
        </w:rPr>
        <w:t xml:space="preserve"> 1996.</w:t>
      </w:r>
    </w:p>
    <w:p w:rsidR="008909DA" w:rsidRDefault="008909DA" w:rsidP="00012755">
      <w:pPr>
        <w:spacing w:after="0" w:line="240" w:lineRule="auto"/>
        <w:ind w:firstLine="567"/>
        <w:jc w:val="both"/>
        <w:rPr>
          <w:rFonts w:ascii="Times New Roman" w:hAnsi="Times New Roman" w:cs="Times New Roman"/>
          <w:i/>
          <w:iCs/>
          <w:lang w:val="uk-UA"/>
        </w:rPr>
      </w:pPr>
    </w:p>
    <w:p w:rsidR="008909DA" w:rsidRDefault="008909DA" w:rsidP="008909DA">
      <w:pPr>
        <w:spacing w:after="0" w:line="240" w:lineRule="auto"/>
        <w:ind w:firstLine="567"/>
        <w:jc w:val="both"/>
        <w:rPr>
          <w:rFonts w:ascii="Times New Roman" w:hAnsi="Times New Roman" w:cs="Times New Roman"/>
          <w:b/>
          <w:bCs/>
          <w:lang w:val="uk-UA"/>
        </w:rPr>
      </w:pPr>
      <w:r w:rsidRPr="008909DA">
        <w:rPr>
          <w:rFonts w:ascii="Times New Roman" w:hAnsi="Times New Roman" w:cs="Times New Roman"/>
          <w:b/>
          <w:bCs/>
          <w:lang w:val="uk-UA"/>
        </w:rPr>
        <w:t>Тема 5. Правила збирання, подання, дослідження та оцінки доказів в міжнародному комерційному арбітражі.</w:t>
      </w:r>
    </w:p>
    <w:p w:rsidR="008909DA" w:rsidRDefault="008909DA" w:rsidP="008909DA">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8909DA" w:rsidRDefault="008909DA" w:rsidP="008909DA">
      <w:pPr>
        <w:spacing w:after="0" w:line="240" w:lineRule="auto"/>
        <w:ind w:firstLine="567"/>
        <w:jc w:val="both"/>
        <w:rPr>
          <w:rFonts w:ascii="Times New Roman" w:hAnsi="Times New Roman" w:cs="Times New Roman"/>
          <w:lang w:val="uk-UA"/>
        </w:rPr>
      </w:pPr>
    </w:p>
    <w:p w:rsidR="008909DA" w:rsidRPr="008909DA" w:rsidRDefault="008909DA" w:rsidP="008909DA">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8909DA" w:rsidRPr="008909DA" w:rsidRDefault="008909DA" w:rsidP="008909DA">
      <w:pPr>
        <w:pStyle w:val="a7"/>
        <w:numPr>
          <w:ilvl w:val="0"/>
          <w:numId w:val="9"/>
        </w:numPr>
        <w:spacing w:after="0" w:line="240" w:lineRule="auto"/>
        <w:jc w:val="both"/>
        <w:rPr>
          <w:rFonts w:ascii="Times New Roman" w:hAnsi="Times New Roman" w:cs="Times New Roman"/>
          <w:lang w:val="uk-UA"/>
        </w:rPr>
      </w:pPr>
      <w:r w:rsidRPr="008909DA">
        <w:rPr>
          <w:rFonts w:ascii="Times New Roman" w:hAnsi="Times New Roman" w:cs="Times New Roman"/>
          <w:lang w:val="uk-UA"/>
        </w:rPr>
        <w:t xml:space="preserve">Правила збирання, подання, дослідження та оцінки доказів. </w:t>
      </w:r>
    </w:p>
    <w:p w:rsidR="008909DA" w:rsidRPr="008909DA" w:rsidRDefault="008909DA" w:rsidP="008909DA">
      <w:pPr>
        <w:pStyle w:val="a7"/>
        <w:numPr>
          <w:ilvl w:val="0"/>
          <w:numId w:val="9"/>
        </w:numPr>
        <w:spacing w:after="0" w:line="240" w:lineRule="auto"/>
        <w:jc w:val="both"/>
        <w:rPr>
          <w:rFonts w:ascii="Times New Roman" w:hAnsi="Times New Roman" w:cs="Times New Roman"/>
          <w:lang w:val="uk-UA"/>
        </w:rPr>
      </w:pPr>
      <w:r w:rsidRPr="008909DA">
        <w:rPr>
          <w:rFonts w:ascii="Times New Roman" w:hAnsi="Times New Roman" w:cs="Times New Roman"/>
          <w:lang w:val="uk-UA"/>
        </w:rPr>
        <w:t>Сприяння державних судів міжнародному комерційному арбітражу в отриманні доказів</w:t>
      </w:r>
      <w:r w:rsidRPr="008909DA">
        <w:rPr>
          <w:rFonts w:ascii="Times New Roman" w:hAnsi="Times New Roman" w:cs="Times New Roman"/>
          <w:lang w:val="uk-UA"/>
        </w:rPr>
        <w:t>.</w:t>
      </w:r>
    </w:p>
    <w:p w:rsidR="008909DA" w:rsidRPr="008909DA" w:rsidRDefault="008909DA" w:rsidP="008909DA">
      <w:pPr>
        <w:pStyle w:val="a7"/>
        <w:numPr>
          <w:ilvl w:val="0"/>
          <w:numId w:val="9"/>
        </w:numPr>
        <w:spacing w:after="0" w:line="240" w:lineRule="auto"/>
        <w:jc w:val="both"/>
        <w:rPr>
          <w:rFonts w:ascii="Times New Roman" w:hAnsi="Times New Roman" w:cs="Times New Roman"/>
          <w:lang w:val="uk-UA"/>
        </w:rPr>
      </w:pPr>
      <w:r w:rsidRPr="008909DA">
        <w:rPr>
          <w:rFonts w:ascii="Times New Roman" w:hAnsi="Times New Roman" w:cs="Times New Roman"/>
          <w:lang w:val="uk-UA"/>
        </w:rPr>
        <w:t xml:space="preserve">Показання свідків. </w:t>
      </w:r>
    </w:p>
    <w:p w:rsidR="008909DA" w:rsidRPr="008909DA" w:rsidRDefault="008909DA" w:rsidP="008909DA">
      <w:pPr>
        <w:pStyle w:val="a7"/>
        <w:numPr>
          <w:ilvl w:val="0"/>
          <w:numId w:val="9"/>
        </w:numPr>
        <w:spacing w:after="0" w:line="240" w:lineRule="auto"/>
        <w:jc w:val="both"/>
        <w:rPr>
          <w:rFonts w:ascii="Times New Roman" w:hAnsi="Times New Roman" w:cs="Times New Roman"/>
          <w:lang w:val="uk-UA"/>
        </w:rPr>
      </w:pPr>
      <w:r w:rsidRPr="008909DA">
        <w:rPr>
          <w:rFonts w:ascii="Times New Roman" w:hAnsi="Times New Roman" w:cs="Times New Roman"/>
          <w:lang w:val="uk-UA"/>
        </w:rPr>
        <w:t>Правовий статут експерта під час розгляду спору в МКА.</w:t>
      </w:r>
    </w:p>
    <w:p w:rsidR="00012755" w:rsidRDefault="00012755" w:rsidP="00012755">
      <w:pPr>
        <w:spacing w:after="0" w:line="240" w:lineRule="auto"/>
        <w:jc w:val="both"/>
        <w:rPr>
          <w:rFonts w:ascii="Times New Roman" w:hAnsi="Times New Roman" w:cs="Times New Roman"/>
          <w:lang w:val="uk-UA"/>
        </w:rPr>
      </w:pPr>
    </w:p>
    <w:p w:rsidR="008909DA" w:rsidRDefault="008909DA" w:rsidP="008909DA">
      <w:pPr>
        <w:spacing w:after="0" w:line="240" w:lineRule="auto"/>
        <w:jc w:val="center"/>
        <w:rPr>
          <w:rFonts w:ascii="Times New Roman" w:hAnsi="Times New Roman" w:cs="Times New Roman"/>
          <w:lang w:val="uk-UA"/>
        </w:rPr>
      </w:pPr>
      <w:r>
        <w:rPr>
          <w:rFonts w:ascii="Times New Roman" w:hAnsi="Times New Roman" w:cs="Times New Roman"/>
          <w:lang w:val="uk-UA"/>
        </w:rPr>
        <w:t>Завдання:</w:t>
      </w:r>
    </w:p>
    <w:p w:rsidR="008909DA" w:rsidRDefault="008909DA" w:rsidP="008909DA">
      <w:pPr>
        <w:spacing w:after="0" w:line="240" w:lineRule="auto"/>
        <w:jc w:val="both"/>
        <w:rPr>
          <w:rFonts w:ascii="Times New Roman" w:hAnsi="Times New Roman" w:cs="Times New Roman"/>
          <w:lang w:val="uk-UA"/>
        </w:rPr>
      </w:pPr>
    </w:p>
    <w:p w:rsidR="008909DA" w:rsidRPr="008909DA" w:rsidRDefault="008909DA" w:rsidP="008909DA">
      <w:pPr>
        <w:pStyle w:val="a7"/>
        <w:numPr>
          <w:ilvl w:val="0"/>
          <w:numId w:val="12"/>
        </w:numPr>
        <w:spacing w:after="0" w:line="240" w:lineRule="auto"/>
        <w:ind w:left="0" w:firstLine="360"/>
        <w:jc w:val="both"/>
        <w:rPr>
          <w:rFonts w:ascii="Times New Roman" w:hAnsi="Times New Roman" w:cs="Times New Roman"/>
          <w:lang w:val="uk-UA"/>
        </w:rPr>
      </w:pPr>
      <w:r w:rsidRPr="008909DA">
        <w:rPr>
          <w:rFonts w:ascii="Times New Roman" w:hAnsi="Times New Roman" w:cs="Times New Roman"/>
          <w:lang w:val="uk-UA"/>
        </w:rPr>
        <w:t>Компанія "</w:t>
      </w:r>
      <w:proofErr w:type="spellStart"/>
      <w:r w:rsidRPr="008909DA">
        <w:rPr>
          <w:rFonts w:ascii="Times New Roman" w:hAnsi="Times New Roman" w:cs="Times New Roman"/>
          <w:lang w:val="uk-UA"/>
        </w:rPr>
        <w:t>Alpha</w:t>
      </w:r>
      <w:proofErr w:type="spellEnd"/>
      <w:r w:rsidRPr="008909DA">
        <w:rPr>
          <w:rFonts w:ascii="Times New Roman" w:hAnsi="Times New Roman" w:cs="Times New Roman"/>
          <w:lang w:val="uk-UA"/>
        </w:rPr>
        <w:t>" (Україна) уклала контракт з компанією "</w:t>
      </w:r>
      <w:proofErr w:type="spellStart"/>
      <w:r w:rsidRPr="008909DA">
        <w:rPr>
          <w:rFonts w:ascii="Times New Roman" w:hAnsi="Times New Roman" w:cs="Times New Roman"/>
          <w:lang w:val="uk-UA"/>
        </w:rPr>
        <w:t>Beta</w:t>
      </w:r>
      <w:proofErr w:type="spellEnd"/>
      <w:r w:rsidRPr="008909DA">
        <w:rPr>
          <w:rFonts w:ascii="Times New Roman" w:hAnsi="Times New Roman" w:cs="Times New Roman"/>
          <w:lang w:val="uk-UA"/>
        </w:rPr>
        <w:t>" (Німеччина) на поставку промислового обладнання. У контракті передбачено, що спори вирішуються в арбітражі відповідно до Регламенту ICC (Міжнародної торгової палати).</w:t>
      </w:r>
    </w:p>
    <w:p w:rsidR="008909DA" w:rsidRPr="008909DA" w:rsidRDefault="008909DA" w:rsidP="008909DA">
      <w:pPr>
        <w:spacing w:after="0" w:line="240" w:lineRule="auto"/>
        <w:ind w:firstLine="567"/>
        <w:jc w:val="both"/>
        <w:rPr>
          <w:rFonts w:ascii="Times New Roman" w:hAnsi="Times New Roman" w:cs="Times New Roman"/>
          <w:lang w:val="uk-UA"/>
        </w:rPr>
      </w:pPr>
      <w:r w:rsidRPr="008909DA">
        <w:rPr>
          <w:rFonts w:ascii="Times New Roman" w:hAnsi="Times New Roman" w:cs="Times New Roman"/>
          <w:lang w:val="uk-UA"/>
        </w:rPr>
        <w:t>Поставка обладнання затрималася на три місяці. Компанія "</w:t>
      </w:r>
      <w:proofErr w:type="spellStart"/>
      <w:r w:rsidRPr="008909DA">
        <w:rPr>
          <w:rFonts w:ascii="Times New Roman" w:hAnsi="Times New Roman" w:cs="Times New Roman"/>
          <w:lang w:val="uk-UA"/>
        </w:rPr>
        <w:t>Beta</w:t>
      </w:r>
      <w:proofErr w:type="spellEnd"/>
      <w:r w:rsidRPr="008909DA">
        <w:rPr>
          <w:rFonts w:ascii="Times New Roman" w:hAnsi="Times New Roman" w:cs="Times New Roman"/>
          <w:lang w:val="uk-UA"/>
        </w:rPr>
        <w:t>" стверджує, що через затримку вона втратила ключового клієнта і вимагає компенсацію збитків у розмірі 1 мільйона євро. Компанія "</w:t>
      </w:r>
      <w:proofErr w:type="spellStart"/>
      <w:r w:rsidRPr="008909DA">
        <w:rPr>
          <w:rFonts w:ascii="Times New Roman" w:hAnsi="Times New Roman" w:cs="Times New Roman"/>
          <w:lang w:val="uk-UA"/>
        </w:rPr>
        <w:t>Alpha</w:t>
      </w:r>
      <w:proofErr w:type="spellEnd"/>
      <w:r w:rsidRPr="008909DA">
        <w:rPr>
          <w:rFonts w:ascii="Times New Roman" w:hAnsi="Times New Roman" w:cs="Times New Roman"/>
          <w:lang w:val="uk-UA"/>
        </w:rPr>
        <w:t>" пояснює затримку непередбачуваними обставинами (проблеми з транспортом через карантинні заходи) і відкидає звинувачення.</w:t>
      </w:r>
    </w:p>
    <w:p w:rsidR="008909DA" w:rsidRPr="008909DA" w:rsidRDefault="008909DA" w:rsidP="008909DA">
      <w:pPr>
        <w:spacing w:after="0" w:line="240" w:lineRule="auto"/>
        <w:ind w:firstLine="567"/>
        <w:jc w:val="both"/>
        <w:rPr>
          <w:rFonts w:ascii="Times New Roman" w:hAnsi="Times New Roman" w:cs="Times New Roman"/>
          <w:lang w:val="uk-UA"/>
        </w:rPr>
      </w:pPr>
      <w:r w:rsidRPr="008909DA">
        <w:rPr>
          <w:rFonts w:ascii="Times New Roman" w:hAnsi="Times New Roman" w:cs="Times New Roman"/>
          <w:lang w:val="uk-UA"/>
        </w:rPr>
        <w:t>Під час арбітражного розгляду сторони подали наступні докази:</w:t>
      </w:r>
    </w:p>
    <w:p w:rsidR="008909DA" w:rsidRPr="008909DA" w:rsidRDefault="008909DA" w:rsidP="008909DA">
      <w:pPr>
        <w:spacing w:after="0" w:line="240" w:lineRule="auto"/>
        <w:ind w:firstLine="567"/>
        <w:jc w:val="both"/>
        <w:rPr>
          <w:rFonts w:ascii="Times New Roman" w:hAnsi="Times New Roman" w:cs="Times New Roman"/>
          <w:i/>
          <w:iCs/>
          <w:lang w:val="uk-UA"/>
        </w:rPr>
      </w:pPr>
      <w:r w:rsidRPr="008909DA">
        <w:rPr>
          <w:rFonts w:ascii="Times New Roman" w:hAnsi="Times New Roman" w:cs="Times New Roman"/>
          <w:i/>
          <w:iCs/>
          <w:lang w:val="uk-UA"/>
        </w:rPr>
        <w:t>Компанія "</w:t>
      </w:r>
      <w:proofErr w:type="spellStart"/>
      <w:r w:rsidRPr="008909DA">
        <w:rPr>
          <w:rFonts w:ascii="Times New Roman" w:hAnsi="Times New Roman" w:cs="Times New Roman"/>
          <w:i/>
          <w:iCs/>
          <w:lang w:val="uk-UA"/>
        </w:rPr>
        <w:t>Beta</w:t>
      </w:r>
      <w:proofErr w:type="spellEnd"/>
      <w:r w:rsidRPr="008909DA">
        <w:rPr>
          <w:rFonts w:ascii="Times New Roman" w:hAnsi="Times New Roman" w:cs="Times New Roman"/>
          <w:i/>
          <w:iCs/>
          <w:lang w:val="uk-UA"/>
        </w:rPr>
        <w:t>":</w:t>
      </w:r>
    </w:p>
    <w:p w:rsidR="008909DA" w:rsidRPr="008909DA" w:rsidRDefault="008909DA" w:rsidP="008909DA">
      <w:pPr>
        <w:pStyle w:val="a7"/>
        <w:numPr>
          <w:ilvl w:val="0"/>
          <w:numId w:val="10"/>
        </w:numPr>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Листування з клієнтом, де обговорюються строки поставки та наслідки їх порушення.</w:t>
      </w:r>
    </w:p>
    <w:p w:rsidR="008909DA" w:rsidRPr="008909DA" w:rsidRDefault="008909DA" w:rsidP="008909DA">
      <w:pPr>
        <w:pStyle w:val="a7"/>
        <w:numPr>
          <w:ilvl w:val="0"/>
          <w:numId w:val="10"/>
        </w:numPr>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Аудиторський звіт про фінансові втрати.</w:t>
      </w:r>
    </w:p>
    <w:p w:rsidR="008909DA" w:rsidRPr="008909DA" w:rsidRDefault="008909DA" w:rsidP="008909DA">
      <w:pPr>
        <w:pStyle w:val="a7"/>
        <w:numPr>
          <w:ilvl w:val="0"/>
          <w:numId w:val="10"/>
        </w:numPr>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Свідчення колишнього працівника компанії "</w:t>
      </w:r>
      <w:proofErr w:type="spellStart"/>
      <w:r w:rsidRPr="008909DA">
        <w:rPr>
          <w:rFonts w:ascii="Times New Roman" w:hAnsi="Times New Roman" w:cs="Times New Roman"/>
          <w:lang w:val="uk-UA"/>
        </w:rPr>
        <w:t>Alpha</w:t>
      </w:r>
      <w:proofErr w:type="spellEnd"/>
      <w:r w:rsidRPr="008909DA">
        <w:rPr>
          <w:rFonts w:ascii="Times New Roman" w:hAnsi="Times New Roman" w:cs="Times New Roman"/>
          <w:lang w:val="uk-UA"/>
        </w:rPr>
        <w:t>", який підтверджує, що затримка сталася через недбалість у плануванні.</w:t>
      </w:r>
    </w:p>
    <w:p w:rsidR="008909DA" w:rsidRPr="008909DA" w:rsidRDefault="008909DA" w:rsidP="008909DA">
      <w:pPr>
        <w:spacing w:after="0" w:line="240" w:lineRule="auto"/>
        <w:ind w:firstLine="567"/>
        <w:jc w:val="both"/>
        <w:rPr>
          <w:rFonts w:ascii="Times New Roman" w:hAnsi="Times New Roman" w:cs="Times New Roman"/>
          <w:i/>
          <w:iCs/>
          <w:lang w:val="uk-UA"/>
        </w:rPr>
      </w:pPr>
      <w:r w:rsidRPr="008909DA">
        <w:rPr>
          <w:rFonts w:ascii="Times New Roman" w:hAnsi="Times New Roman" w:cs="Times New Roman"/>
          <w:i/>
          <w:iCs/>
          <w:lang w:val="uk-UA"/>
        </w:rPr>
        <w:t>Компанія "</w:t>
      </w:r>
      <w:proofErr w:type="spellStart"/>
      <w:r w:rsidRPr="008909DA">
        <w:rPr>
          <w:rFonts w:ascii="Times New Roman" w:hAnsi="Times New Roman" w:cs="Times New Roman"/>
          <w:i/>
          <w:iCs/>
          <w:lang w:val="uk-UA"/>
        </w:rPr>
        <w:t>Alpha</w:t>
      </w:r>
      <w:proofErr w:type="spellEnd"/>
      <w:r w:rsidRPr="008909DA">
        <w:rPr>
          <w:rFonts w:ascii="Times New Roman" w:hAnsi="Times New Roman" w:cs="Times New Roman"/>
          <w:i/>
          <w:iCs/>
          <w:lang w:val="uk-UA"/>
        </w:rPr>
        <w:t>":</w:t>
      </w:r>
    </w:p>
    <w:p w:rsidR="008909DA" w:rsidRPr="008909DA" w:rsidRDefault="008909DA" w:rsidP="008909DA">
      <w:pPr>
        <w:pStyle w:val="a7"/>
        <w:numPr>
          <w:ilvl w:val="0"/>
          <w:numId w:val="10"/>
        </w:numPr>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Копії митних документів та довідка транспортної компанії, що підтверджують проблеми з перевезенням.</w:t>
      </w:r>
    </w:p>
    <w:p w:rsidR="008909DA" w:rsidRPr="008909DA" w:rsidRDefault="008909DA" w:rsidP="008909DA">
      <w:pPr>
        <w:pStyle w:val="a7"/>
        <w:numPr>
          <w:ilvl w:val="0"/>
          <w:numId w:val="10"/>
        </w:numPr>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Витяги з законодавства, які запроваджували карантинні обмеження.</w:t>
      </w:r>
    </w:p>
    <w:p w:rsidR="008909DA" w:rsidRPr="008909DA" w:rsidRDefault="008909DA" w:rsidP="008909DA">
      <w:pPr>
        <w:pStyle w:val="a7"/>
        <w:numPr>
          <w:ilvl w:val="0"/>
          <w:numId w:val="10"/>
        </w:numPr>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Експертний висновок щодо неможливості попередити затримку.</w:t>
      </w:r>
    </w:p>
    <w:p w:rsidR="008909DA" w:rsidRDefault="008909DA" w:rsidP="008909DA">
      <w:pPr>
        <w:spacing w:after="0" w:line="240" w:lineRule="auto"/>
        <w:jc w:val="both"/>
        <w:rPr>
          <w:rFonts w:ascii="Times New Roman" w:hAnsi="Times New Roman" w:cs="Times New Roman"/>
          <w:lang w:val="uk-UA"/>
        </w:rPr>
      </w:pP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lastRenderedPageBreak/>
        <w:t>Які докази з перелічених відповідають принципам прийнятності (</w:t>
      </w:r>
      <w:proofErr w:type="spellStart"/>
      <w:r w:rsidRPr="008909DA">
        <w:rPr>
          <w:rFonts w:ascii="Times New Roman" w:hAnsi="Times New Roman" w:cs="Times New Roman"/>
          <w:i/>
          <w:iCs/>
          <w:lang w:val="uk-UA"/>
        </w:rPr>
        <w:t>релевантність</w:t>
      </w:r>
      <w:proofErr w:type="spellEnd"/>
      <w:r w:rsidRPr="008909DA">
        <w:rPr>
          <w:rFonts w:ascii="Times New Roman" w:hAnsi="Times New Roman" w:cs="Times New Roman"/>
          <w:i/>
          <w:iCs/>
          <w:lang w:val="uk-UA"/>
        </w:rPr>
        <w:t>, достовірність, належність)?</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Які можуть бути оскаржені іншою стороною?</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Оцінка доказів на основі стандартів доказування</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Який стандарт доказування використовується в міжнародному арбітражі (наприклад, перевага доказів)?</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Які докази, на вашу думку, мають найбільшу доказову силу?</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Як арбітражний трибунал повинен дослідити ці докази?</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Чи є необхідність залучати додаткових експертів або свідків?</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Вирішіть, чи має компанія "</w:t>
      </w:r>
      <w:proofErr w:type="spellStart"/>
      <w:r w:rsidRPr="008909DA">
        <w:rPr>
          <w:rFonts w:ascii="Times New Roman" w:hAnsi="Times New Roman" w:cs="Times New Roman"/>
          <w:i/>
          <w:iCs/>
          <w:lang w:val="uk-UA"/>
        </w:rPr>
        <w:t>Beta</w:t>
      </w:r>
      <w:proofErr w:type="spellEnd"/>
      <w:r w:rsidRPr="008909DA">
        <w:rPr>
          <w:rFonts w:ascii="Times New Roman" w:hAnsi="Times New Roman" w:cs="Times New Roman"/>
          <w:i/>
          <w:iCs/>
          <w:lang w:val="uk-UA"/>
        </w:rPr>
        <w:t>" право на компенсацію збитків, і, якщо так, у якому обсязі.</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Обґрунтуйте своє рішення з урахуванням представлених доказів.</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Яке значення має електронне листування в арбітражі? Чи завжди воно може слугувати доказом?</w:t>
      </w:r>
    </w:p>
    <w:p w:rsidR="008909DA" w:rsidRP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Як арбітражний трибунал оцінює показання свідків та експертів?</w:t>
      </w:r>
    </w:p>
    <w:p w:rsidR="008909DA" w:rsidRDefault="008909DA" w:rsidP="008909DA">
      <w:pPr>
        <w:spacing w:after="0" w:line="240" w:lineRule="auto"/>
        <w:jc w:val="both"/>
        <w:rPr>
          <w:rFonts w:ascii="Times New Roman" w:hAnsi="Times New Roman" w:cs="Times New Roman"/>
          <w:i/>
          <w:iCs/>
          <w:lang w:val="uk-UA"/>
        </w:rPr>
      </w:pPr>
      <w:r w:rsidRPr="008909DA">
        <w:rPr>
          <w:rFonts w:ascii="Times New Roman" w:hAnsi="Times New Roman" w:cs="Times New Roman"/>
          <w:i/>
          <w:iCs/>
          <w:lang w:val="uk-UA"/>
        </w:rPr>
        <w:t>Чи можуть карантинні обмеження вважатися форс-мажором, і як це впливає на зобов'язання сторін?</w:t>
      </w:r>
    </w:p>
    <w:p w:rsidR="008909DA" w:rsidRDefault="008909DA" w:rsidP="008909DA">
      <w:pPr>
        <w:spacing w:after="0" w:line="240" w:lineRule="auto"/>
        <w:jc w:val="both"/>
        <w:rPr>
          <w:rFonts w:ascii="Times New Roman" w:hAnsi="Times New Roman" w:cs="Times New Roman"/>
          <w:i/>
          <w:iCs/>
          <w:lang w:val="uk-UA"/>
        </w:rPr>
      </w:pPr>
    </w:p>
    <w:p w:rsidR="008909DA" w:rsidRPr="008909DA" w:rsidRDefault="008909DA" w:rsidP="008909DA">
      <w:pPr>
        <w:pStyle w:val="a7"/>
        <w:numPr>
          <w:ilvl w:val="0"/>
          <w:numId w:val="12"/>
        </w:numPr>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Компанія "</w:t>
      </w:r>
      <w:proofErr w:type="spellStart"/>
      <w:r w:rsidRPr="008909DA">
        <w:rPr>
          <w:rFonts w:ascii="Times New Roman" w:hAnsi="Times New Roman" w:cs="Times New Roman"/>
          <w:lang w:val="uk-UA"/>
        </w:rPr>
        <w:t>Nova</w:t>
      </w:r>
      <w:proofErr w:type="spellEnd"/>
      <w:r w:rsidRPr="008909DA">
        <w:rPr>
          <w:rFonts w:ascii="Times New Roman" w:hAnsi="Times New Roman" w:cs="Times New Roman"/>
          <w:lang w:val="uk-UA"/>
        </w:rPr>
        <w:t>" (Франція) підписала контракт з компанією "</w:t>
      </w:r>
      <w:proofErr w:type="spellStart"/>
      <w:r w:rsidRPr="008909DA">
        <w:rPr>
          <w:rFonts w:ascii="Times New Roman" w:hAnsi="Times New Roman" w:cs="Times New Roman"/>
          <w:lang w:val="uk-UA"/>
        </w:rPr>
        <w:t>Zeta</w:t>
      </w:r>
      <w:proofErr w:type="spellEnd"/>
      <w:r w:rsidRPr="008909DA">
        <w:rPr>
          <w:rFonts w:ascii="Times New Roman" w:hAnsi="Times New Roman" w:cs="Times New Roman"/>
          <w:lang w:val="uk-UA"/>
        </w:rPr>
        <w:t xml:space="preserve">" (Бразилія) на будівництво фабрики. Через пандемію COVID-19 </w:t>
      </w:r>
      <w:proofErr w:type="spellStart"/>
      <w:r w:rsidRPr="008909DA">
        <w:rPr>
          <w:rFonts w:ascii="Times New Roman" w:hAnsi="Times New Roman" w:cs="Times New Roman"/>
          <w:lang w:val="uk-UA"/>
        </w:rPr>
        <w:t>проєкт</w:t>
      </w:r>
      <w:proofErr w:type="spellEnd"/>
      <w:r w:rsidRPr="008909DA">
        <w:rPr>
          <w:rFonts w:ascii="Times New Roman" w:hAnsi="Times New Roman" w:cs="Times New Roman"/>
          <w:lang w:val="uk-UA"/>
        </w:rPr>
        <w:t xml:space="preserve"> був призупинений на шість місяців. Компанія "</w:t>
      </w:r>
      <w:proofErr w:type="spellStart"/>
      <w:r w:rsidRPr="008909DA">
        <w:rPr>
          <w:rFonts w:ascii="Times New Roman" w:hAnsi="Times New Roman" w:cs="Times New Roman"/>
          <w:lang w:val="uk-UA"/>
        </w:rPr>
        <w:t>Zeta</w:t>
      </w:r>
      <w:proofErr w:type="spellEnd"/>
      <w:r w:rsidRPr="008909DA">
        <w:rPr>
          <w:rFonts w:ascii="Times New Roman" w:hAnsi="Times New Roman" w:cs="Times New Roman"/>
          <w:lang w:val="uk-UA"/>
        </w:rPr>
        <w:t>" вимагає відшкодування збитків за простій техніки, оскільки вважає, що "</w:t>
      </w:r>
      <w:proofErr w:type="spellStart"/>
      <w:r w:rsidRPr="008909DA">
        <w:rPr>
          <w:rFonts w:ascii="Times New Roman" w:hAnsi="Times New Roman" w:cs="Times New Roman"/>
          <w:lang w:val="uk-UA"/>
        </w:rPr>
        <w:t>Nova</w:t>
      </w:r>
      <w:proofErr w:type="spellEnd"/>
      <w:r w:rsidRPr="008909DA">
        <w:rPr>
          <w:rFonts w:ascii="Times New Roman" w:hAnsi="Times New Roman" w:cs="Times New Roman"/>
          <w:lang w:val="uk-UA"/>
        </w:rPr>
        <w:t>" могла виконувати роботи, дотримуючись карантинних заходів.</w:t>
      </w:r>
    </w:p>
    <w:p w:rsidR="008909DA" w:rsidRPr="008909DA" w:rsidRDefault="008909DA" w:rsidP="008909DA">
      <w:pPr>
        <w:pStyle w:val="a7"/>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Подані докази:</w:t>
      </w:r>
    </w:p>
    <w:p w:rsidR="008909DA" w:rsidRPr="008909DA" w:rsidRDefault="008909DA" w:rsidP="008909DA">
      <w:pPr>
        <w:pStyle w:val="a7"/>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Сертифікат Торгово-промислової палати про форс-мажор.</w:t>
      </w:r>
    </w:p>
    <w:p w:rsidR="008909DA" w:rsidRPr="008909DA" w:rsidRDefault="008909DA" w:rsidP="008909DA">
      <w:pPr>
        <w:pStyle w:val="a7"/>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Звіт про неможливість виконання робіт через обмеження в регіоні.</w:t>
      </w:r>
    </w:p>
    <w:p w:rsidR="008909DA" w:rsidRPr="008909DA" w:rsidRDefault="008909DA" w:rsidP="008909DA">
      <w:pPr>
        <w:pStyle w:val="a7"/>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Фотографії будівельного майданчика, що свідчать про відсутність робіт протягом карантину.</w:t>
      </w:r>
    </w:p>
    <w:p w:rsidR="008909DA" w:rsidRPr="008909DA" w:rsidRDefault="008909DA" w:rsidP="008909DA">
      <w:pPr>
        <w:pStyle w:val="a7"/>
        <w:spacing w:after="0" w:line="240" w:lineRule="auto"/>
        <w:ind w:left="0" w:firstLine="567"/>
        <w:jc w:val="both"/>
        <w:rPr>
          <w:rFonts w:ascii="Times New Roman" w:hAnsi="Times New Roman" w:cs="Times New Roman"/>
          <w:i/>
          <w:iCs/>
          <w:lang w:val="uk-UA"/>
        </w:rPr>
      </w:pPr>
      <w:r w:rsidRPr="008909DA">
        <w:rPr>
          <w:rFonts w:ascii="Times New Roman" w:hAnsi="Times New Roman" w:cs="Times New Roman"/>
          <w:i/>
          <w:iCs/>
          <w:lang w:val="uk-UA"/>
        </w:rPr>
        <w:t>Компанія "</w:t>
      </w:r>
      <w:proofErr w:type="spellStart"/>
      <w:r w:rsidRPr="008909DA">
        <w:rPr>
          <w:rFonts w:ascii="Times New Roman" w:hAnsi="Times New Roman" w:cs="Times New Roman"/>
          <w:i/>
          <w:iCs/>
          <w:lang w:val="uk-UA"/>
        </w:rPr>
        <w:t>Zeta</w:t>
      </w:r>
      <w:proofErr w:type="spellEnd"/>
      <w:r w:rsidRPr="008909DA">
        <w:rPr>
          <w:rFonts w:ascii="Times New Roman" w:hAnsi="Times New Roman" w:cs="Times New Roman"/>
          <w:i/>
          <w:iCs/>
          <w:lang w:val="uk-UA"/>
        </w:rPr>
        <w:t>" подала:</w:t>
      </w:r>
    </w:p>
    <w:p w:rsidR="008909DA" w:rsidRPr="008909DA" w:rsidRDefault="008909DA" w:rsidP="008909DA">
      <w:pPr>
        <w:pStyle w:val="a7"/>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Електронні листи від компанії "</w:t>
      </w:r>
      <w:proofErr w:type="spellStart"/>
      <w:r w:rsidRPr="008909DA">
        <w:rPr>
          <w:rFonts w:ascii="Times New Roman" w:hAnsi="Times New Roman" w:cs="Times New Roman"/>
          <w:lang w:val="uk-UA"/>
        </w:rPr>
        <w:t>Nova</w:t>
      </w:r>
      <w:proofErr w:type="spellEnd"/>
      <w:r w:rsidRPr="008909DA">
        <w:rPr>
          <w:rFonts w:ascii="Times New Roman" w:hAnsi="Times New Roman" w:cs="Times New Roman"/>
          <w:lang w:val="uk-UA"/>
        </w:rPr>
        <w:t>", де пропонувалося перенести строки виконання робіт.</w:t>
      </w:r>
    </w:p>
    <w:p w:rsidR="008909DA" w:rsidRPr="008909DA" w:rsidRDefault="008909DA" w:rsidP="008909DA">
      <w:pPr>
        <w:pStyle w:val="a7"/>
        <w:spacing w:after="0" w:line="240" w:lineRule="auto"/>
        <w:ind w:left="0" w:firstLine="567"/>
        <w:jc w:val="both"/>
        <w:rPr>
          <w:rFonts w:ascii="Times New Roman" w:hAnsi="Times New Roman" w:cs="Times New Roman"/>
          <w:lang w:val="uk-UA"/>
        </w:rPr>
      </w:pPr>
      <w:r w:rsidRPr="008909DA">
        <w:rPr>
          <w:rFonts w:ascii="Times New Roman" w:hAnsi="Times New Roman" w:cs="Times New Roman"/>
          <w:lang w:val="uk-UA"/>
        </w:rPr>
        <w:t>Відео з камер спостереження сусідніх об’єктів, де роботи виконувалися.</w:t>
      </w:r>
    </w:p>
    <w:p w:rsidR="008909DA" w:rsidRPr="008909DA" w:rsidRDefault="008909DA" w:rsidP="008909DA">
      <w:pPr>
        <w:pStyle w:val="a7"/>
        <w:spacing w:after="0" w:line="240" w:lineRule="auto"/>
        <w:ind w:left="0" w:firstLine="567"/>
        <w:jc w:val="both"/>
        <w:rPr>
          <w:rFonts w:ascii="Times New Roman" w:hAnsi="Times New Roman" w:cs="Times New Roman"/>
          <w:i/>
          <w:iCs/>
          <w:lang w:val="uk-UA"/>
        </w:rPr>
      </w:pPr>
      <w:r w:rsidRPr="008909DA">
        <w:rPr>
          <w:rFonts w:ascii="Times New Roman" w:hAnsi="Times New Roman" w:cs="Times New Roman"/>
          <w:i/>
          <w:iCs/>
          <w:lang w:val="uk-UA"/>
        </w:rPr>
        <w:t>Чи є карантинні обмеження достатньою підставою для визнання форс-мажору?</w:t>
      </w:r>
    </w:p>
    <w:p w:rsidR="008909DA" w:rsidRPr="008909DA" w:rsidRDefault="008909DA" w:rsidP="008909DA">
      <w:pPr>
        <w:pStyle w:val="a7"/>
        <w:spacing w:after="0" w:line="240" w:lineRule="auto"/>
        <w:ind w:left="0" w:firstLine="567"/>
        <w:jc w:val="both"/>
        <w:rPr>
          <w:rFonts w:ascii="Times New Roman" w:hAnsi="Times New Roman" w:cs="Times New Roman"/>
          <w:i/>
          <w:iCs/>
          <w:lang w:val="uk-UA"/>
        </w:rPr>
      </w:pPr>
      <w:r w:rsidRPr="008909DA">
        <w:rPr>
          <w:rFonts w:ascii="Times New Roman" w:hAnsi="Times New Roman" w:cs="Times New Roman"/>
          <w:i/>
          <w:iCs/>
          <w:lang w:val="uk-UA"/>
        </w:rPr>
        <w:t>Як арбітражний трибунал має оцінити фотографії та відеоматеріали?</w:t>
      </w:r>
    </w:p>
    <w:p w:rsidR="008909DA" w:rsidRDefault="008909DA" w:rsidP="008909DA">
      <w:pPr>
        <w:pStyle w:val="a7"/>
        <w:spacing w:after="0" w:line="240" w:lineRule="auto"/>
        <w:ind w:left="0" w:firstLine="567"/>
        <w:jc w:val="both"/>
        <w:rPr>
          <w:rFonts w:ascii="Times New Roman" w:hAnsi="Times New Roman" w:cs="Times New Roman"/>
          <w:i/>
          <w:iCs/>
          <w:lang w:val="uk-UA"/>
        </w:rPr>
      </w:pPr>
      <w:r w:rsidRPr="008909DA">
        <w:rPr>
          <w:rFonts w:ascii="Times New Roman" w:hAnsi="Times New Roman" w:cs="Times New Roman"/>
          <w:i/>
          <w:iCs/>
          <w:lang w:val="uk-UA"/>
        </w:rPr>
        <w:t>Чи можуть електронні листи слугувати доказом намірів "</w:t>
      </w:r>
      <w:proofErr w:type="spellStart"/>
      <w:r w:rsidRPr="008909DA">
        <w:rPr>
          <w:rFonts w:ascii="Times New Roman" w:hAnsi="Times New Roman" w:cs="Times New Roman"/>
          <w:i/>
          <w:iCs/>
          <w:lang w:val="uk-UA"/>
        </w:rPr>
        <w:t>Nova</w:t>
      </w:r>
      <w:proofErr w:type="spellEnd"/>
      <w:r w:rsidRPr="008909DA">
        <w:rPr>
          <w:rFonts w:ascii="Times New Roman" w:hAnsi="Times New Roman" w:cs="Times New Roman"/>
          <w:i/>
          <w:iCs/>
          <w:lang w:val="uk-UA"/>
        </w:rPr>
        <w:t>" ухилитися від виконання зобов’язань?</w:t>
      </w:r>
    </w:p>
    <w:p w:rsidR="00513C4B" w:rsidRDefault="00513C4B" w:rsidP="008909DA">
      <w:pPr>
        <w:pStyle w:val="a7"/>
        <w:spacing w:after="0" w:line="240" w:lineRule="auto"/>
        <w:ind w:left="0" w:firstLine="567"/>
        <w:jc w:val="both"/>
        <w:rPr>
          <w:rFonts w:ascii="Times New Roman" w:hAnsi="Times New Roman" w:cs="Times New Roman"/>
          <w:i/>
          <w:iCs/>
          <w:lang w:val="uk-UA"/>
        </w:rPr>
      </w:pPr>
    </w:p>
    <w:p w:rsidR="00513C4B" w:rsidRDefault="00513C4B" w:rsidP="00513C4B">
      <w:pPr>
        <w:pStyle w:val="a7"/>
        <w:spacing w:after="0" w:line="240" w:lineRule="auto"/>
        <w:ind w:left="0" w:firstLine="567"/>
        <w:jc w:val="both"/>
        <w:rPr>
          <w:rFonts w:ascii="Times New Roman" w:hAnsi="Times New Roman" w:cs="Times New Roman"/>
          <w:b/>
          <w:bCs/>
          <w:lang w:val="uk-UA"/>
        </w:rPr>
      </w:pPr>
      <w:r w:rsidRPr="00513C4B">
        <w:rPr>
          <w:rFonts w:ascii="Times New Roman" w:hAnsi="Times New Roman" w:cs="Times New Roman"/>
          <w:b/>
          <w:bCs/>
          <w:lang w:val="uk-UA"/>
        </w:rPr>
        <w:t>Тема 6. Рішення арбітражного суду (</w:t>
      </w:r>
      <w:proofErr w:type="spellStart"/>
      <w:r w:rsidRPr="00513C4B">
        <w:rPr>
          <w:rFonts w:ascii="Times New Roman" w:hAnsi="Times New Roman" w:cs="Times New Roman"/>
          <w:b/>
          <w:bCs/>
          <w:lang w:val="uk-UA"/>
        </w:rPr>
        <w:t>award</w:t>
      </w:r>
      <w:proofErr w:type="spellEnd"/>
      <w:r w:rsidRPr="00513C4B">
        <w:rPr>
          <w:rFonts w:ascii="Times New Roman" w:hAnsi="Times New Roman" w:cs="Times New Roman"/>
          <w:b/>
          <w:bCs/>
          <w:lang w:val="uk-UA"/>
        </w:rPr>
        <w:t>), його значення.</w:t>
      </w:r>
    </w:p>
    <w:p w:rsidR="00513C4B" w:rsidRDefault="00513C4B" w:rsidP="00513C4B">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513C4B" w:rsidRDefault="00513C4B" w:rsidP="00513C4B">
      <w:pPr>
        <w:spacing w:after="0" w:line="240" w:lineRule="auto"/>
        <w:ind w:firstLine="567"/>
        <w:jc w:val="both"/>
        <w:rPr>
          <w:rFonts w:ascii="Times New Roman" w:hAnsi="Times New Roman" w:cs="Times New Roman"/>
          <w:lang w:val="uk-UA"/>
        </w:rPr>
      </w:pPr>
    </w:p>
    <w:p w:rsidR="00513C4B" w:rsidRPr="008909DA" w:rsidRDefault="00513C4B" w:rsidP="00513C4B">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513C4B" w:rsidRPr="00513C4B" w:rsidRDefault="00513C4B" w:rsidP="00513C4B">
      <w:pPr>
        <w:pStyle w:val="a7"/>
        <w:spacing w:after="0" w:line="240" w:lineRule="auto"/>
        <w:ind w:left="0" w:firstLine="567"/>
        <w:jc w:val="both"/>
        <w:rPr>
          <w:rFonts w:ascii="Times New Roman" w:hAnsi="Times New Roman" w:cs="Times New Roman"/>
          <w:lang w:val="uk-UA"/>
        </w:rPr>
      </w:pPr>
    </w:p>
    <w:p w:rsidR="00513C4B" w:rsidRDefault="00513C4B" w:rsidP="00513C4B">
      <w:pPr>
        <w:pStyle w:val="a7"/>
        <w:numPr>
          <w:ilvl w:val="0"/>
          <w:numId w:val="13"/>
        </w:numPr>
        <w:spacing w:after="0" w:line="240" w:lineRule="auto"/>
        <w:jc w:val="both"/>
        <w:rPr>
          <w:rFonts w:ascii="Times New Roman" w:hAnsi="Times New Roman" w:cs="Times New Roman"/>
          <w:lang w:val="uk-UA"/>
        </w:rPr>
      </w:pPr>
      <w:r w:rsidRPr="00513C4B">
        <w:rPr>
          <w:rFonts w:ascii="Times New Roman" w:hAnsi="Times New Roman" w:cs="Times New Roman"/>
          <w:lang w:val="uk-UA"/>
        </w:rPr>
        <w:t>Рішення арбітражного суду (</w:t>
      </w:r>
      <w:proofErr w:type="spellStart"/>
      <w:r w:rsidRPr="00513C4B">
        <w:rPr>
          <w:rFonts w:ascii="Times New Roman" w:hAnsi="Times New Roman" w:cs="Times New Roman"/>
          <w:lang w:val="uk-UA"/>
        </w:rPr>
        <w:t>award</w:t>
      </w:r>
      <w:proofErr w:type="spellEnd"/>
      <w:r w:rsidRPr="00513C4B">
        <w:rPr>
          <w:rFonts w:ascii="Times New Roman" w:hAnsi="Times New Roman" w:cs="Times New Roman"/>
          <w:lang w:val="uk-UA"/>
        </w:rPr>
        <w:t xml:space="preserve">), його значення. </w:t>
      </w:r>
    </w:p>
    <w:p w:rsidR="00513C4B" w:rsidRDefault="00513C4B" w:rsidP="00513C4B">
      <w:pPr>
        <w:pStyle w:val="a7"/>
        <w:numPr>
          <w:ilvl w:val="0"/>
          <w:numId w:val="13"/>
        </w:numPr>
        <w:spacing w:after="0" w:line="240" w:lineRule="auto"/>
        <w:jc w:val="both"/>
        <w:rPr>
          <w:rFonts w:ascii="Times New Roman" w:hAnsi="Times New Roman" w:cs="Times New Roman"/>
          <w:lang w:val="uk-UA"/>
        </w:rPr>
      </w:pPr>
      <w:r w:rsidRPr="00513C4B">
        <w:rPr>
          <w:rFonts w:ascii="Times New Roman" w:hAnsi="Times New Roman" w:cs="Times New Roman"/>
          <w:lang w:val="uk-UA"/>
        </w:rPr>
        <w:t xml:space="preserve">Оскарження рішення арбітражного суду до державного суду. </w:t>
      </w:r>
    </w:p>
    <w:p w:rsidR="00513C4B" w:rsidRPr="00513C4B" w:rsidRDefault="00513C4B" w:rsidP="00513C4B">
      <w:pPr>
        <w:pStyle w:val="a7"/>
        <w:numPr>
          <w:ilvl w:val="0"/>
          <w:numId w:val="13"/>
        </w:numPr>
        <w:spacing w:after="0" w:line="240" w:lineRule="auto"/>
        <w:jc w:val="both"/>
        <w:rPr>
          <w:rFonts w:ascii="Times New Roman" w:hAnsi="Times New Roman" w:cs="Times New Roman"/>
          <w:lang w:val="uk-UA"/>
        </w:rPr>
      </w:pPr>
      <w:r w:rsidRPr="00513C4B">
        <w:rPr>
          <w:rFonts w:ascii="Times New Roman" w:hAnsi="Times New Roman" w:cs="Times New Roman"/>
          <w:lang w:val="uk-UA"/>
        </w:rPr>
        <w:t>Порядок розгляду клопотання про скасування рішення міжнародного арбітражного (третейського) суду.</w:t>
      </w:r>
    </w:p>
    <w:p w:rsidR="00513C4B" w:rsidRDefault="00513C4B" w:rsidP="006F79B9">
      <w:pPr>
        <w:spacing w:after="0" w:line="240" w:lineRule="auto"/>
        <w:jc w:val="center"/>
        <w:rPr>
          <w:rFonts w:ascii="Times New Roman" w:hAnsi="Times New Roman" w:cs="Times New Roman"/>
          <w:b/>
          <w:bCs/>
          <w:lang w:val="uk-UA"/>
        </w:rPr>
      </w:pPr>
    </w:p>
    <w:p w:rsidR="00513C4B" w:rsidRDefault="00513C4B" w:rsidP="006F79B9">
      <w:pPr>
        <w:spacing w:after="0" w:line="240" w:lineRule="auto"/>
        <w:jc w:val="center"/>
        <w:rPr>
          <w:rFonts w:ascii="Times New Roman" w:hAnsi="Times New Roman" w:cs="Times New Roman"/>
          <w:b/>
          <w:bCs/>
          <w:lang w:val="uk-UA"/>
        </w:rPr>
      </w:pPr>
      <w:r>
        <w:rPr>
          <w:rFonts w:ascii="Times New Roman" w:hAnsi="Times New Roman" w:cs="Times New Roman"/>
          <w:b/>
          <w:bCs/>
          <w:lang w:val="uk-UA"/>
        </w:rPr>
        <w:t>Завдання:</w:t>
      </w:r>
    </w:p>
    <w:p w:rsidR="00513C4B" w:rsidRPr="00513C4B" w:rsidRDefault="00513C4B" w:rsidP="00513C4B">
      <w:pPr>
        <w:pStyle w:val="a7"/>
        <w:numPr>
          <w:ilvl w:val="0"/>
          <w:numId w:val="14"/>
        </w:numPr>
        <w:spacing w:after="0" w:line="240" w:lineRule="auto"/>
        <w:ind w:left="0" w:firstLine="567"/>
        <w:jc w:val="both"/>
        <w:rPr>
          <w:rFonts w:ascii="Times New Roman" w:hAnsi="Times New Roman" w:cs="Times New Roman"/>
          <w:lang w:val="uk-UA"/>
        </w:rPr>
      </w:pPr>
      <w:r w:rsidRPr="00513C4B">
        <w:rPr>
          <w:rFonts w:ascii="Times New Roman" w:hAnsi="Times New Roman" w:cs="Times New Roman"/>
          <w:lang w:val="uk-UA"/>
        </w:rPr>
        <w:t xml:space="preserve">У квітні 2021 року компанія </w:t>
      </w:r>
      <w:proofErr w:type="spellStart"/>
      <w:r w:rsidRPr="00513C4B">
        <w:rPr>
          <w:rFonts w:ascii="Times New Roman" w:hAnsi="Times New Roman" w:cs="Times New Roman"/>
          <w:lang w:val="uk-UA"/>
        </w:rPr>
        <w:t>Agribusiness</w:t>
      </w:r>
      <w:proofErr w:type="spellEnd"/>
      <w:r w:rsidRPr="00513C4B">
        <w:rPr>
          <w:rFonts w:ascii="Times New Roman" w:hAnsi="Times New Roman" w:cs="Times New Roman"/>
          <w:lang w:val="uk-UA"/>
        </w:rPr>
        <w:t xml:space="preserve"> звернулася до апеляційного суду із заявою про скасування рішення Міжнародного комерційного арбітражного суду при </w:t>
      </w:r>
      <w:r w:rsidRPr="00513C4B">
        <w:rPr>
          <w:rFonts w:ascii="Times New Roman" w:hAnsi="Times New Roman" w:cs="Times New Roman"/>
          <w:lang w:val="uk-UA"/>
        </w:rPr>
        <w:lastRenderedPageBreak/>
        <w:t xml:space="preserve">Торгово-промисловій палаті України від 19 грудня 2019 року у справі за позовом Товариства з обмеженою відповідальністю «Преміум» до </w:t>
      </w:r>
      <w:proofErr w:type="spellStart"/>
      <w:r w:rsidRPr="00513C4B">
        <w:rPr>
          <w:rFonts w:ascii="Times New Roman" w:hAnsi="Times New Roman" w:cs="Times New Roman"/>
          <w:lang w:val="uk-UA"/>
        </w:rPr>
        <w:t>Agribusiness</w:t>
      </w:r>
      <w:proofErr w:type="spellEnd"/>
      <w:r w:rsidRPr="00513C4B">
        <w:rPr>
          <w:rFonts w:ascii="Times New Roman" w:hAnsi="Times New Roman" w:cs="Times New Roman"/>
          <w:lang w:val="uk-UA"/>
        </w:rPr>
        <w:t xml:space="preserve"> про стягнення вартості наданих послуг та відшкодування витрат по сплаті арбітражного збору.</w:t>
      </w:r>
    </w:p>
    <w:p w:rsidR="00513C4B" w:rsidRPr="00513C4B" w:rsidRDefault="00513C4B" w:rsidP="00513C4B">
      <w:pPr>
        <w:spacing w:after="0" w:line="240" w:lineRule="auto"/>
        <w:ind w:firstLine="567"/>
        <w:jc w:val="both"/>
        <w:rPr>
          <w:rFonts w:ascii="Times New Roman" w:hAnsi="Times New Roman" w:cs="Times New Roman"/>
          <w:lang w:val="uk-UA"/>
        </w:rPr>
      </w:pPr>
      <w:r w:rsidRPr="00513C4B">
        <w:rPr>
          <w:rFonts w:ascii="Times New Roman" w:hAnsi="Times New Roman" w:cs="Times New Roman"/>
          <w:lang w:val="uk-UA"/>
        </w:rPr>
        <w:t xml:space="preserve">Залишаючи без руху заяву компанія </w:t>
      </w:r>
      <w:proofErr w:type="spellStart"/>
      <w:r w:rsidRPr="00513C4B">
        <w:rPr>
          <w:rFonts w:ascii="Times New Roman" w:hAnsi="Times New Roman" w:cs="Times New Roman"/>
          <w:lang w:val="uk-UA"/>
        </w:rPr>
        <w:t>Agribusiness</w:t>
      </w:r>
      <w:proofErr w:type="spellEnd"/>
      <w:r w:rsidRPr="00513C4B">
        <w:rPr>
          <w:rFonts w:ascii="Times New Roman" w:hAnsi="Times New Roman" w:cs="Times New Roman"/>
          <w:lang w:val="uk-UA"/>
        </w:rPr>
        <w:t xml:space="preserve">, апеляційний суд, відповідно до ухвали від 05 травня 2021 року, зазначив, що до заяви додано копію рішення Міжнародного комерційного арбітражного суду при </w:t>
      </w:r>
      <w:proofErr w:type="spellStart"/>
      <w:r w:rsidRPr="00513C4B">
        <w:rPr>
          <w:rFonts w:ascii="Times New Roman" w:hAnsi="Times New Roman" w:cs="Times New Roman"/>
          <w:lang w:val="uk-UA"/>
        </w:rPr>
        <w:t>Торговопромисловій</w:t>
      </w:r>
      <w:proofErr w:type="spellEnd"/>
      <w:r w:rsidRPr="00513C4B">
        <w:rPr>
          <w:rFonts w:ascii="Times New Roman" w:hAnsi="Times New Roman" w:cs="Times New Roman"/>
          <w:lang w:val="uk-UA"/>
        </w:rPr>
        <w:t xml:space="preserve"> палаті України від 19 грудня 2020 року, тоді як у прохальній частині заяви заявник просить скасувати рішення Міжнародного комерційного арбітражного суду при Торгово-промисловій палаті України від 21 вересня 2019 року. Крім того, надана заявником копія рішення арбітражного суду завірена неналежним чином, оскільки нотаріально не засвідчена. Тому, апеляційний суд постановив, що заявнику необхідно подати заяву з виправленими недоліками.</w:t>
      </w:r>
    </w:p>
    <w:p w:rsidR="00513C4B" w:rsidRPr="00513C4B" w:rsidRDefault="00513C4B" w:rsidP="00513C4B">
      <w:pPr>
        <w:spacing w:after="0" w:line="240" w:lineRule="auto"/>
        <w:ind w:firstLine="567"/>
        <w:jc w:val="both"/>
        <w:rPr>
          <w:rFonts w:ascii="Times New Roman" w:hAnsi="Times New Roman" w:cs="Times New Roman"/>
          <w:lang w:val="uk-UA"/>
        </w:rPr>
      </w:pPr>
      <w:r w:rsidRPr="00513C4B">
        <w:rPr>
          <w:rFonts w:ascii="Times New Roman" w:hAnsi="Times New Roman" w:cs="Times New Roman"/>
          <w:lang w:val="uk-UA"/>
        </w:rPr>
        <w:t>На виконання вимог вказаної ухвали суду, 24 травня 2020 року компанія</w:t>
      </w:r>
    </w:p>
    <w:p w:rsidR="00513C4B" w:rsidRPr="00513C4B" w:rsidRDefault="00513C4B" w:rsidP="00513C4B">
      <w:pPr>
        <w:spacing w:after="0" w:line="240" w:lineRule="auto"/>
        <w:ind w:firstLine="567"/>
        <w:jc w:val="both"/>
        <w:rPr>
          <w:rFonts w:ascii="Times New Roman" w:hAnsi="Times New Roman" w:cs="Times New Roman"/>
          <w:lang w:val="uk-UA"/>
        </w:rPr>
      </w:pPr>
      <w:proofErr w:type="spellStart"/>
      <w:r w:rsidRPr="00513C4B">
        <w:rPr>
          <w:rFonts w:ascii="Times New Roman" w:hAnsi="Times New Roman" w:cs="Times New Roman"/>
          <w:lang w:val="uk-UA"/>
        </w:rPr>
        <w:t>Ilta</w:t>
      </w:r>
      <w:proofErr w:type="spellEnd"/>
      <w:r w:rsidRPr="00513C4B">
        <w:rPr>
          <w:rFonts w:ascii="Times New Roman" w:hAnsi="Times New Roman" w:cs="Times New Roman"/>
          <w:lang w:val="uk-UA"/>
        </w:rPr>
        <w:t xml:space="preserve"> </w:t>
      </w:r>
      <w:proofErr w:type="spellStart"/>
      <w:r w:rsidRPr="00513C4B">
        <w:rPr>
          <w:rFonts w:ascii="Times New Roman" w:hAnsi="Times New Roman" w:cs="Times New Roman"/>
          <w:lang w:val="uk-UA"/>
        </w:rPr>
        <w:t>Agribusiness</w:t>
      </w:r>
      <w:proofErr w:type="spellEnd"/>
      <w:r w:rsidRPr="00513C4B">
        <w:rPr>
          <w:rFonts w:ascii="Times New Roman" w:hAnsi="Times New Roman" w:cs="Times New Roman"/>
          <w:lang w:val="uk-UA"/>
        </w:rPr>
        <w:t xml:space="preserve"> DMCC подала заяву, в якій уточнила дату винесення оскаржуваного рішення Міжнародного комерційного арбітражного суду при Торгово-промисловій палаті, а саме 19 грудня 2019 року. Також, до заяви компанія додала завірену належним чином копію рішення Міжнародного комерційного арбітражного суду при Торгово-промисловій палаті України від 19 грудня 2019 року.</w:t>
      </w:r>
    </w:p>
    <w:p w:rsidR="00513C4B" w:rsidRPr="00513C4B" w:rsidRDefault="00513C4B" w:rsidP="00513C4B">
      <w:pPr>
        <w:spacing w:after="0" w:line="240" w:lineRule="auto"/>
        <w:ind w:firstLine="567"/>
        <w:jc w:val="both"/>
        <w:rPr>
          <w:rFonts w:ascii="Times New Roman" w:hAnsi="Times New Roman" w:cs="Times New Roman"/>
          <w:lang w:val="uk-UA"/>
        </w:rPr>
      </w:pPr>
      <w:r w:rsidRPr="00513C4B">
        <w:rPr>
          <w:rFonts w:ascii="Times New Roman" w:hAnsi="Times New Roman" w:cs="Times New Roman"/>
          <w:lang w:val="uk-UA"/>
        </w:rPr>
        <w:t xml:space="preserve">Повертаючи заяву компанії </w:t>
      </w:r>
      <w:proofErr w:type="spellStart"/>
      <w:r w:rsidRPr="00513C4B">
        <w:rPr>
          <w:rFonts w:ascii="Times New Roman" w:hAnsi="Times New Roman" w:cs="Times New Roman"/>
          <w:lang w:val="uk-UA"/>
        </w:rPr>
        <w:t>Agribusiness</w:t>
      </w:r>
      <w:proofErr w:type="spellEnd"/>
      <w:r w:rsidRPr="00513C4B">
        <w:rPr>
          <w:rFonts w:ascii="Times New Roman" w:hAnsi="Times New Roman" w:cs="Times New Roman"/>
          <w:lang w:val="uk-UA"/>
        </w:rPr>
        <w:t>, апеляційний суд керуючись ч. 6 ст. 455 ЦПК України виходив із того, що заявник не усунув недоліки заяви, визначені в ухвалі від 05 травня 2020 року в повному обсязі, а саме, не подав заяву з виправленими недоліками.</w:t>
      </w:r>
    </w:p>
    <w:p w:rsidR="00513C4B" w:rsidRPr="00513C4B" w:rsidRDefault="00513C4B" w:rsidP="00513C4B">
      <w:pPr>
        <w:spacing w:after="0" w:line="240" w:lineRule="auto"/>
        <w:ind w:firstLine="567"/>
        <w:jc w:val="both"/>
        <w:rPr>
          <w:rFonts w:ascii="Times New Roman" w:hAnsi="Times New Roman" w:cs="Times New Roman"/>
          <w:lang w:val="uk-UA"/>
        </w:rPr>
      </w:pPr>
      <w:r w:rsidRPr="00513C4B">
        <w:rPr>
          <w:rFonts w:ascii="Times New Roman" w:hAnsi="Times New Roman" w:cs="Times New Roman"/>
          <w:lang w:val="uk-UA"/>
        </w:rPr>
        <w:t xml:space="preserve">Не погодившись із вказаної ухвалою суду, 11 червня 2020 року компанія </w:t>
      </w:r>
      <w:proofErr w:type="spellStart"/>
      <w:r w:rsidRPr="00513C4B">
        <w:rPr>
          <w:rFonts w:ascii="Times New Roman" w:hAnsi="Times New Roman" w:cs="Times New Roman"/>
          <w:lang w:val="uk-UA"/>
        </w:rPr>
        <w:t>Agribusiness</w:t>
      </w:r>
      <w:proofErr w:type="spellEnd"/>
      <w:r w:rsidRPr="00513C4B">
        <w:rPr>
          <w:rFonts w:ascii="Times New Roman" w:hAnsi="Times New Roman" w:cs="Times New Roman"/>
          <w:lang w:val="uk-UA"/>
        </w:rPr>
        <w:t xml:space="preserve"> подала до Верховного Суду апеляційну скаргу, в якій, посилаючись на порушення апеляційним судом, норм процесуального права, просить скасувати ухвалу апеляційного суду та направити справу для продовження розгляду.</w:t>
      </w:r>
    </w:p>
    <w:p w:rsidR="00513C4B" w:rsidRDefault="00513C4B" w:rsidP="00513C4B">
      <w:pPr>
        <w:spacing w:after="0" w:line="240" w:lineRule="auto"/>
        <w:ind w:firstLine="567"/>
        <w:jc w:val="both"/>
        <w:rPr>
          <w:rFonts w:ascii="Times New Roman" w:hAnsi="Times New Roman" w:cs="Times New Roman"/>
          <w:i/>
          <w:iCs/>
          <w:lang w:val="uk-UA"/>
        </w:rPr>
      </w:pPr>
      <w:r w:rsidRPr="00513C4B">
        <w:rPr>
          <w:rFonts w:ascii="Times New Roman" w:hAnsi="Times New Roman" w:cs="Times New Roman"/>
          <w:i/>
          <w:iCs/>
          <w:lang w:val="uk-UA"/>
        </w:rPr>
        <w:t>Які вимоги до форми та змісту заяви про скасування рішення міжнародного комерційного арбітражу встановлені законодавством? Чи підлягає апеляційна скарга задоволенню?</w:t>
      </w:r>
    </w:p>
    <w:p w:rsidR="00513C4B" w:rsidRDefault="00513C4B" w:rsidP="00513C4B">
      <w:pPr>
        <w:spacing w:after="0" w:line="240" w:lineRule="auto"/>
        <w:ind w:firstLine="567"/>
        <w:jc w:val="both"/>
        <w:rPr>
          <w:rFonts w:ascii="Times New Roman" w:hAnsi="Times New Roman" w:cs="Times New Roman"/>
          <w:i/>
          <w:iCs/>
          <w:lang w:val="uk-UA"/>
        </w:rPr>
      </w:pPr>
    </w:p>
    <w:p w:rsidR="00513C4B" w:rsidRPr="00513C4B" w:rsidRDefault="00513C4B" w:rsidP="00513C4B">
      <w:pPr>
        <w:pStyle w:val="a7"/>
        <w:numPr>
          <w:ilvl w:val="0"/>
          <w:numId w:val="14"/>
        </w:numPr>
        <w:tabs>
          <w:tab w:val="left" w:pos="993"/>
        </w:tabs>
        <w:spacing w:after="0" w:line="240" w:lineRule="auto"/>
        <w:ind w:left="0" w:firstLine="567"/>
        <w:jc w:val="both"/>
        <w:rPr>
          <w:rFonts w:ascii="Times New Roman" w:hAnsi="Times New Roman" w:cs="Times New Roman"/>
          <w:lang w:val="uk-UA"/>
        </w:rPr>
      </w:pPr>
      <w:r w:rsidRPr="00513C4B">
        <w:rPr>
          <w:rFonts w:ascii="Times New Roman" w:hAnsi="Times New Roman" w:cs="Times New Roman"/>
          <w:lang w:val="uk-UA"/>
        </w:rPr>
        <w:t>Вам надано умовне арбітражне рішення, ухвалене Міжнародним комерційним арбітражним судом при ТПП України у справі між компаніями "Оріон" (Україна) та "</w:t>
      </w:r>
      <w:proofErr w:type="spellStart"/>
      <w:r w:rsidRPr="00513C4B">
        <w:rPr>
          <w:rFonts w:ascii="Times New Roman" w:hAnsi="Times New Roman" w:cs="Times New Roman"/>
          <w:lang w:val="uk-UA"/>
        </w:rPr>
        <w:t>Стеллар</w:t>
      </w:r>
      <w:proofErr w:type="spellEnd"/>
      <w:r w:rsidRPr="00513C4B">
        <w:rPr>
          <w:rFonts w:ascii="Times New Roman" w:hAnsi="Times New Roman" w:cs="Times New Roman"/>
          <w:lang w:val="uk-UA"/>
        </w:rPr>
        <w:t>" (Польща). У рішенні зазначено:</w:t>
      </w:r>
    </w:p>
    <w:p w:rsidR="00513C4B" w:rsidRPr="00513C4B" w:rsidRDefault="00513C4B" w:rsidP="00513C4B">
      <w:pPr>
        <w:pStyle w:val="a7"/>
        <w:numPr>
          <w:ilvl w:val="0"/>
          <w:numId w:val="15"/>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t>Опис суті спору.</w:t>
      </w:r>
    </w:p>
    <w:p w:rsidR="00513C4B" w:rsidRPr="00513C4B" w:rsidRDefault="00513C4B" w:rsidP="00513C4B">
      <w:pPr>
        <w:pStyle w:val="a7"/>
        <w:numPr>
          <w:ilvl w:val="0"/>
          <w:numId w:val="15"/>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t>Аргументація сторін.</w:t>
      </w:r>
    </w:p>
    <w:p w:rsidR="00513C4B" w:rsidRPr="00513C4B" w:rsidRDefault="00513C4B" w:rsidP="00513C4B">
      <w:pPr>
        <w:pStyle w:val="a7"/>
        <w:numPr>
          <w:ilvl w:val="0"/>
          <w:numId w:val="15"/>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t>Висновки арбітрів та остаточне рішення.</w:t>
      </w:r>
    </w:p>
    <w:p w:rsidR="00513C4B" w:rsidRPr="00513C4B" w:rsidRDefault="00513C4B" w:rsidP="00513C4B">
      <w:pPr>
        <w:pStyle w:val="a7"/>
        <w:tabs>
          <w:tab w:val="left" w:pos="993"/>
        </w:tabs>
        <w:spacing w:after="0" w:line="240" w:lineRule="auto"/>
        <w:ind w:left="0" w:firstLine="567"/>
        <w:jc w:val="both"/>
        <w:rPr>
          <w:rFonts w:ascii="Times New Roman" w:hAnsi="Times New Roman" w:cs="Times New Roman"/>
          <w:i/>
          <w:iCs/>
          <w:lang w:val="uk-UA"/>
        </w:rPr>
      </w:pPr>
      <w:r w:rsidRPr="00513C4B">
        <w:rPr>
          <w:rFonts w:ascii="Times New Roman" w:hAnsi="Times New Roman" w:cs="Times New Roman"/>
          <w:i/>
          <w:iCs/>
          <w:lang w:val="uk-UA"/>
        </w:rPr>
        <w:t>Визначте, чи відповідає це рішення вимогам Закону України "Про міжнародний комерційний арбітраж" та регламенту МКС при ТПП України.</w:t>
      </w:r>
    </w:p>
    <w:p w:rsidR="00513C4B" w:rsidRPr="00513C4B" w:rsidRDefault="00513C4B" w:rsidP="00513C4B">
      <w:pPr>
        <w:pStyle w:val="a7"/>
        <w:tabs>
          <w:tab w:val="left" w:pos="993"/>
        </w:tabs>
        <w:spacing w:after="0" w:line="240" w:lineRule="auto"/>
        <w:ind w:left="0" w:firstLine="567"/>
        <w:jc w:val="both"/>
        <w:rPr>
          <w:rFonts w:ascii="Times New Roman" w:hAnsi="Times New Roman" w:cs="Times New Roman"/>
          <w:i/>
          <w:iCs/>
          <w:lang w:val="uk-UA"/>
        </w:rPr>
      </w:pPr>
      <w:r w:rsidRPr="00513C4B">
        <w:rPr>
          <w:rFonts w:ascii="Times New Roman" w:hAnsi="Times New Roman" w:cs="Times New Roman"/>
          <w:i/>
          <w:iCs/>
          <w:lang w:val="uk-UA"/>
        </w:rPr>
        <w:t>Які юридичні наслідки матиме це рішення для сторін?</w:t>
      </w:r>
    </w:p>
    <w:p w:rsidR="00513C4B" w:rsidRDefault="00513C4B" w:rsidP="00513C4B">
      <w:pPr>
        <w:pStyle w:val="a7"/>
        <w:tabs>
          <w:tab w:val="left" w:pos="993"/>
        </w:tabs>
        <w:spacing w:after="0" w:line="240" w:lineRule="auto"/>
        <w:ind w:left="0" w:firstLine="567"/>
        <w:jc w:val="both"/>
        <w:rPr>
          <w:rFonts w:ascii="Times New Roman" w:hAnsi="Times New Roman" w:cs="Times New Roman"/>
          <w:i/>
          <w:iCs/>
          <w:lang w:val="uk-UA"/>
        </w:rPr>
      </w:pPr>
      <w:r w:rsidRPr="00513C4B">
        <w:rPr>
          <w:rFonts w:ascii="Times New Roman" w:hAnsi="Times New Roman" w:cs="Times New Roman"/>
          <w:i/>
          <w:iCs/>
          <w:lang w:val="uk-UA"/>
        </w:rPr>
        <w:t>Проаналізуйте, які елементи рішення є критично важливими для його визнання в національних судах Польщі.</w:t>
      </w:r>
    </w:p>
    <w:p w:rsidR="00513C4B" w:rsidRDefault="00513C4B" w:rsidP="00513C4B">
      <w:pPr>
        <w:pStyle w:val="a7"/>
        <w:tabs>
          <w:tab w:val="left" w:pos="993"/>
        </w:tabs>
        <w:spacing w:after="0" w:line="240" w:lineRule="auto"/>
        <w:ind w:left="0" w:firstLine="567"/>
        <w:jc w:val="both"/>
        <w:rPr>
          <w:rFonts w:ascii="Times New Roman" w:hAnsi="Times New Roman" w:cs="Times New Roman"/>
          <w:i/>
          <w:iCs/>
          <w:lang w:val="uk-UA"/>
        </w:rPr>
      </w:pPr>
    </w:p>
    <w:p w:rsidR="00513C4B" w:rsidRDefault="00513C4B" w:rsidP="00513C4B">
      <w:pPr>
        <w:pStyle w:val="a7"/>
        <w:tabs>
          <w:tab w:val="left" w:pos="993"/>
        </w:tabs>
        <w:spacing w:after="0" w:line="240" w:lineRule="auto"/>
        <w:ind w:left="0" w:firstLine="567"/>
        <w:jc w:val="both"/>
        <w:rPr>
          <w:rFonts w:ascii="Times New Roman" w:hAnsi="Times New Roman" w:cs="Times New Roman"/>
          <w:b/>
          <w:bCs/>
          <w:lang w:val="uk-UA"/>
        </w:rPr>
      </w:pPr>
      <w:r w:rsidRPr="00513C4B">
        <w:rPr>
          <w:rFonts w:ascii="Times New Roman" w:hAnsi="Times New Roman" w:cs="Times New Roman"/>
          <w:b/>
          <w:bCs/>
          <w:lang w:val="uk-UA"/>
        </w:rPr>
        <w:t>Тема 7. Визнання іноземних арбітражних рішень як умова приведення його до виконання.</w:t>
      </w:r>
    </w:p>
    <w:p w:rsidR="00513C4B" w:rsidRDefault="00513C4B" w:rsidP="00513C4B">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513C4B" w:rsidRDefault="00513C4B" w:rsidP="00513C4B">
      <w:pPr>
        <w:spacing w:after="0" w:line="240" w:lineRule="auto"/>
        <w:ind w:firstLine="567"/>
        <w:jc w:val="both"/>
        <w:rPr>
          <w:rFonts w:ascii="Times New Roman" w:hAnsi="Times New Roman" w:cs="Times New Roman"/>
          <w:lang w:val="uk-UA"/>
        </w:rPr>
      </w:pPr>
    </w:p>
    <w:p w:rsidR="00513C4B" w:rsidRPr="008909DA" w:rsidRDefault="00513C4B" w:rsidP="00513C4B">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513C4B" w:rsidRPr="00513C4B" w:rsidRDefault="00513C4B" w:rsidP="00513C4B">
      <w:pPr>
        <w:pStyle w:val="a7"/>
        <w:tabs>
          <w:tab w:val="left" w:pos="993"/>
        </w:tabs>
        <w:spacing w:after="0" w:line="240" w:lineRule="auto"/>
        <w:ind w:left="0" w:firstLine="567"/>
        <w:jc w:val="both"/>
        <w:rPr>
          <w:rFonts w:ascii="Times New Roman" w:hAnsi="Times New Roman" w:cs="Times New Roman"/>
          <w:b/>
          <w:bCs/>
          <w:lang w:val="uk-UA"/>
        </w:rPr>
      </w:pPr>
    </w:p>
    <w:p w:rsidR="00513C4B" w:rsidRDefault="00513C4B" w:rsidP="00513C4B">
      <w:pPr>
        <w:pStyle w:val="a7"/>
        <w:numPr>
          <w:ilvl w:val="0"/>
          <w:numId w:val="16"/>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t xml:space="preserve">Визнання іноземних арбітражних рішень як умова приведення його до виконання. </w:t>
      </w:r>
    </w:p>
    <w:p w:rsidR="007B1233" w:rsidRDefault="00513C4B" w:rsidP="00513C4B">
      <w:pPr>
        <w:pStyle w:val="a7"/>
        <w:numPr>
          <w:ilvl w:val="0"/>
          <w:numId w:val="16"/>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lastRenderedPageBreak/>
        <w:t xml:space="preserve">Підстави відмови у визнанні та приведення у виконання іноземного арбітражного рішення. </w:t>
      </w:r>
    </w:p>
    <w:p w:rsidR="007B1233" w:rsidRDefault="00513C4B" w:rsidP="00513C4B">
      <w:pPr>
        <w:pStyle w:val="a7"/>
        <w:numPr>
          <w:ilvl w:val="0"/>
          <w:numId w:val="16"/>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t xml:space="preserve">Порядок виконання виконавчого документа, виданого на підставі ухвали суду про визнання і приведення у виконання іноземного арбітражного рішення. </w:t>
      </w:r>
    </w:p>
    <w:p w:rsidR="007B1233" w:rsidRDefault="00513C4B" w:rsidP="00513C4B">
      <w:pPr>
        <w:pStyle w:val="a7"/>
        <w:numPr>
          <w:ilvl w:val="0"/>
          <w:numId w:val="16"/>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t xml:space="preserve">Порядок розгляду судами загальної юрисдикції заяв про визнання і приведення у виконання іноземних арбітражних рішень. </w:t>
      </w:r>
    </w:p>
    <w:p w:rsidR="00513C4B" w:rsidRDefault="00513C4B" w:rsidP="00513C4B">
      <w:pPr>
        <w:pStyle w:val="a7"/>
        <w:numPr>
          <w:ilvl w:val="0"/>
          <w:numId w:val="16"/>
        </w:numPr>
        <w:tabs>
          <w:tab w:val="left" w:pos="993"/>
        </w:tabs>
        <w:spacing w:after="0" w:line="240" w:lineRule="auto"/>
        <w:jc w:val="both"/>
        <w:rPr>
          <w:rFonts w:ascii="Times New Roman" w:hAnsi="Times New Roman" w:cs="Times New Roman"/>
          <w:lang w:val="uk-UA"/>
        </w:rPr>
      </w:pPr>
      <w:r w:rsidRPr="00513C4B">
        <w:rPr>
          <w:rFonts w:ascii="Times New Roman" w:hAnsi="Times New Roman" w:cs="Times New Roman"/>
          <w:lang w:val="uk-UA"/>
        </w:rPr>
        <w:t>Проблема визнання іноземних арбітражних рішень, які не потребують виконання.</w:t>
      </w:r>
    </w:p>
    <w:p w:rsidR="007B1233" w:rsidRDefault="007B1233" w:rsidP="007B1233">
      <w:pPr>
        <w:tabs>
          <w:tab w:val="left" w:pos="993"/>
        </w:tabs>
        <w:spacing w:after="0" w:line="240" w:lineRule="auto"/>
        <w:jc w:val="both"/>
        <w:rPr>
          <w:rFonts w:ascii="Times New Roman" w:hAnsi="Times New Roman" w:cs="Times New Roman"/>
          <w:lang w:val="uk-UA"/>
        </w:rPr>
      </w:pPr>
    </w:p>
    <w:p w:rsidR="007B1233" w:rsidRDefault="007B1233" w:rsidP="007B1233">
      <w:pPr>
        <w:tabs>
          <w:tab w:val="left" w:pos="993"/>
        </w:tabs>
        <w:spacing w:after="0" w:line="240" w:lineRule="auto"/>
        <w:jc w:val="center"/>
        <w:rPr>
          <w:rFonts w:ascii="Times New Roman" w:hAnsi="Times New Roman" w:cs="Times New Roman"/>
          <w:b/>
          <w:bCs/>
          <w:lang w:val="uk-UA"/>
        </w:rPr>
      </w:pPr>
      <w:r w:rsidRPr="007B1233">
        <w:rPr>
          <w:rFonts w:ascii="Times New Roman" w:hAnsi="Times New Roman" w:cs="Times New Roman"/>
          <w:b/>
          <w:bCs/>
          <w:lang w:val="uk-UA"/>
        </w:rPr>
        <w:t>Завдання:</w:t>
      </w:r>
    </w:p>
    <w:p w:rsidR="007B1233" w:rsidRDefault="007B1233" w:rsidP="007B1233">
      <w:pPr>
        <w:tabs>
          <w:tab w:val="left" w:pos="993"/>
        </w:tabs>
        <w:spacing w:after="0" w:line="240" w:lineRule="auto"/>
        <w:jc w:val="center"/>
        <w:rPr>
          <w:rFonts w:ascii="Times New Roman" w:hAnsi="Times New Roman" w:cs="Times New Roman"/>
          <w:b/>
          <w:bCs/>
          <w:lang w:val="uk-UA"/>
        </w:rPr>
      </w:pPr>
    </w:p>
    <w:p w:rsidR="007B1233" w:rsidRPr="007B1233" w:rsidRDefault="007B1233" w:rsidP="007B1233">
      <w:pPr>
        <w:pStyle w:val="a7"/>
        <w:numPr>
          <w:ilvl w:val="0"/>
          <w:numId w:val="17"/>
        </w:numPr>
        <w:tabs>
          <w:tab w:val="left" w:pos="993"/>
        </w:tabs>
        <w:spacing w:after="0" w:line="240" w:lineRule="auto"/>
        <w:ind w:left="0" w:firstLine="567"/>
        <w:jc w:val="both"/>
        <w:rPr>
          <w:rFonts w:ascii="Times New Roman" w:hAnsi="Times New Roman" w:cs="Times New Roman"/>
          <w:lang w:val="uk-UA"/>
        </w:rPr>
      </w:pPr>
      <w:r w:rsidRPr="007B1233">
        <w:rPr>
          <w:rFonts w:ascii="Times New Roman" w:hAnsi="Times New Roman" w:cs="Times New Roman"/>
          <w:lang w:val="uk-UA"/>
        </w:rPr>
        <w:t>Українське підприємство "Вектор" уклало договір з німецькою компанією "</w:t>
      </w:r>
      <w:proofErr w:type="spellStart"/>
      <w:r w:rsidRPr="007B1233">
        <w:rPr>
          <w:rFonts w:ascii="Times New Roman" w:hAnsi="Times New Roman" w:cs="Times New Roman"/>
          <w:lang w:val="uk-UA"/>
        </w:rPr>
        <w:t>DeutscheTech</w:t>
      </w:r>
      <w:proofErr w:type="spellEnd"/>
      <w:r w:rsidRPr="007B1233">
        <w:rPr>
          <w:rFonts w:ascii="Times New Roman" w:hAnsi="Times New Roman" w:cs="Times New Roman"/>
          <w:lang w:val="uk-UA"/>
        </w:rPr>
        <w:t xml:space="preserve">". У контракті було положення про арбітраж, але воно було сформульоване досить </w:t>
      </w:r>
      <w:proofErr w:type="spellStart"/>
      <w:r w:rsidRPr="007B1233">
        <w:rPr>
          <w:rFonts w:ascii="Times New Roman" w:hAnsi="Times New Roman" w:cs="Times New Roman"/>
          <w:lang w:val="uk-UA"/>
        </w:rPr>
        <w:t>розпливчасто</w:t>
      </w:r>
      <w:proofErr w:type="spellEnd"/>
      <w:r w:rsidRPr="007B1233">
        <w:rPr>
          <w:rFonts w:ascii="Times New Roman" w:hAnsi="Times New Roman" w:cs="Times New Roman"/>
          <w:lang w:val="uk-UA"/>
        </w:rPr>
        <w:t xml:space="preserve"> — сторони погодилися на «арбітражний розгляд у випадку виникнення спорів», проте не вказали конкретний арбітражний інститут або місце арбітражу. Спір було передано до Міжнародного арбітражного інституту у Відні, який виніс рішення на користь "</w:t>
      </w:r>
      <w:proofErr w:type="spellStart"/>
      <w:r w:rsidRPr="007B1233">
        <w:rPr>
          <w:rFonts w:ascii="Times New Roman" w:hAnsi="Times New Roman" w:cs="Times New Roman"/>
          <w:lang w:val="uk-UA"/>
        </w:rPr>
        <w:t>DeutscheTech</w:t>
      </w:r>
      <w:proofErr w:type="spellEnd"/>
      <w:r w:rsidRPr="007B1233">
        <w:rPr>
          <w:rFonts w:ascii="Times New Roman" w:hAnsi="Times New Roman" w:cs="Times New Roman"/>
          <w:lang w:val="uk-UA"/>
        </w:rPr>
        <w:t>".</w:t>
      </w: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r w:rsidRPr="007B1233">
        <w:rPr>
          <w:rFonts w:ascii="Times New Roman" w:hAnsi="Times New Roman" w:cs="Times New Roman"/>
          <w:lang w:val="uk-UA"/>
        </w:rPr>
        <w:t>"</w:t>
      </w:r>
      <w:proofErr w:type="spellStart"/>
      <w:r w:rsidRPr="007B1233">
        <w:rPr>
          <w:rFonts w:ascii="Times New Roman" w:hAnsi="Times New Roman" w:cs="Times New Roman"/>
          <w:lang w:val="uk-UA"/>
        </w:rPr>
        <w:t>DeutscheTech</w:t>
      </w:r>
      <w:proofErr w:type="spellEnd"/>
      <w:r w:rsidRPr="007B1233">
        <w:rPr>
          <w:rFonts w:ascii="Times New Roman" w:hAnsi="Times New Roman" w:cs="Times New Roman"/>
          <w:lang w:val="uk-UA"/>
        </w:rPr>
        <w:t>" звернулась до українського суду для визнання та виконання рішення. "Вектор" оспорює визнання, стверджуючи, що арбітражна угода є недійсною через нечіткість, а отже, суд не має підстав визнавати рішення.</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Проаналізуйте, чи відповідає така арбітражна угода вимогам для визнання арбітражного рішення в Україні відповідно до Нью-Йоркської конвенції та українського законодавства.</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Визначте, які докази повинна надати "</w:t>
      </w:r>
      <w:proofErr w:type="spellStart"/>
      <w:r w:rsidRPr="007B1233">
        <w:rPr>
          <w:rFonts w:ascii="Times New Roman" w:hAnsi="Times New Roman" w:cs="Times New Roman"/>
          <w:i/>
          <w:iCs/>
          <w:lang w:val="uk-UA"/>
        </w:rPr>
        <w:t>DeutscheTech</w:t>
      </w:r>
      <w:proofErr w:type="spellEnd"/>
      <w:r w:rsidRPr="007B1233">
        <w:rPr>
          <w:rFonts w:ascii="Times New Roman" w:hAnsi="Times New Roman" w:cs="Times New Roman"/>
          <w:i/>
          <w:iCs/>
          <w:lang w:val="uk-UA"/>
        </w:rPr>
        <w:t>" для підтвердження дійсності арбітражної угоди та законності арбітражного провадження.</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Розробіть позицію суду щодо можливості визнання рішення за наявності розпливчастої арбітражної угоди.</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Підготуйте рекомендації для українського підприємства щодо уникнення подібних ситуацій у майбутньому.</w:t>
      </w:r>
    </w:p>
    <w:p w:rsidR="007B1233" w:rsidRDefault="007B1233" w:rsidP="007B1233">
      <w:pPr>
        <w:tabs>
          <w:tab w:val="left" w:pos="993"/>
        </w:tabs>
        <w:spacing w:after="0" w:line="240" w:lineRule="auto"/>
        <w:jc w:val="both"/>
        <w:rPr>
          <w:rFonts w:ascii="Times New Roman" w:hAnsi="Times New Roman" w:cs="Times New Roman"/>
          <w:lang w:val="uk-UA"/>
        </w:rPr>
      </w:pPr>
    </w:p>
    <w:p w:rsidR="007B1233" w:rsidRPr="007B1233" w:rsidRDefault="007B1233" w:rsidP="007B1233">
      <w:pPr>
        <w:pStyle w:val="a7"/>
        <w:numPr>
          <w:ilvl w:val="0"/>
          <w:numId w:val="17"/>
        </w:numPr>
        <w:tabs>
          <w:tab w:val="left" w:pos="993"/>
        </w:tabs>
        <w:spacing w:after="0" w:line="240" w:lineRule="auto"/>
        <w:ind w:left="0" w:firstLine="567"/>
        <w:jc w:val="both"/>
        <w:rPr>
          <w:rFonts w:ascii="Times New Roman" w:hAnsi="Times New Roman" w:cs="Times New Roman"/>
          <w:lang w:val="uk-UA"/>
        </w:rPr>
      </w:pPr>
      <w:r w:rsidRPr="007B1233">
        <w:rPr>
          <w:rFonts w:ascii="Times New Roman" w:hAnsi="Times New Roman" w:cs="Times New Roman"/>
          <w:lang w:val="uk-UA"/>
        </w:rPr>
        <w:t>Американська компанія "</w:t>
      </w:r>
      <w:proofErr w:type="spellStart"/>
      <w:r w:rsidRPr="007B1233">
        <w:rPr>
          <w:rFonts w:ascii="Times New Roman" w:hAnsi="Times New Roman" w:cs="Times New Roman"/>
          <w:lang w:val="uk-UA"/>
        </w:rPr>
        <w:t>Global</w:t>
      </w:r>
      <w:proofErr w:type="spellEnd"/>
      <w:r w:rsidRPr="007B1233">
        <w:rPr>
          <w:rFonts w:ascii="Times New Roman" w:hAnsi="Times New Roman" w:cs="Times New Roman"/>
          <w:lang w:val="uk-UA"/>
        </w:rPr>
        <w:t xml:space="preserve"> </w:t>
      </w:r>
      <w:proofErr w:type="spellStart"/>
      <w:r w:rsidRPr="007B1233">
        <w:rPr>
          <w:rFonts w:ascii="Times New Roman" w:hAnsi="Times New Roman" w:cs="Times New Roman"/>
          <w:lang w:val="uk-UA"/>
        </w:rPr>
        <w:t>Trade</w:t>
      </w:r>
      <w:proofErr w:type="spellEnd"/>
      <w:r w:rsidRPr="007B1233">
        <w:rPr>
          <w:rFonts w:ascii="Times New Roman" w:hAnsi="Times New Roman" w:cs="Times New Roman"/>
          <w:lang w:val="uk-UA"/>
        </w:rPr>
        <w:t xml:space="preserve"> </w:t>
      </w:r>
      <w:proofErr w:type="spellStart"/>
      <w:r w:rsidRPr="007B1233">
        <w:rPr>
          <w:rFonts w:ascii="Times New Roman" w:hAnsi="Times New Roman" w:cs="Times New Roman"/>
          <w:lang w:val="uk-UA"/>
        </w:rPr>
        <w:t>Inc</w:t>
      </w:r>
      <w:proofErr w:type="spellEnd"/>
      <w:r w:rsidRPr="007B1233">
        <w:rPr>
          <w:rFonts w:ascii="Times New Roman" w:hAnsi="Times New Roman" w:cs="Times New Roman"/>
          <w:lang w:val="uk-UA"/>
        </w:rPr>
        <w:t>." виграла арбітражний спір проти українського підприємства "</w:t>
      </w:r>
      <w:proofErr w:type="spellStart"/>
      <w:r w:rsidRPr="007B1233">
        <w:rPr>
          <w:rFonts w:ascii="Times New Roman" w:hAnsi="Times New Roman" w:cs="Times New Roman"/>
          <w:lang w:val="uk-UA"/>
        </w:rPr>
        <w:t>Логістик</w:t>
      </w:r>
      <w:proofErr w:type="spellEnd"/>
      <w:r w:rsidRPr="007B1233">
        <w:rPr>
          <w:rFonts w:ascii="Times New Roman" w:hAnsi="Times New Roman" w:cs="Times New Roman"/>
          <w:lang w:val="uk-UA"/>
        </w:rPr>
        <w:t xml:space="preserve"> Сервіс" в Лондонському міжнародному арбітражному суді.</w:t>
      </w: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r w:rsidRPr="007B1233">
        <w:rPr>
          <w:rFonts w:ascii="Times New Roman" w:hAnsi="Times New Roman" w:cs="Times New Roman"/>
          <w:lang w:val="uk-UA"/>
        </w:rPr>
        <w:t>Під час арбітражного процесу "</w:t>
      </w:r>
      <w:proofErr w:type="spellStart"/>
      <w:r w:rsidRPr="007B1233">
        <w:rPr>
          <w:rFonts w:ascii="Times New Roman" w:hAnsi="Times New Roman" w:cs="Times New Roman"/>
          <w:lang w:val="uk-UA"/>
        </w:rPr>
        <w:t>Логістик</w:t>
      </w:r>
      <w:proofErr w:type="spellEnd"/>
      <w:r w:rsidRPr="007B1233">
        <w:rPr>
          <w:rFonts w:ascii="Times New Roman" w:hAnsi="Times New Roman" w:cs="Times New Roman"/>
          <w:lang w:val="uk-UA"/>
        </w:rPr>
        <w:t xml:space="preserve"> Сервіс" стверджує, що не отримувала своєчасного та належного повідомлення про слухання та інші ключові дії арбітражу, що позбавило її можливості ефективно захищати свої інтереси.</w:t>
      </w: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r w:rsidRPr="007B1233">
        <w:rPr>
          <w:rFonts w:ascii="Times New Roman" w:hAnsi="Times New Roman" w:cs="Times New Roman"/>
          <w:lang w:val="uk-UA"/>
        </w:rPr>
        <w:t>Відповідно, під час розгляду заяви про визнання арбітражного рішення в українському суді, "</w:t>
      </w:r>
      <w:proofErr w:type="spellStart"/>
      <w:r w:rsidRPr="007B1233">
        <w:rPr>
          <w:rFonts w:ascii="Times New Roman" w:hAnsi="Times New Roman" w:cs="Times New Roman"/>
          <w:lang w:val="uk-UA"/>
        </w:rPr>
        <w:t>Логістик</w:t>
      </w:r>
      <w:proofErr w:type="spellEnd"/>
      <w:r w:rsidRPr="007B1233">
        <w:rPr>
          <w:rFonts w:ascii="Times New Roman" w:hAnsi="Times New Roman" w:cs="Times New Roman"/>
          <w:lang w:val="uk-UA"/>
        </w:rPr>
        <w:t xml:space="preserve"> Сервіс" наполягає на відмові у визнанні через порушення принципу рівності сторін і належного процесу.</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Оцініть, чи є порушення принципу рівності сторін достатньою підставою для відмови у визнанні арбітражного рішення згідно з Нью-Йоркською конвенцією та українським законодавством.</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Визначте, які документи або докази має надати кожна зі сторін для підтвердження своєї позиції.</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Розробіть правову аргументацію для суду щодо визнання або відмови у визнанні рішення.</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Обґрунтуйте, яким чином можна запобігти таким спорів у майбутньому на етапі арбітражного процесу.</w:t>
      </w:r>
    </w:p>
    <w:p w:rsidR="007B1233" w:rsidRDefault="007B1233" w:rsidP="007B1233">
      <w:pPr>
        <w:tabs>
          <w:tab w:val="left" w:pos="993"/>
        </w:tabs>
        <w:spacing w:after="0" w:line="240" w:lineRule="auto"/>
        <w:jc w:val="both"/>
        <w:rPr>
          <w:rFonts w:ascii="Times New Roman" w:hAnsi="Times New Roman" w:cs="Times New Roman"/>
          <w:lang w:val="uk-UA"/>
        </w:rPr>
      </w:pPr>
    </w:p>
    <w:p w:rsidR="007B1233" w:rsidRPr="007B1233" w:rsidRDefault="007B1233" w:rsidP="007B1233">
      <w:pPr>
        <w:pStyle w:val="a7"/>
        <w:numPr>
          <w:ilvl w:val="0"/>
          <w:numId w:val="17"/>
        </w:numPr>
        <w:tabs>
          <w:tab w:val="left" w:pos="993"/>
        </w:tabs>
        <w:spacing w:after="0" w:line="240" w:lineRule="auto"/>
        <w:ind w:left="0" w:firstLine="567"/>
        <w:jc w:val="both"/>
        <w:rPr>
          <w:rFonts w:ascii="Times New Roman" w:hAnsi="Times New Roman" w:cs="Times New Roman"/>
          <w:lang w:val="uk-UA"/>
        </w:rPr>
      </w:pPr>
      <w:r w:rsidRPr="007B1233">
        <w:rPr>
          <w:rFonts w:ascii="Times New Roman" w:hAnsi="Times New Roman" w:cs="Times New Roman"/>
          <w:lang w:val="uk-UA"/>
        </w:rPr>
        <w:t>Індійська компанія "</w:t>
      </w:r>
      <w:proofErr w:type="spellStart"/>
      <w:r w:rsidRPr="007B1233">
        <w:rPr>
          <w:rFonts w:ascii="Times New Roman" w:hAnsi="Times New Roman" w:cs="Times New Roman"/>
          <w:lang w:val="uk-UA"/>
        </w:rPr>
        <w:t>Tech</w:t>
      </w:r>
      <w:proofErr w:type="spellEnd"/>
      <w:r w:rsidRPr="007B1233">
        <w:rPr>
          <w:rFonts w:ascii="Times New Roman" w:hAnsi="Times New Roman" w:cs="Times New Roman"/>
          <w:lang w:val="uk-UA"/>
        </w:rPr>
        <w:t xml:space="preserve"> </w:t>
      </w:r>
      <w:proofErr w:type="spellStart"/>
      <w:r w:rsidRPr="007B1233">
        <w:rPr>
          <w:rFonts w:ascii="Times New Roman" w:hAnsi="Times New Roman" w:cs="Times New Roman"/>
          <w:lang w:val="uk-UA"/>
        </w:rPr>
        <w:t>Innovate</w:t>
      </w:r>
      <w:proofErr w:type="spellEnd"/>
      <w:r w:rsidRPr="007B1233">
        <w:rPr>
          <w:rFonts w:ascii="Times New Roman" w:hAnsi="Times New Roman" w:cs="Times New Roman"/>
          <w:lang w:val="uk-UA"/>
        </w:rPr>
        <w:t>" виграла арбітражний спір проти української компанії "</w:t>
      </w:r>
      <w:proofErr w:type="spellStart"/>
      <w:r w:rsidRPr="007B1233">
        <w:rPr>
          <w:rFonts w:ascii="Times New Roman" w:hAnsi="Times New Roman" w:cs="Times New Roman"/>
          <w:lang w:val="uk-UA"/>
        </w:rPr>
        <w:t>ЕкоСтрой</w:t>
      </w:r>
      <w:proofErr w:type="spellEnd"/>
      <w:r w:rsidRPr="007B1233">
        <w:rPr>
          <w:rFonts w:ascii="Times New Roman" w:hAnsi="Times New Roman" w:cs="Times New Roman"/>
          <w:lang w:val="uk-UA"/>
        </w:rPr>
        <w:t>" в арбітражі, проведеному в Нью-Йорку.</w:t>
      </w: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r w:rsidRPr="007B1233">
        <w:rPr>
          <w:rFonts w:ascii="Times New Roman" w:hAnsi="Times New Roman" w:cs="Times New Roman"/>
          <w:lang w:val="uk-UA"/>
        </w:rPr>
        <w:lastRenderedPageBreak/>
        <w:t>Рішення зобов’язує "</w:t>
      </w:r>
      <w:proofErr w:type="spellStart"/>
      <w:r w:rsidRPr="007B1233">
        <w:rPr>
          <w:rFonts w:ascii="Times New Roman" w:hAnsi="Times New Roman" w:cs="Times New Roman"/>
          <w:lang w:val="uk-UA"/>
        </w:rPr>
        <w:t>ЕкоСтрой</w:t>
      </w:r>
      <w:proofErr w:type="spellEnd"/>
      <w:r w:rsidRPr="007B1233">
        <w:rPr>
          <w:rFonts w:ascii="Times New Roman" w:hAnsi="Times New Roman" w:cs="Times New Roman"/>
          <w:lang w:val="uk-UA"/>
        </w:rPr>
        <w:t>" передати права на частину земельної ділянки, що перебуває у державній власності та має стратегічне значення.</w:t>
      </w: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r w:rsidRPr="007B1233">
        <w:rPr>
          <w:rFonts w:ascii="Times New Roman" w:hAnsi="Times New Roman" w:cs="Times New Roman"/>
          <w:lang w:val="uk-UA"/>
        </w:rPr>
        <w:t>Український суд отримав заяву про визнання та виконання рішення. Проте під час розгляду справи з'ясувалося, що виконання рішення суперечить законодавству України про державну власність і порушує публічний порядок.</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Проаналізуйте правову підставу для відмови у визнанні арбітражного рішення через порушення публічного порядку України.</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Визначте, які критерії має застосувати суд для оцінки наявності порушення публічного порядку.</w:t>
      </w:r>
    </w:p>
    <w:p w:rsidR="007B1233" w:rsidRP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Підготуйте рекомендації для "</w:t>
      </w:r>
      <w:proofErr w:type="spellStart"/>
      <w:r w:rsidRPr="007B1233">
        <w:rPr>
          <w:rFonts w:ascii="Times New Roman" w:hAnsi="Times New Roman" w:cs="Times New Roman"/>
          <w:i/>
          <w:iCs/>
          <w:lang w:val="uk-UA"/>
        </w:rPr>
        <w:t>Tech</w:t>
      </w:r>
      <w:proofErr w:type="spellEnd"/>
      <w:r w:rsidRPr="007B1233">
        <w:rPr>
          <w:rFonts w:ascii="Times New Roman" w:hAnsi="Times New Roman" w:cs="Times New Roman"/>
          <w:i/>
          <w:iCs/>
          <w:lang w:val="uk-UA"/>
        </w:rPr>
        <w:t xml:space="preserve"> </w:t>
      </w:r>
      <w:proofErr w:type="spellStart"/>
      <w:r w:rsidRPr="007B1233">
        <w:rPr>
          <w:rFonts w:ascii="Times New Roman" w:hAnsi="Times New Roman" w:cs="Times New Roman"/>
          <w:i/>
          <w:iCs/>
          <w:lang w:val="uk-UA"/>
        </w:rPr>
        <w:t>Innovate</w:t>
      </w:r>
      <w:proofErr w:type="spellEnd"/>
      <w:r w:rsidRPr="007B1233">
        <w:rPr>
          <w:rFonts w:ascii="Times New Roman" w:hAnsi="Times New Roman" w:cs="Times New Roman"/>
          <w:i/>
          <w:iCs/>
          <w:lang w:val="uk-UA"/>
        </w:rPr>
        <w:t>" щодо можливих шляхів захисту своїх прав у такій ситуації.</w:t>
      </w:r>
    </w:p>
    <w:p w:rsid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Обговоріть можливі компромісні варіанти вирішення конфлікту між міжнародним арбітражним рішенням та національним законодавством.</w:t>
      </w:r>
    </w:p>
    <w:p w:rsidR="007B1233" w:rsidRDefault="007B1233" w:rsidP="007B1233">
      <w:pPr>
        <w:tabs>
          <w:tab w:val="left" w:pos="993"/>
        </w:tabs>
        <w:spacing w:after="0" w:line="240" w:lineRule="auto"/>
        <w:ind w:firstLine="567"/>
        <w:jc w:val="both"/>
        <w:rPr>
          <w:rFonts w:ascii="Times New Roman" w:hAnsi="Times New Roman" w:cs="Times New Roman"/>
          <w:i/>
          <w:iCs/>
          <w:lang w:val="uk-UA"/>
        </w:rPr>
      </w:pP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r w:rsidRPr="007B1233">
        <w:rPr>
          <w:rFonts w:ascii="Times New Roman" w:hAnsi="Times New Roman" w:cs="Times New Roman"/>
          <w:lang w:val="uk-UA"/>
        </w:rPr>
        <w:t>ТЕМИ ІНДИВІДУАЛЬНИХ РОБІТ</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Правова</w:t>
      </w:r>
      <w:r w:rsidRPr="007B1233">
        <w:rPr>
          <w:rFonts w:ascii="Times New Roman" w:hAnsi="Times New Roman" w:cs="Times New Roman"/>
          <w:lang w:val="uk-UA"/>
        </w:rPr>
        <w:t xml:space="preserve"> </w:t>
      </w:r>
      <w:r w:rsidRPr="007B1233">
        <w:rPr>
          <w:rFonts w:ascii="Times New Roman" w:hAnsi="Times New Roman" w:cs="Times New Roman"/>
          <w:lang w:val="uk-UA"/>
        </w:rPr>
        <w:t>природа</w:t>
      </w:r>
      <w:r w:rsidRPr="007B1233">
        <w:rPr>
          <w:rFonts w:ascii="Times New Roman" w:hAnsi="Times New Roman" w:cs="Times New Roman"/>
          <w:lang w:val="uk-UA"/>
        </w:rPr>
        <w:t xml:space="preserve"> </w:t>
      </w:r>
      <w:r w:rsidRPr="007B1233">
        <w:rPr>
          <w:rFonts w:ascii="Times New Roman" w:hAnsi="Times New Roman" w:cs="Times New Roman"/>
          <w:lang w:val="uk-UA"/>
        </w:rPr>
        <w:t>міжнародного</w:t>
      </w:r>
      <w:r w:rsidRPr="007B1233">
        <w:rPr>
          <w:rFonts w:ascii="Times New Roman" w:hAnsi="Times New Roman" w:cs="Times New Roman"/>
          <w:lang w:val="uk-UA"/>
        </w:rPr>
        <w:t xml:space="preserve"> </w:t>
      </w:r>
      <w:r w:rsidRPr="007B1233">
        <w:rPr>
          <w:rFonts w:ascii="Times New Roman" w:hAnsi="Times New Roman" w:cs="Times New Roman"/>
          <w:lang w:val="uk-UA"/>
        </w:rPr>
        <w:t>комерційного</w:t>
      </w:r>
      <w:r w:rsidRPr="007B1233">
        <w:rPr>
          <w:rFonts w:ascii="Times New Roman" w:hAnsi="Times New Roman" w:cs="Times New Roman"/>
          <w:lang w:val="uk-UA"/>
        </w:rPr>
        <w:t xml:space="preserve"> </w:t>
      </w:r>
      <w:r w:rsidRPr="007B1233">
        <w:rPr>
          <w:rFonts w:ascii="Times New Roman" w:hAnsi="Times New Roman" w:cs="Times New Roman"/>
          <w:lang w:val="uk-UA"/>
        </w:rPr>
        <w:t>арбітражу.</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Роль міжнародного комерційного арбітражу у вирішенні спорів, що виникають у сфері зовнішньо-економічних відносин.</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Міжнародно-правове регулювання діяльності міжнародних арбітражних судів.</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Правове регулювання міжнародного арбітражного розгляду спорів та діяльності арбітражних судів в національному законодавстві різних держав.</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 xml:space="preserve">Теорія </w:t>
      </w:r>
      <w:proofErr w:type="spellStart"/>
      <w:r w:rsidRPr="007B1233">
        <w:rPr>
          <w:rFonts w:ascii="Times New Roman" w:hAnsi="Times New Roman" w:cs="Times New Roman"/>
          <w:lang w:val="uk-UA"/>
        </w:rPr>
        <w:t>делокалізації</w:t>
      </w:r>
      <w:proofErr w:type="spellEnd"/>
      <w:r w:rsidRPr="007B1233">
        <w:rPr>
          <w:rFonts w:ascii="Times New Roman" w:hAnsi="Times New Roman" w:cs="Times New Roman"/>
          <w:lang w:val="uk-UA"/>
        </w:rPr>
        <w:t xml:space="preserve"> арбітражу і її значення.</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Арбітражна угода як різновид третейського договору (угоди), її види.</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Автономність арбітражної угоди.</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w:t>
      </w:r>
      <w:proofErr w:type="spellStart"/>
      <w:r w:rsidRPr="007B1233">
        <w:rPr>
          <w:rFonts w:ascii="Times New Roman" w:hAnsi="Times New Roman" w:cs="Times New Roman"/>
          <w:lang w:val="uk-UA"/>
        </w:rPr>
        <w:t>Патологічність</w:t>
      </w:r>
      <w:proofErr w:type="spellEnd"/>
      <w:r w:rsidRPr="007B1233">
        <w:rPr>
          <w:rFonts w:ascii="Times New Roman" w:hAnsi="Times New Roman" w:cs="Times New Roman"/>
          <w:lang w:val="uk-UA"/>
        </w:rPr>
        <w:t>» арбітражних угод.</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proofErr w:type="spellStart"/>
      <w:r w:rsidRPr="007B1233">
        <w:rPr>
          <w:rFonts w:ascii="Times New Roman" w:hAnsi="Times New Roman" w:cs="Times New Roman"/>
          <w:lang w:val="uk-UA"/>
        </w:rPr>
        <w:t>Арбітрабельність</w:t>
      </w:r>
      <w:proofErr w:type="spellEnd"/>
      <w:r w:rsidRPr="007B1233">
        <w:rPr>
          <w:rFonts w:ascii="Times New Roman" w:hAnsi="Times New Roman" w:cs="Times New Roman"/>
          <w:lang w:val="uk-UA"/>
        </w:rPr>
        <w:t xml:space="preserve"> спорів.</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 xml:space="preserve">Теорія «компетенції </w:t>
      </w:r>
      <w:proofErr w:type="spellStart"/>
      <w:r w:rsidRPr="007B1233">
        <w:rPr>
          <w:rFonts w:ascii="Times New Roman" w:hAnsi="Times New Roman" w:cs="Times New Roman"/>
          <w:lang w:val="uk-UA"/>
        </w:rPr>
        <w:t>компетенції</w:t>
      </w:r>
      <w:proofErr w:type="spellEnd"/>
      <w:r w:rsidRPr="007B1233">
        <w:rPr>
          <w:rFonts w:ascii="Times New Roman" w:hAnsi="Times New Roman" w:cs="Times New Roman"/>
          <w:lang w:val="uk-UA"/>
        </w:rPr>
        <w:t>» міжнародного комерційного арбітражу.</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Гармонізація арбітражного розгляду та вплив Типового Закону ЮНСІТРАЛ про міжнародний комерційний арбітраж на внутрішньодержавні закони про міжнародний комерційний арбітраж.</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Вплив принципів УНІДРУА на розгляді спорів, що випливають із міжнародних комерційних контрактів.</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 xml:space="preserve">Концептуальні проблеми взаємодії законодавчого регулювання міжнародного комерційного арбітражу і </w:t>
      </w:r>
      <w:proofErr w:type="spellStart"/>
      <w:r w:rsidRPr="007B1233">
        <w:rPr>
          <w:rFonts w:ascii="Times New Roman" w:hAnsi="Times New Roman" w:cs="Times New Roman"/>
          <w:lang w:val="uk-UA"/>
        </w:rPr>
        <w:t>Lex</w:t>
      </w:r>
      <w:proofErr w:type="spellEnd"/>
      <w:r w:rsidRPr="007B1233">
        <w:rPr>
          <w:rFonts w:ascii="Times New Roman" w:hAnsi="Times New Roman" w:cs="Times New Roman"/>
          <w:lang w:val="uk-UA"/>
        </w:rPr>
        <w:t xml:space="preserve"> </w:t>
      </w:r>
      <w:proofErr w:type="spellStart"/>
      <w:r w:rsidRPr="007B1233">
        <w:rPr>
          <w:rFonts w:ascii="Times New Roman" w:hAnsi="Times New Roman" w:cs="Times New Roman"/>
          <w:lang w:val="uk-UA"/>
        </w:rPr>
        <w:t>Foris</w:t>
      </w:r>
      <w:proofErr w:type="spellEnd"/>
      <w:r w:rsidRPr="007B1233">
        <w:rPr>
          <w:rFonts w:ascii="Times New Roman" w:hAnsi="Times New Roman" w:cs="Times New Roman"/>
          <w:lang w:val="uk-UA"/>
        </w:rPr>
        <w:t>.</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Глобалізація як чинник процесів уніфікації міжнародного комерційного арбітражу.</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 xml:space="preserve">Формування інтеграційного процесу у сфері міжнародних відносин та фрагментація </w:t>
      </w:r>
      <w:proofErr w:type="spellStart"/>
      <w:r w:rsidRPr="007B1233">
        <w:rPr>
          <w:rFonts w:ascii="Times New Roman" w:hAnsi="Times New Roman" w:cs="Times New Roman"/>
          <w:lang w:val="uk-UA"/>
        </w:rPr>
        <w:t>юстиціальної</w:t>
      </w:r>
      <w:proofErr w:type="spellEnd"/>
      <w:r w:rsidRPr="007B1233">
        <w:rPr>
          <w:rFonts w:ascii="Times New Roman" w:hAnsi="Times New Roman" w:cs="Times New Roman"/>
          <w:lang w:val="uk-UA"/>
        </w:rPr>
        <w:t xml:space="preserve"> діяльності міжнародного комерційного арбітражу.</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Сучасна глобальна структура міжнародного комерційного арбітражу: проблеми та тенденції.</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Роль державних судів щодо застосування Нью-Йоркської конвенції про визнання та виконання іноземних арбітражних рішень 1958 р.</w:t>
      </w:r>
    </w:p>
    <w:p w:rsidR="007B1233" w:rsidRPr="007B1233" w:rsidRDefault="007B1233" w:rsidP="007B1233">
      <w:pPr>
        <w:pStyle w:val="a7"/>
        <w:numPr>
          <w:ilvl w:val="0"/>
          <w:numId w:val="18"/>
        </w:numPr>
        <w:tabs>
          <w:tab w:val="left" w:pos="993"/>
        </w:tabs>
        <w:spacing w:after="0" w:line="240" w:lineRule="auto"/>
        <w:jc w:val="both"/>
        <w:rPr>
          <w:rFonts w:ascii="Times New Roman" w:hAnsi="Times New Roman" w:cs="Times New Roman"/>
          <w:lang w:val="uk-UA"/>
        </w:rPr>
      </w:pPr>
      <w:r w:rsidRPr="007B1233">
        <w:rPr>
          <w:rFonts w:ascii="Times New Roman" w:hAnsi="Times New Roman" w:cs="Times New Roman"/>
          <w:lang w:val="uk-UA"/>
        </w:rPr>
        <w:t>Поняття загальних правил провадження у справі в міжнародному арбітражному суді.</w:t>
      </w: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p>
    <w:p w:rsidR="00C62ADE" w:rsidRPr="006F79B9" w:rsidRDefault="00C62ADE" w:rsidP="006F79B9">
      <w:pPr>
        <w:spacing w:after="0" w:line="240" w:lineRule="auto"/>
        <w:jc w:val="center"/>
        <w:rPr>
          <w:rFonts w:ascii="Times New Roman" w:hAnsi="Times New Roman" w:cs="Times New Roman"/>
          <w:b/>
          <w:bCs/>
        </w:rPr>
      </w:pPr>
      <w:r w:rsidRPr="006F79B9">
        <w:rPr>
          <w:rFonts w:ascii="Times New Roman" w:hAnsi="Times New Roman" w:cs="Times New Roman"/>
          <w:b/>
          <w:bCs/>
        </w:rPr>
        <w:t>Навчально-методичне та інформаційне забезпечення навчальної дисципліни</w:t>
      </w:r>
    </w:p>
    <w:p w:rsidR="006F79B9" w:rsidRDefault="006F79B9" w:rsidP="00C62ADE">
      <w:pPr>
        <w:spacing w:after="0" w:line="240" w:lineRule="auto"/>
        <w:jc w:val="both"/>
        <w:rPr>
          <w:rFonts w:ascii="Times New Roman" w:hAnsi="Times New Roman" w:cs="Times New Roman"/>
          <w:b/>
          <w:bCs/>
          <w:lang w:val="uk-UA"/>
        </w:rPr>
      </w:pPr>
    </w:p>
    <w:p w:rsidR="00C62ADE" w:rsidRPr="006F79B9" w:rsidRDefault="00C62ADE" w:rsidP="00C62ADE">
      <w:pPr>
        <w:spacing w:after="0" w:line="240" w:lineRule="auto"/>
        <w:jc w:val="both"/>
        <w:rPr>
          <w:rFonts w:ascii="Times New Roman" w:hAnsi="Times New Roman" w:cs="Times New Roman"/>
          <w:b/>
          <w:bCs/>
        </w:rPr>
      </w:pPr>
      <w:r w:rsidRPr="006F79B9">
        <w:rPr>
          <w:rFonts w:ascii="Times New Roman" w:hAnsi="Times New Roman" w:cs="Times New Roman"/>
          <w:b/>
          <w:bCs/>
        </w:rPr>
        <w:t xml:space="preserve">Нормативно-правові акти.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w:t>
      </w:r>
      <w:r w:rsidRPr="00C62ADE">
        <w:rPr>
          <w:rFonts w:ascii="Times New Roman" w:hAnsi="Times New Roman" w:cs="Times New Roman"/>
        </w:rPr>
        <w:tab/>
        <w:t>Конституція України. [Електронний ресурс]. – Режим доступу: http://zakon2.rada.gov.ua/laws/show/254%D0%BA/96-%D0%B2%D1%80;</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lastRenderedPageBreak/>
        <w:t>2.</w:t>
      </w:r>
      <w:r w:rsidRPr="00C62ADE">
        <w:rPr>
          <w:rFonts w:ascii="Times New Roman" w:hAnsi="Times New Roman" w:cs="Times New Roman"/>
        </w:rPr>
        <w:tab/>
        <w:t>Європейська конвенція про зовнішньоторговельний арбітраж. [Електронний ресурс]. – Режим доступу: http://zakon4.rada.gov.ua/laws/show/995_069;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3.</w:t>
      </w:r>
      <w:r w:rsidRPr="00C62ADE">
        <w:rPr>
          <w:rFonts w:ascii="Times New Roman" w:hAnsi="Times New Roman" w:cs="Times New Roman"/>
        </w:rPr>
        <w:tab/>
        <w:t>Європейська конвенція про введення одноманітного закону про арбітраж [Електронний ресурс]. – Режим доступу: http://zakon4.rada.gov.ua/laws/show/994_679?nreg=994_679&amp;find=1&amp;text=%E0%F0%E1%E8%F2%F0%E0%E6%ED+%F2%F0%E8%E1%F3%ED%E0%EB&amp;x=8&amp;y =5#w22;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4.</w:t>
      </w:r>
      <w:r w:rsidRPr="00C62ADE">
        <w:rPr>
          <w:rFonts w:ascii="Times New Roman" w:hAnsi="Times New Roman" w:cs="Times New Roman"/>
        </w:rPr>
        <w:tab/>
        <w:t>Конвенція про визнання та виконання іноземних арбітражних рішень. [Електронний ресурс]. – Режим доступу: http://zakon4.rada.gov.ua/laws/show/995_070;</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5.</w:t>
      </w:r>
      <w:r w:rsidRPr="00C62ADE">
        <w:rPr>
          <w:rFonts w:ascii="Times New Roman" w:hAnsi="Times New Roman" w:cs="Times New Roman"/>
        </w:rPr>
        <w:tab/>
        <w:t>Типовий закон ЮНСІТРАЛ щодо міжнародного торгівельного арбітражу. [Електронний ресурс]. – Режим доступу: http://zakon2.rada.gov.ua/laws/show/995_879;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6.</w:t>
      </w:r>
      <w:r w:rsidRPr="00C62ADE">
        <w:rPr>
          <w:rFonts w:ascii="Times New Roman" w:hAnsi="Times New Roman" w:cs="Times New Roman"/>
        </w:rPr>
        <w:tab/>
        <w:t>European Convention on International Commercial Arbitration. [Електронний ресурс]. – Режим доступу: https://treaties.un.org/doc/Treaties/1964/01/19640107%2002- 01%20AM/Ch_XXII_02p.pdf;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7.</w:t>
      </w:r>
      <w:r w:rsidRPr="00C62ADE">
        <w:rPr>
          <w:rFonts w:ascii="Times New Roman" w:hAnsi="Times New Roman" w:cs="Times New Roman"/>
        </w:rPr>
        <w:tab/>
        <w:t>European Convention providing a Uniform Law on Arbitration. [Електронний ресурс]. – Режим доступу: http://www.conventions.coe.int/treaty/en/Treaties/Html/056.htm;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8.</w:t>
      </w:r>
      <w:r w:rsidRPr="00C62ADE">
        <w:rPr>
          <w:rFonts w:ascii="Times New Roman" w:hAnsi="Times New Roman" w:cs="Times New Roman"/>
        </w:rPr>
        <w:tab/>
        <w:t>Convention on the Recognition and Enforcement of Foreign Arbitral Awards. [Електронний ресурс]. – Режим доступу: http://www.uncitral.org/uncitral/en/uncitral_texts/arbitration/NYConvention.html;</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9.</w:t>
      </w:r>
      <w:r w:rsidRPr="00C62ADE">
        <w:rPr>
          <w:rFonts w:ascii="Times New Roman" w:hAnsi="Times New Roman" w:cs="Times New Roman"/>
        </w:rPr>
        <w:tab/>
        <w:t>UNCITRAL Model Law on International Commercial Arbitration. [Електронний ресурс]. – Режим доступу: http://www.uncitral.org/pdf/english/texts/arbitration/ml-arb/07-86998_Ebook.pdf;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10.</w:t>
      </w:r>
      <w:r w:rsidRPr="00C62ADE">
        <w:rPr>
          <w:rFonts w:ascii="Times New Roman" w:hAnsi="Times New Roman" w:cs="Times New Roman"/>
        </w:rPr>
        <w:tab/>
        <w:t>Господарський кодекс України. [Електронний ресурс]. – Режим доступу: http://zakon2.rada.gov.ua/laws/show/436-15;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11.</w:t>
      </w:r>
      <w:r w:rsidRPr="00C62ADE">
        <w:rPr>
          <w:rFonts w:ascii="Times New Roman" w:hAnsi="Times New Roman" w:cs="Times New Roman"/>
        </w:rPr>
        <w:tab/>
        <w:t>Господарський процесуальний кодекс України. [Електронний ресурс]. – Режим доступу: http://zakon2.rada.gov.ua/laws/show/1798-12;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12.</w:t>
      </w:r>
      <w:r w:rsidRPr="00C62ADE">
        <w:rPr>
          <w:rFonts w:ascii="Times New Roman" w:hAnsi="Times New Roman" w:cs="Times New Roman"/>
        </w:rPr>
        <w:tab/>
        <w:t>Закон України «Про зовнішньоекономічну діяльність». [Електронний ресурс]. – Режим доступу: http://zakon1.rada.gov.ua/laws/show/959-12;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13.</w:t>
      </w:r>
      <w:r w:rsidRPr="00C62ADE">
        <w:rPr>
          <w:rFonts w:ascii="Times New Roman" w:hAnsi="Times New Roman" w:cs="Times New Roman"/>
        </w:rPr>
        <w:tab/>
        <w:t>13.Закон України «Про міжнародне приватне право». [Електронний ресурс]. – Режим доступу: http://zakon2.rada.gov.ua/laws/show/2709-15;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14.</w:t>
      </w:r>
      <w:r w:rsidRPr="00C62ADE">
        <w:rPr>
          <w:rFonts w:ascii="Times New Roman" w:hAnsi="Times New Roman" w:cs="Times New Roman"/>
        </w:rPr>
        <w:tab/>
        <w:t>Закон України «Про міжнародні договори України». [Електронний ресурс]. – Режим доступу: http://zakon2.rada.gov.ua/laws/show/1906-15;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15.</w:t>
      </w:r>
      <w:r w:rsidRPr="00C62ADE">
        <w:rPr>
          <w:rFonts w:ascii="Times New Roman" w:hAnsi="Times New Roman" w:cs="Times New Roman"/>
        </w:rPr>
        <w:tab/>
        <w:t>Закон України «Про міжнародний комерційний арбітраж». [Електронний ресурс]. – Режим доступу: http://zakon4.rada.gov.ua/laws/show/4002-12;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16.</w:t>
      </w:r>
      <w:r w:rsidRPr="00C62ADE">
        <w:rPr>
          <w:rFonts w:ascii="Times New Roman" w:hAnsi="Times New Roman" w:cs="Times New Roman"/>
        </w:rPr>
        <w:tab/>
        <w:t>Закон України «Про третейські суди». [Електронний ресурс]. – Режим доступу: http://zakon3.rada.gov.ua/laws/show/1701-15;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17.</w:t>
      </w:r>
      <w:r w:rsidRPr="00C62ADE">
        <w:rPr>
          <w:rFonts w:ascii="Times New Roman" w:hAnsi="Times New Roman" w:cs="Times New Roman"/>
        </w:rPr>
        <w:tab/>
        <w:t>Принци міжнародних комерційних договорів УНІДРУА 2010. [Електронний ресурс]. – Режим доступу: http://www.unidroit.org/english/principles/contracts/principles2010/translations/black letter2010-ukranian.pdf;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18.</w:t>
      </w:r>
      <w:r w:rsidRPr="00C62ADE">
        <w:rPr>
          <w:rFonts w:ascii="Times New Roman" w:hAnsi="Times New Roman" w:cs="Times New Roman"/>
        </w:rPr>
        <w:tab/>
        <w:t>Арбітражний регламент Арбітражного інституту Торгової палати м. Стокгольму. [Електронний ресурс]. – Режим доступу: http://sccinstitute.com/media/40121/arbitrationrules_ru_webbversion.pdf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19.</w:t>
      </w:r>
      <w:r w:rsidRPr="00C62ADE">
        <w:rPr>
          <w:rFonts w:ascii="Times New Roman" w:hAnsi="Times New Roman" w:cs="Times New Roman"/>
        </w:rPr>
        <w:tab/>
        <w:t>Арбітражний регламент Європейської економічної комісії ООН. [Електронний ресурс]. – Режим http://zakon4.rada.gov.ua/laws/show/995_337;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20.</w:t>
      </w:r>
      <w:r w:rsidRPr="00C62ADE">
        <w:rPr>
          <w:rFonts w:ascii="Times New Roman" w:hAnsi="Times New Roman" w:cs="Times New Roman"/>
        </w:rPr>
        <w:tab/>
        <w:t>Регламент Лондонського Міжнародного Третейського суду Режим доступу: [Електронний ресурс]. –http://zakon2.rada.gov.ua/laws/show/995_447;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21.</w:t>
      </w:r>
      <w:r w:rsidRPr="00C62ADE">
        <w:rPr>
          <w:rFonts w:ascii="Times New Roman" w:hAnsi="Times New Roman" w:cs="Times New Roman"/>
        </w:rPr>
        <w:tab/>
        <w:t>Арбітражний регламент Міжнародного арбітражного суду при Міжнародній торговій палаті. [Електронний ресурс]. – Режим доступу: http://www.nkau.gov.ua/NSAU/pravonsau.nsf/9f8cead0b3bf2b88c3256a910055a85c/c53b2bb37fbaee60c2256cf7002386a3!OpenDocument;</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lastRenderedPageBreak/>
        <w:t>22.</w:t>
      </w:r>
      <w:r w:rsidRPr="00C62ADE">
        <w:rPr>
          <w:rFonts w:ascii="Times New Roman" w:hAnsi="Times New Roman" w:cs="Times New Roman"/>
        </w:rPr>
        <w:tab/>
        <w:t>Регламент Міжнародного комерційного арбітражного суду при Торгово-промисловій палаті України. [Електронний ресурс]. – Режим доступу:  http://arb.ucci.org.ua/icac/ru/rules.html;</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23.</w:t>
      </w:r>
      <w:r w:rsidRPr="00C62ADE">
        <w:rPr>
          <w:rFonts w:ascii="Times New Roman" w:hAnsi="Times New Roman" w:cs="Times New Roman"/>
        </w:rPr>
        <w:tab/>
        <w:t>Арбітражний регламент ЮНСІТРАЛ. [Електронний ресурс]. – Режим доступу: http://zakon4.rada.gov.ua/laws/show/995_059;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24.</w:t>
      </w:r>
      <w:r w:rsidRPr="00C62ADE">
        <w:rPr>
          <w:rFonts w:ascii="Times New Roman" w:hAnsi="Times New Roman" w:cs="Times New Roman"/>
        </w:rPr>
        <w:tab/>
        <w:t>Типовий закон ЮНСІТРАЛ щодо міжнародного торгівельного арбітражу. [Електронний ресурс]. – Режим доступу: http://zakon4.rada.gov.ua/laws/show/995_879;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25.</w:t>
      </w:r>
      <w:r w:rsidRPr="00C62ADE">
        <w:rPr>
          <w:rFonts w:ascii="Times New Roman" w:hAnsi="Times New Roman" w:cs="Times New Roman"/>
        </w:rPr>
        <w:tab/>
        <w:t>Arbitration Rules of the Arbitration Institute of The Stockholm Chamber of Commerce. [Електронний ресурс]. – Режим доступу: http://sccinstitute.com/media/40120/arbitrationrules_eng_webbversion.pdf;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26.</w:t>
      </w:r>
      <w:r w:rsidRPr="00C62ADE">
        <w:rPr>
          <w:rFonts w:ascii="Times New Roman" w:hAnsi="Times New Roman" w:cs="Times New Roman"/>
        </w:rPr>
        <w:tab/>
        <w:t>Arbitration rules of the United Nations Economic Commission for Europe. [Електронний ресурс]. – Режим доступу: http://www.jstor.org/stable/756880?seq=1#page_scan_tab_contents;</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27.</w:t>
      </w:r>
      <w:r w:rsidRPr="00C62ADE">
        <w:rPr>
          <w:rFonts w:ascii="Times New Roman" w:hAnsi="Times New Roman" w:cs="Times New Roman"/>
        </w:rPr>
        <w:tab/>
        <w:t>ICC Rules of Arbitration. [Електронний ресурс]. – Режим доступу: http://www.iccwbo.org/products-and-services/arbitration-and-adr/arbitration/icc- rules-of-arbitration/;</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28.</w:t>
      </w:r>
      <w:r w:rsidRPr="00C62ADE">
        <w:rPr>
          <w:rFonts w:ascii="Times New Roman" w:hAnsi="Times New Roman" w:cs="Times New Roman"/>
        </w:rPr>
        <w:tab/>
        <w:t>.LCIA Arbitration Rules. [Електронний ресурс]. – Режим доступу: http://www.lcia.org/Dispute_Resolution_Services/LCIA_Arbitration_Rules.aspx;</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29.</w:t>
      </w:r>
      <w:r w:rsidRPr="00C62ADE">
        <w:rPr>
          <w:rFonts w:ascii="Times New Roman" w:hAnsi="Times New Roman" w:cs="Times New Roman"/>
        </w:rPr>
        <w:tab/>
        <w:t>UNCITRAL Arbitration Rules. [Електронний ресурс]. – Режим доступу: http://www.uncitral.org/pdf/english/texts/arbitration/arb-rules-revised/arb-rules- revised-2010-e.pdf;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30.</w:t>
      </w:r>
      <w:r w:rsidRPr="00C62ADE">
        <w:rPr>
          <w:rFonts w:ascii="Times New Roman" w:hAnsi="Times New Roman" w:cs="Times New Roman"/>
        </w:rPr>
        <w:tab/>
        <w:t>UNCITRAL Model Law on International Commercial Arbitration. [Електронний ресурс]. – Режим доступу: http://www.jus.uio.no/lm/un.arbitration.model.law.1985/</w:t>
      </w:r>
    </w:p>
    <w:p w:rsidR="00C62ADE" w:rsidRPr="00C62ADE" w:rsidRDefault="00C62ADE" w:rsidP="00C62ADE">
      <w:pPr>
        <w:spacing w:after="0" w:line="240" w:lineRule="auto"/>
        <w:jc w:val="both"/>
        <w:rPr>
          <w:rFonts w:ascii="Times New Roman" w:hAnsi="Times New Roman" w:cs="Times New Roman"/>
        </w:rPr>
      </w:pPr>
    </w:p>
    <w:p w:rsidR="00C62ADE" w:rsidRPr="006F79B9" w:rsidRDefault="00C62ADE" w:rsidP="006F79B9">
      <w:pPr>
        <w:spacing w:after="0" w:line="240" w:lineRule="auto"/>
        <w:jc w:val="center"/>
        <w:rPr>
          <w:rFonts w:ascii="Times New Roman" w:hAnsi="Times New Roman" w:cs="Times New Roman"/>
          <w:b/>
          <w:bCs/>
        </w:rPr>
      </w:pPr>
      <w:r w:rsidRPr="006F79B9">
        <w:rPr>
          <w:rFonts w:ascii="Times New Roman" w:hAnsi="Times New Roman" w:cs="Times New Roman"/>
          <w:b/>
          <w:bCs/>
        </w:rPr>
        <w:t>Підручники, навчальні посібники, монографії, статті тощо</w:t>
      </w:r>
    </w:p>
    <w:p w:rsidR="00C62ADE" w:rsidRPr="006F79B9" w:rsidRDefault="00C62ADE" w:rsidP="00C62ADE">
      <w:pPr>
        <w:spacing w:after="0" w:line="240" w:lineRule="auto"/>
        <w:jc w:val="both"/>
        <w:rPr>
          <w:rFonts w:ascii="Times New Roman" w:hAnsi="Times New Roman" w:cs="Times New Roman"/>
          <w:b/>
          <w:bCs/>
          <w:i/>
          <w:iCs/>
        </w:rPr>
      </w:pPr>
      <w:r w:rsidRPr="006F79B9">
        <w:rPr>
          <w:rFonts w:ascii="Times New Roman" w:hAnsi="Times New Roman" w:cs="Times New Roman"/>
          <w:b/>
          <w:bCs/>
          <w:i/>
          <w:iCs/>
        </w:rPr>
        <w:t>Основна література:</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w:t>
      </w:r>
      <w:r w:rsidRPr="00C62ADE">
        <w:rPr>
          <w:rFonts w:ascii="Times New Roman" w:hAnsi="Times New Roman" w:cs="Times New Roman"/>
        </w:rPr>
        <w:tab/>
        <w:t>Yu Prytyka, V Komarov, S Kravtsov ‘Reforming the Legislation on the International Commercial Arbitration of Ukraine: Realities or Myths’ 2021 3(11) Access to Justice in Eastern Europe 117–128. DOI: 10.33327/AJEE-18-4.3-n000074</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w:t>
      </w:r>
      <w:r w:rsidRPr="00C62ADE">
        <w:rPr>
          <w:rFonts w:ascii="Times New Roman" w:hAnsi="Times New Roman" w:cs="Times New Roman"/>
        </w:rPr>
        <w:tab/>
        <w:t>Кравцов Сергій. Забезпечення права на доступ до суду під час розгляду справи міжнародним комерційним арбітражем// Університетські наукові записки, 2021, No 6(84), С. 84-101</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3.</w:t>
      </w:r>
      <w:r w:rsidRPr="00C62ADE">
        <w:rPr>
          <w:rFonts w:ascii="Times New Roman" w:hAnsi="Times New Roman" w:cs="Times New Roman"/>
        </w:rPr>
        <w:tab/>
        <w:t>Кравцов С. Теоретико-практичні аспекти взаємодії європейської конвенції з прав людини і основоположних свобод і міжнародного комерційного арбітражу// № 44 (2021): Часопис цивілістики, с. 51-59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4.</w:t>
      </w:r>
      <w:r w:rsidRPr="00C62ADE">
        <w:rPr>
          <w:rFonts w:ascii="Times New Roman" w:hAnsi="Times New Roman" w:cs="Times New Roman"/>
        </w:rPr>
        <w:tab/>
        <w:t xml:space="preserve">Kravtsov, S.  The validity, effectiveness, and enforceability of an arbitration agreement: Issues and solutions [Текст] / S. Kravtsov, O. Surzhenko, N. Golubeva // Access to Justice in Eastern Europe. - 2021. - Vol. 4, Iss. 4. - P. 116-130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5.</w:t>
      </w:r>
      <w:r w:rsidRPr="00C62ADE">
        <w:rPr>
          <w:rFonts w:ascii="Times New Roman" w:hAnsi="Times New Roman" w:cs="Times New Roman"/>
        </w:rPr>
        <w:tab/>
        <w:t>Альтернативне вирішення спорів : підруч. / за заг. ред. Ю. Д. Притики. [Кол. авторів Притика Ю. Д., Ханик-Посполітак Р. Ю., Кравцов С. О. та ін.]. – Київ: ВД«Дакор», 2021. – 436 с. (С. О. Кравцов – глава 7, с. 246-268)</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6.</w:t>
      </w:r>
      <w:r w:rsidRPr="00C62ADE">
        <w:rPr>
          <w:rFonts w:ascii="Times New Roman" w:hAnsi="Times New Roman" w:cs="Times New Roman"/>
        </w:rPr>
        <w:tab/>
        <w:t>Міжнародне приватне право : підручник / [Є. М. Білоусов, І. М. Жуков, В.В.Комаров,І.В.Яковюк та ін.];зазаг.ред. Є.М.Білоусова, І.В.Яковюка. – Харків : Право, 2020. – 408 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7.</w:t>
      </w:r>
      <w:r w:rsidRPr="00C62ADE">
        <w:rPr>
          <w:rFonts w:ascii="Times New Roman" w:hAnsi="Times New Roman" w:cs="Times New Roman"/>
        </w:rPr>
        <w:tab/>
        <w:t>Визнання та виконання рішень іноземних судів та міжнародних комерційних арбітражів : компендіум / [В. В. Комаров, І. О. Ізарова, С. О. Кравцов та ін.] ; за заг. ред. В. В. Комарова. – Харків : Право, 2020. – 668 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8.</w:t>
      </w:r>
      <w:r w:rsidRPr="00C62ADE">
        <w:rPr>
          <w:rFonts w:ascii="Times New Roman" w:hAnsi="Times New Roman" w:cs="Times New Roman"/>
        </w:rPr>
        <w:tab/>
        <w:t>Mykhaylo SHEPITKO, Serhii KRAVTSO. AWARD OF INTERNATIONAL COMMERCIAL ARBITRATION COURT AND ITS PROTECTION BY CRIMINAL LAW MEASURES/ Криминалист первопечатный No 19/2019, Р. 74-85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lastRenderedPageBreak/>
        <w:t>9.</w:t>
      </w:r>
      <w:r w:rsidRPr="00C62ADE">
        <w:rPr>
          <w:rFonts w:ascii="Times New Roman" w:hAnsi="Times New Roman" w:cs="Times New Roman"/>
        </w:rPr>
        <w:tab/>
        <w:t>Кравцов С.О. Оспорювання рішень Міжнародного комерційного арбітражу як форма судового контролю національними судами. Вісник КНУ ім. Т.Шевченка. Юридичні науки. 3( 110) 2019 С. 8-15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10.</w:t>
      </w:r>
      <w:r w:rsidRPr="00C62ADE">
        <w:rPr>
          <w:rFonts w:ascii="Times New Roman" w:hAnsi="Times New Roman" w:cs="Times New Roman"/>
        </w:rPr>
        <w:tab/>
        <w:t>Кравцов С.А. Общая характеристика признания и исполнения решений международного коммерческого арбитража. Правоприменение. 2017; 1(2):212-218. DOI:10.24147/2542-1514.2017.1(2).212-218</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11.</w:t>
      </w:r>
      <w:r w:rsidRPr="00C62ADE">
        <w:rPr>
          <w:rFonts w:ascii="Times New Roman" w:hAnsi="Times New Roman" w:cs="Times New Roman"/>
        </w:rPr>
        <w:tab/>
        <w:t xml:space="preserve">Комаров В.В. Комаров В.В. Международный коммерческий арбитраж [Текст] / В. В. Комаров. – Х. : Основа, 1995. – 301 с.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12.</w:t>
      </w:r>
      <w:r w:rsidRPr="00C62ADE">
        <w:rPr>
          <w:rFonts w:ascii="Times New Roman" w:hAnsi="Times New Roman" w:cs="Times New Roman"/>
        </w:rPr>
        <w:tab/>
        <w:t>Комаров В.В. Международный коммерческий арбитраж [Текст] / В.В. Комаров, В.Н. Погорецкий . – Х.: Право, 2009. – 164.</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13.</w:t>
      </w:r>
      <w:r w:rsidRPr="00C62ADE">
        <w:rPr>
          <w:rFonts w:ascii="Times New Roman" w:hAnsi="Times New Roman" w:cs="Times New Roman"/>
        </w:rPr>
        <w:tab/>
        <w:t>Кравцов С.О. Міжнародний комерційний арбітраж та національні суди : Монографія / С. О. Кравцов. – Х. : "Право", 2014. – 232 с.</w:t>
      </w:r>
    </w:p>
    <w:p w:rsidR="00C62ADE" w:rsidRPr="00C62ADE" w:rsidRDefault="00C62ADE" w:rsidP="00C62ADE">
      <w:pPr>
        <w:spacing w:after="0" w:line="240" w:lineRule="auto"/>
        <w:jc w:val="both"/>
        <w:rPr>
          <w:rFonts w:ascii="Times New Roman" w:hAnsi="Times New Roman" w:cs="Times New Roman"/>
        </w:rPr>
      </w:pPr>
    </w:p>
    <w:p w:rsidR="00C62ADE" w:rsidRPr="006F79B9" w:rsidRDefault="00C62ADE" w:rsidP="00C62ADE">
      <w:pPr>
        <w:spacing w:after="0" w:line="240" w:lineRule="auto"/>
        <w:jc w:val="both"/>
        <w:rPr>
          <w:rFonts w:ascii="Times New Roman" w:hAnsi="Times New Roman" w:cs="Times New Roman"/>
          <w:b/>
          <w:bCs/>
          <w:i/>
          <w:iCs/>
        </w:rPr>
      </w:pPr>
      <w:r w:rsidRPr="006F79B9">
        <w:rPr>
          <w:rFonts w:ascii="Times New Roman" w:hAnsi="Times New Roman" w:cs="Times New Roman"/>
          <w:b/>
          <w:bCs/>
          <w:i/>
          <w:iCs/>
        </w:rPr>
        <w:t>Додаткова література</w:t>
      </w:r>
    </w:p>
    <w:p w:rsidR="00C62ADE" w:rsidRPr="00C62ADE" w:rsidRDefault="00C62ADE" w:rsidP="00C62ADE">
      <w:pPr>
        <w:spacing w:after="0" w:line="240" w:lineRule="auto"/>
        <w:jc w:val="both"/>
        <w:rPr>
          <w:rFonts w:ascii="Times New Roman" w:hAnsi="Times New Roman" w:cs="Times New Roman"/>
        </w:rPr>
      </w:pP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w:t>
      </w:r>
      <w:r w:rsidRPr="00C62ADE">
        <w:rPr>
          <w:rFonts w:ascii="Times New Roman" w:hAnsi="Times New Roman" w:cs="Times New Roman"/>
        </w:rPr>
        <w:tab/>
        <w:t>Винокурова Л. Доктрина «автономности арбитражной оговорки» URL:http://arb.ucci.org.ua/publ/rept2014reading.pdf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w:t>
      </w:r>
      <w:r w:rsidRPr="00C62ADE">
        <w:rPr>
          <w:rFonts w:ascii="Times New Roman" w:hAnsi="Times New Roman" w:cs="Times New Roman"/>
        </w:rPr>
        <w:tab/>
        <w:t>Захватаев В. Н. Комментарии к мировой практике международного коммерческого арбитража. Київ: Алерта, 2015. Кн. 1. 906 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3.</w:t>
      </w:r>
      <w:r w:rsidRPr="00C62ADE">
        <w:rPr>
          <w:rFonts w:ascii="Times New Roman" w:hAnsi="Times New Roman" w:cs="Times New Roman"/>
        </w:rPr>
        <w:tab/>
        <w:t>Кирильчук В. В. Правова природа міжнародного комерційного арбітражу. URL: https://3222.ua/article/pravova_priroda_mjnarodnogo_komertsynogo_arbtraju.htm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4.</w:t>
      </w:r>
      <w:r w:rsidRPr="00C62ADE">
        <w:rPr>
          <w:rFonts w:ascii="Times New Roman" w:hAnsi="Times New Roman" w:cs="Times New Roman"/>
        </w:rPr>
        <w:tab/>
        <w:t>Любченко Я. П. Виникнення та розвиток альтернативних способів вирішення міждержавних спорів. Державне будівництво та місцеве самоврядування: зб. наук праць / редкол.: C. Г. Cерьогіна та ін. Харків: Право, 2016. Вип. 32. С. 290–299.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5.</w:t>
      </w:r>
      <w:r w:rsidRPr="00C62ADE">
        <w:rPr>
          <w:rFonts w:ascii="Times New Roman" w:hAnsi="Times New Roman" w:cs="Times New Roman"/>
        </w:rPr>
        <w:tab/>
        <w:t>Гончаренко, О.  Міжнародний комерційний арбітраж як саморегулівна інституція [Текст] / О. Гончаренко // Зовнішня торгівля: економіка, фінанси, право. Серія. Юридичні науки. - 2021. - N 1. - С. 4-13. - Бібліогр. : с. 11-13. . - ISSN 1028-7507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6.</w:t>
      </w:r>
      <w:r w:rsidRPr="00C62ADE">
        <w:rPr>
          <w:rFonts w:ascii="Times New Roman" w:hAnsi="Times New Roman" w:cs="Times New Roman"/>
        </w:rPr>
        <w:tab/>
        <w:t xml:space="preserve">  Удосконалення законодавства України у сфері міжнародного арбітражу: нові ініціативи [Текст] / О. Крупчан [та ін.] // Юридичний вісник України. - 2021. - N 16/17(23 квітня-13 травня. - С. 8-9 . - ISSN 1992-9277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7.</w:t>
      </w:r>
      <w:r w:rsidRPr="00C62ADE">
        <w:rPr>
          <w:rFonts w:ascii="Times New Roman" w:hAnsi="Times New Roman" w:cs="Times New Roman"/>
        </w:rPr>
        <w:tab/>
        <w:t>Нагнибіда, В. І.. Теоретичні засади правозастосування у міжнародному комерційному арбітражі [Электронный ресурс] : дис. ... д-ра юрид. наук : 12.00.04 - Господарське право, господарсько-процесуальне право / В. І. Нагнибіда ; НДІ приват. права і підприємництва ім. акад. Ф. Г. Бурчака НАПрН України. - Електрон. текстові дані. - Київ, 2021. - 477 с. - Режим доступу: https://drive.google.com/file/d/17B5_xZl_UABhgpKJPsYdu4WmkHagWqyz/view</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8.</w:t>
      </w:r>
      <w:r w:rsidRPr="00C62ADE">
        <w:rPr>
          <w:rFonts w:ascii="Times New Roman" w:hAnsi="Times New Roman" w:cs="Times New Roman"/>
        </w:rPr>
        <w:tab/>
        <w:t xml:space="preserve">Нагнибіда, В. .   Гарантії захисту прав в арбітражі у практиці Європейського суду з прав людини [Текст] / В. Нагнибіда // Право України. - 2021. - N 10. - С. 169-176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9.</w:t>
      </w:r>
      <w:r w:rsidRPr="00C62ADE">
        <w:rPr>
          <w:rFonts w:ascii="Times New Roman" w:hAnsi="Times New Roman" w:cs="Times New Roman"/>
        </w:rPr>
        <w:tab/>
        <w:t>Воронов К.М. Принцип «компетенції-компетенції» в міжнародному комерційному арбітражі : дис... канд. юрид. наук: 12.00.03 «Цивільне право та цивільний процес; сімейне право; міжнародне приватне право». Харківський нац. ун-т ім.В. Н. Каразіна. Харків, 2018. 2017с.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10.</w:t>
      </w:r>
      <w:r w:rsidRPr="00C62ADE">
        <w:rPr>
          <w:rFonts w:ascii="Times New Roman" w:hAnsi="Times New Roman" w:cs="Times New Roman"/>
        </w:rPr>
        <w:tab/>
        <w:t>О.Т. Волощук, М.О.Гетьманцев Арбітраж ad hoc: поняття та специфічні риси. Юридична Україна. 2019 No 1-2 с.60-68</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11.</w:t>
      </w:r>
      <w:r w:rsidRPr="00C62ADE">
        <w:rPr>
          <w:rFonts w:ascii="Times New Roman" w:hAnsi="Times New Roman" w:cs="Times New Roman"/>
        </w:rPr>
        <w:tab/>
        <w:t>О.В. Коч Визнання та виконання іноземних арбітражних рішень в Україні. Правова держава. 2018. No31. С.124 – 133</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12.</w:t>
      </w:r>
      <w:r w:rsidRPr="00C62ADE">
        <w:rPr>
          <w:rFonts w:ascii="Times New Roman" w:hAnsi="Times New Roman" w:cs="Times New Roman"/>
        </w:rPr>
        <w:tab/>
        <w:t>Мінченко Д.А. Умови виконання рішень іноземних судів в Англії за нормами загального права. Вісник ОНУ ім. І.І. Мечникова. Правознавство. 2017. Т. 22. Вип. 1 (30). С. 95–105.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lastRenderedPageBreak/>
        <w:t>13.</w:t>
      </w:r>
      <w:r w:rsidRPr="00C62ADE">
        <w:rPr>
          <w:rFonts w:ascii="Times New Roman" w:hAnsi="Times New Roman" w:cs="Times New Roman"/>
        </w:rPr>
        <w:tab/>
        <w:t>Мінченко Д.А. Щодо особливостей визнання та виконання рішень міжнародного комерційного арбітражу на території України. Актуальні проблеми приватного права: матеріали Всеукр. наук.-практ. конф., присвяченої пам’яті Ю.С. Червоного (м. Одеса, 15 грудня 2017 р.). Одеса: Астропринт, 2017. С. 120–125.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14.</w:t>
      </w:r>
      <w:r w:rsidRPr="00C62ADE">
        <w:rPr>
          <w:rFonts w:ascii="Times New Roman" w:hAnsi="Times New Roman" w:cs="Times New Roman"/>
        </w:rPr>
        <w:tab/>
        <w:t>Морозов Є. Визнання та виконання рішення іноземного суду: арбітражна процедура. Юридичний вісник України. 2017. № 25 (23–29 червня). С. 11.</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15.</w:t>
      </w:r>
      <w:r w:rsidRPr="00C62ADE">
        <w:rPr>
          <w:rFonts w:ascii="Times New Roman" w:hAnsi="Times New Roman" w:cs="Times New Roman"/>
        </w:rPr>
        <w:tab/>
        <w:t>Теплюк С. М. Застереження про публічний порядок – підстава для відмови у визнанні і виконанні іноземного арбітражного рішення: підходи міжнародних уніфікованих документів. Вісник господарського судочинства. 2016. № 5/6. С. 118–123.</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16.</w:t>
      </w:r>
      <w:r w:rsidRPr="00C62ADE">
        <w:rPr>
          <w:rFonts w:ascii="Times New Roman" w:hAnsi="Times New Roman" w:cs="Times New Roman"/>
        </w:rPr>
        <w:tab/>
        <w:t>Malinovska, I. .“Public Order” as Grounds for Refusal in the Recognition and Enforcement of a Decision in International Commercial Arbitration: Ukrainian Realities and International Experience [Текст] / I. Malinovska, N. Yarkina, O. Filiuk // Access to Justice in Eastern Europe. - 2022. - Vol. 5 [не зазначено у Web of Science], Iss. 1 (13). - P. 154-164</w:t>
      </w:r>
    </w:p>
    <w:p w:rsidR="00C62ADE" w:rsidRPr="00C62ADE" w:rsidRDefault="00C62ADE" w:rsidP="00C62ADE">
      <w:pPr>
        <w:spacing w:after="0" w:line="240" w:lineRule="auto"/>
        <w:jc w:val="both"/>
        <w:rPr>
          <w:rFonts w:ascii="Times New Roman" w:hAnsi="Times New Roman" w:cs="Times New Roman"/>
        </w:rPr>
      </w:pPr>
    </w:p>
    <w:p w:rsidR="00C62ADE" w:rsidRPr="00C62ADE" w:rsidRDefault="00C62ADE" w:rsidP="00C62ADE">
      <w:pPr>
        <w:spacing w:after="0" w:line="240" w:lineRule="auto"/>
        <w:jc w:val="both"/>
        <w:rPr>
          <w:rFonts w:ascii="Times New Roman" w:hAnsi="Times New Roman" w:cs="Times New Roman"/>
        </w:rPr>
      </w:pPr>
    </w:p>
    <w:p w:rsidR="00C62ADE" w:rsidRPr="00C62ADE" w:rsidRDefault="00C62ADE" w:rsidP="00C62ADE">
      <w:pPr>
        <w:spacing w:after="0" w:line="240" w:lineRule="auto"/>
        <w:jc w:val="center"/>
        <w:rPr>
          <w:rFonts w:ascii="Times New Roman" w:hAnsi="Times New Roman" w:cs="Times New Roman"/>
          <w:b/>
          <w:bCs/>
        </w:rPr>
      </w:pPr>
      <w:r w:rsidRPr="00C62ADE">
        <w:rPr>
          <w:rFonts w:ascii="Times New Roman" w:hAnsi="Times New Roman" w:cs="Times New Roman"/>
          <w:b/>
          <w:bCs/>
        </w:rPr>
        <w:t>Інтернет-ресурси</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Ради Європи - http://www.coe.kiev.ua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Проект ЄС «Підтримка реформ у сфері юстиції» - http://www.justicereformukraine.eu/uk/</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Верховної Ради України - http://rada.gov.ua/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Президента України - http://www.president.gov.ua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Кабінету Міністрів України - http://www.kmu.gov.ua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Верховного Суду - https://supreme.court.gov.ua/supreme/gromadyanam/perelik_sprav/</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 xml:space="preserve"> Офіційний веб-портал Конституційного Суду України - https://ccu.gov.ua/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Міністерства юстиції України - https://minjust.gov.ua/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Арбітражного інституту Торгової палати Стокгольма (www.sccinstitute.com)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Міжнародного арбітражного суду Міжнародної торгової палати (www.iccarbitration.org);</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Лондонського міжнародного третейського суду (www.lcia.org);</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Центру арбітражу та посередництва Торгових палат Швейцарії</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(www.swissarbitration.org);</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International Handbook on Commercial Arbitration (www.kluwerarbitration.com);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Міжнародної асоціації юристів IBA (www.ibanet.org);</w:t>
      </w:r>
    </w:p>
    <w:sectPr w:rsidR="00C62ADE" w:rsidRPr="00C62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23E"/>
    <w:multiLevelType w:val="hybridMultilevel"/>
    <w:tmpl w:val="9D6EF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E7E83"/>
    <w:multiLevelType w:val="hybridMultilevel"/>
    <w:tmpl w:val="AB58E6A2"/>
    <w:lvl w:ilvl="0" w:tplc="342A9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0DB54D6"/>
    <w:multiLevelType w:val="hybridMultilevel"/>
    <w:tmpl w:val="C5FC0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34F38"/>
    <w:multiLevelType w:val="hybridMultilevel"/>
    <w:tmpl w:val="175C8596"/>
    <w:lvl w:ilvl="0" w:tplc="B4603A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28E50DB6"/>
    <w:multiLevelType w:val="hybridMultilevel"/>
    <w:tmpl w:val="58760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2D1247"/>
    <w:multiLevelType w:val="hybridMultilevel"/>
    <w:tmpl w:val="D862CCDC"/>
    <w:lvl w:ilvl="0" w:tplc="2FFE6D0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C83A0E"/>
    <w:multiLevelType w:val="hybridMultilevel"/>
    <w:tmpl w:val="DF148578"/>
    <w:lvl w:ilvl="0" w:tplc="3A34444C">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D2C0B60"/>
    <w:multiLevelType w:val="hybridMultilevel"/>
    <w:tmpl w:val="D3365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9920D3"/>
    <w:multiLevelType w:val="hybridMultilevel"/>
    <w:tmpl w:val="DCA05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4BD4555"/>
    <w:multiLevelType w:val="hybridMultilevel"/>
    <w:tmpl w:val="C5E80DC8"/>
    <w:lvl w:ilvl="0" w:tplc="04190001">
      <w:start w:val="1"/>
      <w:numFmt w:val="bullet"/>
      <w:lvlText w:val=""/>
      <w:lvlJc w:val="left"/>
      <w:pPr>
        <w:ind w:left="720" w:hanging="360"/>
      </w:pPr>
      <w:rPr>
        <w:rFonts w:ascii="Symbol" w:hAnsi="Symbol" w:hint="default"/>
      </w:rPr>
    </w:lvl>
    <w:lvl w:ilvl="1" w:tplc="F700688E">
      <w:start w:val="1"/>
      <w:numFmt w:val="decimal"/>
      <w:lvlText w:val="%2."/>
      <w:lvlJc w:val="left"/>
      <w:pPr>
        <w:ind w:left="1520" w:hanging="4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EA424C"/>
    <w:multiLevelType w:val="hybridMultilevel"/>
    <w:tmpl w:val="A81C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8E6AEA"/>
    <w:multiLevelType w:val="hybridMultilevel"/>
    <w:tmpl w:val="74B6CBF2"/>
    <w:lvl w:ilvl="0" w:tplc="385218B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2" w15:restartNumberingAfterBreak="0">
    <w:nsid w:val="4D0F6FE6"/>
    <w:multiLevelType w:val="hybridMultilevel"/>
    <w:tmpl w:val="3EC67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352AF1"/>
    <w:multiLevelType w:val="hybridMultilevel"/>
    <w:tmpl w:val="EAD45BC6"/>
    <w:lvl w:ilvl="0" w:tplc="954032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D374E70"/>
    <w:multiLevelType w:val="hybridMultilevel"/>
    <w:tmpl w:val="2B44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27518"/>
    <w:multiLevelType w:val="hybridMultilevel"/>
    <w:tmpl w:val="F376C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779DD"/>
    <w:multiLevelType w:val="hybridMultilevel"/>
    <w:tmpl w:val="4C90B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5B03E8"/>
    <w:multiLevelType w:val="hybridMultilevel"/>
    <w:tmpl w:val="3E78EAA4"/>
    <w:lvl w:ilvl="0" w:tplc="085054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98592368">
    <w:abstractNumId w:val="1"/>
  </w:num>
  <w:num w:numId="2" w16cid:durableId="1036541279">
    <w:abstractNumId w:val="0"/>
  </w:num>
  <w:num w:numId="3" w16cid:durableId="759789279">
    <w:abstractNumId w:val="10"/>
  </w:num>
  <w:num w:numId="4" w16cid:durableId="430929362">
    <w:abstractNumId w:val="9"/>
  </w:num>
  <w:num w:numId="5" w16cid:durableId="550502434">
    <w:abstractNumId w:val="8"/>
  </w:num>
  <w:num w:numId="6" w16cid:durableId="1680737966">
    <w:abstractNumId w:val="15"/>
  </w:num>
  <w:num w:numId="7" w16cid:durableId="781144831">
    <w:abstractNumId w:val="3"/>
  </w:num>
  <w:num w:numId="8" w16cid:durableId="826824837">
    <w:abstractNumId w:val="11"/>
  </w:num>
  <w:num w:numId="9" w16cid:durableId="409272482">
    <w:abstractNumId w:val="17"/>
  </w:num>
  <w:num w:numId="10" w16cid:durableId="27415510">
    <w:abstractNumId w:val="2"/>
  </w:num>
  <w:num w:numId="11" w16cid:durableId="1150100520">
    <w:abstractNumId w:val="13"/>
  </w:num>
  <w:num w:numId="12" w16cid:durableId="310869738">
    <w:abstractNumId w:val="4"/>
  </w:num>
  <w:num w:numId="13" w16cid:durableId="463429587">
    <w:abstractNumId w:val="7"/>
  </w:num>
  <w:num w:numId="14" w16cid:durableId="1010334945">
    <w:abstractNumId w:val="14"/>
  </w:num>
  <w:num w:numId="15" w16cid:durableId="1871795500">
    <w:abstractNumId w:val="6"/>
  </w:num>
  <w:num w:numId="16" w16cid:durableId="1898124453">
    <w:abstractNumId w:val="12"/>
  </w:num>
  <w:num w:numId="17" w16cid:durableId="1593011312">
    <w:abstractNumId w:val="16"/>
  </w:num>
  <w:num w:numId="18" w16cid:durableId="1641569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DE"/>
    <w:rsid w:val="00012755"/>
    <w:rsid w:val="00065BE8"/>
    <w:rsid w:val="00513C4B"/>
    <w:rsid w:val="006F79B9"/>
    <w:rsid w:val="00787923"/>
    <w:rsid w:val="007B1233"/>
    <w:rsid w:val="008909DA"/>
    <w:rsid w:val="00C62ADE"/>
    <w:rsid w:val="00D57FBD"/>
    <w:rsid w:val="00DC683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C94C180"/>
  <w15:chartTrackingRefBased/>
  <w15:docId w15:val="{453EB664-CCEE-4748-B01B-C7648B35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755"/>
  </w:style>
  <w:style w:type="paragraph" w:styleId="1">
    <w:name w:val="heading 1"/>
    <w:basedOn w:val="a"/>
    <w:next w:val="a"/>
    <w:link w:val="10"/>
    <w:uiPriority w:val="9"/>
    <w:qFormat/>
    <w:rsid w:val="00C62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2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2A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2A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2A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2A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2A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2A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2A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A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2A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2A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2A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2A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2A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2ADE"/>
    <w:rPr>
      <w:rFonts w:eastAsiaTheme="majorEastAsia" w:cstheme="majorBidi"/>
      <w:color w:val="595959" w:themeColor="text1" w:themeTint="A6"/>
    </w:rPr>
  </w:style>
  <w:style w:type="character" w:customStyle="1" w:styleId="80">
    <w:name w:val="Заголовок 8 Знак"/>
    <w:basedOn w:val="a0"/>
    <w:link w:val="8"/>
    <w:uiPriority w:val="9"/>
    <w:semiHidden/>
    <w:rsid w:val="00C62A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2ADE"/>
    <w:rPr>
      <w:rFonts w:eastAsiaTheme="majorEastAsia" w:cstheme="majorBidi"/>
      <w:color w:val="272727" w:themeColor="text1" w:themeTint="D8"/>
    </w:rPr>
  </w:style>
  <w:style w:type="paragraph" w:styleId="a3">
    <w:name w:val="Title"/>
    <w:basedOn w:val="a"/>
    <w:next w:val="a"/>
    <w:link w:val="a4"/>
    <w:uiPriority w:val="10"/>
    <w:qFormat/>
    <w:rsid w:val="00C62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2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A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2A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2ADE"/>
    <w:pPr>
      <w:spacing w:before="160"/>
      <w:jc w:val="center"/>
    </w:pPr>
    <w:rPr>
      <w:i/>
      <w:iCs/>
      <w:color w:val="404040" w:themeColor="text1" w:themeTint="BF"/>
    </w:rPr>
  </w:style>
  <w:style w:type="character" w:customStyle="1" w:styleId="22">
    <w:name w:val="Цитата 2 Знак"/>
    <w:basedOn w:val="a0"/>
    <w:link w:val="21"/>
    <w:uiPriority w:val="29"/>
    <w:rsid w:val="00C62ADE"/>
    <w:rPr>
      <w:i/>
      <w:iCs/>
      <w:color w:val="404040" w:themeColor="text1" w:themeTint="BF"/>
    </w:rPr>
  </w:style>
  <w:style w:type="paragraph" w:styleId="a7">
    <w:name w:val="List Paragraph"/>
    <w:basedOn w:val="a"/>
    <w:uiPriority w:val="34"/>
    <w:qFormat/>
    <w:rsid w:val="00C62ADE"/>
    <w:pPr>
      <w:ind w:left="720"/>
      <w:contextualSpacing/>
    </w:pPr>
  </w:style>
  <w:style w:type="character" w:styleId="a8">
    <w:name w:val="Intense Emphasis"/>
    <w:basedOn w:val="a0"/>
    <w:uiPriority w:val="21"/>
    <w:qFormat/>
    <w:rsid w:val="00C62ADE"/>
    <w:rPr>
      <w:i/>
      <w:iCs/>
      <w:color w:val="2F5496" w:themeColor="accent1" w:themeShade="BF"/>
    </w:rPr>
  </w:style>
  <w:style w:type="paragraph" w:styleId="a9">
    <w:name w:val="Intense Quote"/>
    <w:basedOn w:val="a"/>
    <w:next w:val="a"/>
    <w:link w:val="aa"/>
    <w:uiPriority w:val="30"/>
    <w:qFormat/>
    <w:rsid w:val="00C62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2ADE"/>
    <w:rPr>
      <w:i/>
      <w:iCs/>
      <w:color w:val="2F5496" w:themeColor="accent1" w:themeShade="BF"/>
    </w:rPr>
  </w:style>
  <w:style w:type="character" w:styleId="ab">
    <w:name w:val="Intense Reference"/>
    <w:basedOn w:val="a0"/>
    <w:uiPriority w:val="32"/>
    <w:qFormat/>
    <w:rsid w:val="00C62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19</Pages>
  <Words>7030</Words>
  <Characters>40073</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Kravtsov</dc:creator>
  <cp:keywords/>
  <dc:description/>
  <cp:lastModifiedBy>Serhii Kravtsov</cp:lastModifiedBy>
  <cp:revision>2</cp:revision>
  <dcterms:created xsi:type="dcterms:W3CDTF">2025-05-30T06:36:00Z</dcterms:created>
  <dcterms:modified xsi:type="dcterms:W3CDTF">2025-05-30T08:11:00Z</dcterms:modified>
</cp:coreProperties>
</file>