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735D" w14:textId="77777777" w:rsid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1.    Загальні положення</w:t>
      </w:r>
    </w:p>
    <w:p w14:paraId="2F03B6B0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 </w:t>
      </w:r>
    </w:p>
    <w:p w14:paraId="3C845A1A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Для підвищення теоретичного й методологічного рівня підготовки докторів філософії, забезпечення більш ефективного формування у них наукового світогляду та більш широкого ознайомлення з сучасними соціально-правовими проблемами, програмою навчальної дисципліни передбачено виконання контрольних робіт, які виконуються аспірантами й подаються на кафедру філософії для рецензування й попередньої оцінки професорсько-викладацьким складом.</w:t>
      </w:r>
    </w:p>
    <w:p w14:paraId="3C815AF5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Остаточна оцінка виставляється після співбесіди викладача із аспірантом. Контрольні завдання, якість виконання яких визнана рецензентом незадовільною, повертаються аспіранту із зауваженнями для доопрацювання й повторно подаються на кафедру.</w:t>
      </w:r>
    </w:p>
    <w:p w14:paraId="498B35BB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Написання контрольної роботи з філософії правового виховання є  елементом поглибленої підготовки доктора філософії з тем кожного змістовного модуля. Завдання роботи полягає у самостійному опрацюванні літератури з однієї із запропонованих тем і в оформленні результатів цієї роботи.</w:t>
      </w:r>
    </w:p>
    <w:p w14:paraId="7C9920C5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Контрольна робота має відображати наукову та методологічну компетентність здобувача, його знання, навички, уміння й виступає формою залучення автора до науково-дослідної праці.</w:t>
      </w:r>
    </w:p>
    <w:p w14:paraId="198B1D9B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Компілятивність контрольної роботи не виключає необхідності бути цілісною, завершеною за певною структурою працею, де автору необхідно показати вміння послідовно,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логічно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викладати зміст поставленої проблеми. Окрім цього, повинно мати місце і творче осмислення, інтерпретація, тлумачення останньої, її хоча б часткове узагальнення, розв’язання як науково значущого завдання.</w:t>
      </w:r>
    </w:p>
    <w:p w14:paraId="08FB767D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У контрольній роботі автор повинен продемонструвати власну науково-дослідницьку культуру, знання основних положень як класичної, так і сучасної літератури з конкретного досліджуваного питання, а також уміння захищати власні судження й умовиводи, викладені в основних положеннях своєї роботи.</w:t>
      </w:r>
    </w:p>
    <w:p w14:paraId="31FD4F36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5DD48E20" w14:textId="77777777" w:rsid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2. Структура контрольної роботи</w:t>
      </w:r>
    </w:p>
    <w:p w14:paraId="3E5D54B7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1D87CA52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Структура контрольної роботи з філософії правового виховання традиційна: вступ, основна частина, висновок, список використаної літератури.</w:t>
      </w:r>
    </w:p>
    <w:p w14:paraId="7D697D75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У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вступі </w:t>
      </w:r>
      <w:r>
        <w:rPr>
          <w:rFonts w:ascii="Segoe UI" w:hAnsi="Segoe UI" w:cs="Segoe UI"/>
          <w:color w:val="1D2125"/>
          <w:sz w:val="23"/>
          <w:szCs w:val="23"/>
        </w:rPr>
        <w:t>зазначаються найосновніші положення актуальності проблеми та її значущості. Вступ повинен бути коротким, лаконічним (1-2 абзаци) і переконливим.</w:t>
      </w:r>
    </w:p>
    <w:p w14:paraId="52FEF141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В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основній частині</w:t>
      </w:r>
      <w:r>
        <w:rPr>
          <w:rFonts w:ascii="Segoe UI" w:hAnsi="Segoe UI" w:cs="Segoe UI"/>
          <w:color w:val="1D2125"/>
          <w:sz w:val="23"/>
          <w:szCs w:val="23"/>
        </w:rPr>
        <w:t> розкривається сама тема роботи. Відповіді на кожне питання повинні містити обґрунтовану й аргументовану інформацію та викладення власного ставлення до сформульованих питань (проблем).</w:t>
      </w:r>
    </w:p>
    <w:p w14:paraId="197A3F48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lastRenderedPageBreak/>
        <w:t>У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висновках</w:t>
      </w:r>
      <w:r>
        <w:rPr>
          <w:rFonts w:ascii="Segoe UI" w:hAnsi="Segoe UI" w:cs="Segoe UI"/>
          <w:color w:val="1D2125"/>
          <w:sz w:val="23"/>
          <w:szCs w:val="23"/>
        </w:rPr>
        <w:t> підбиваються підсумки роботи. Висновки повинні бути самостійними, стислими й змістовними і відображати уміння автора формулювати наукові судження й умовиводи відповідно до виконуваного наукового завдання.</w:t>
      </w:r>
    </w:p>
    <w:p w14:paraId="01DA5985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Завершує контрольну роботу список використаної літератури.</w:t>
      </w:r>
    </w:p>
    <w:p w14:paraId="30A8E4D0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Обсяг контрольної роботи має становити 5-7 сторінок структурованого тексту, надрукованого на аркушах формату А4 шрифтом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Times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New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Roman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14 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через 1,5 інтервали. Поля: зверху – 2см, знизу – 2 см, справа – 1,5 см, зліва – 2,5 см, абзац 1,25 см.</w:t>
      </w:r>
    </w:p>
    <w:p w14:paraId="5A5EBA75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Зміст роботи має базуватись на матеріалі декількох наукових джерел з аналізом стану проблеми. </w:t>
      </w:r>
    </w:p>
    <w:p w14:paraId="7F240280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2380ED33" w14:textId="77777777" w:rsid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3. Вимоги до оформлення контрольної роботи</w:t>
      </w:r>
    </w:p>
    <w:p w14:paraId="24188B61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5CA7D783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Як і будь-яка дослідницька робота, контрольна робота із філософії правового виховання має бути правильно оформлена (повинна містити точність цитування, адекватність переказу точки зору того чи іншого автора, його поглядів, ідей, висунених проблем і положень, достовірність посилань).</w:t>
      </w:r>
    </w:p>
    <w:p w14:paraId="2E039D2D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До її оформлення пред’являються наступні вимоги:</w:t>
      </w:r>
    </w:p>
    <w:p w14:paraId="5BB17FFE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а) перша сторінка (без номера) відводиться для титульного аркуша і не входить у загальне число сторінок (зразок подається в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додатку</w:t>
      </w:r>
      <w:r>
        <w:rPr>
          <w:rFonts w:ascii="Segoe UI" w:hAnsi="Segoe UI" w:cs="Segoe UI"/>
          <w:color w:val="1D2125"/>
          <w:sz w:val="23"/>
          <w:szCs w:val="23"/>
        </w:rPr>
        <w:t>);</w:t>
      </w:r>
    </w:p>
    <w:p w14:paraId="43881967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б) починаючи з другої сторінки наводиться текст контрольної роботи з послідовним викладенням матеріалу відповідно до поставленого завдання. Завершують контрольну роботу загальні власні висновки автора, яких він дійшов у процесі роботи над темою;</w:t>
      </w:r>
    </w:p>
    <w:p w14:paraId="57434DFF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в) список літератури, яка вивчається й цитується, складається або відповідно до порядку її використання, або в алфавітному порядку.</w:t>
      </w:r>
    </w:p>
    <w:p w14:paraId="4C1417B6" w14:textId="77777777" w:rsidR="005B7125" w:rsidRDefault="005B7125" w:rsidP="005B712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Приклади оформлення бібліографічного опису у списку джерел, який наводиться в контрольній роботі, можна знайти у ДСТУ 8302:2015 «Бібліографічне посилання. Загальні положення та правила складання».</w:t>
      </w:r>
    </w:p>
    <w:p w14:paraId="39DE866C" w14:textId="77777777" w:rsidR="005B7125" w:rsidRDefault="005B7125" w:rsidP="005B7125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t> </w:t>
      </w:r>
    </w:p>
    <w:p w14:paraId="1E740766" w14:textId="77777777" w:rsidR="005B7125" w:rsidRDefault="005B7125" w:rsidP="005B7125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i/>
          <w:iCs/>
          <w:color w:val="1D2125"/>
          <w:sz w:val="23"/>
          <w:szCs w:val="23"/>
        </w:rPr>
      </w:pPr>
    </w:p>
    <w:p w14:paraId="6748BA74" w14:textId="77777777" w:rsidR="005B7125" w:rsidRDefault="005B7125" w:rsidP="005B7125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i/>
          <w:iCs/>
          <w:color w:val="1D2125"/>
          <w:sz w:val="23"/>
          <w:szCs w:val="23"/>
        </w:rPr>
      </w:pPr>
    </w:p>
    <w:p w14:paraId="06FEE6F0" w14:textId="77777777" w:rsidR="005B7125" w:rsidRDefault="005B7125" w:rsidP="005B7125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i/>
          <w:iCs/>
          <w:color w:val="1D2125"/>
          <w:sz w:val="23"/>
          <w:szCs w:val="23"/>
        </w:rPr>
      </w:pPr>
    </w:p>
    <w:p w14:paraId="7D5C9F4A" w14:textId="77777777" w:rsidR="005B7125" w:rsidRDefault="005B7125" w:rsidP="005B7125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i/>
          <w:iCs/>
          <w:color w:val="1D2125"/>
          <w:sz w:val="23"/>
          <w:szCs w:val="23"/>
        </w:rPr>
      </w:pPr>
    </w:p>
    <w:p w14:paraId="73C6ED39" w14:textId="77777777" w:rsidR="005B7125" w:rsidRDefault="005B7125" w:rsidP="005B7125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i/>
          <w:iCs/>
          <w:color w:val="1D2125"/>
          <w:sz w:val="23"/>
          <w:szCs w:val="23"/>
        </w:rPr>
      </w:pPr>
    </w:p>
    <w:p w14:paraId="28D7A6E4" w14:textId="6557C900" w:rsidR="005B7125" w:rsidRDefault="005B7125" w:rsidP="005B7125">
      <w:pPr>
        <w:pStyle w:val="a3"/>
        <w:shd w:val="clear" w:color="auto" w:fill="FFFFFF"/>
        <w:spacing w:before="0" w:beforeAutospacing="0"/>
        <w:jc w:val="right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lastRenderedPageBreak/>
        <w:t>Додаток</w:t>
      </w:r>
    </w:p>
    <w:p w14:paraId="141FF969" w14:textId="62115992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b/>
          <w:bCs/>
          <w:color w:val="1D2125"/>
          <w:sz w:val="28"/>
          <w:szCs w:val="28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  <w:r w:rsidRPr="005B7125">
        <w:rPr>
          <w:b/>
          <w:bCs/>
          <w:color w:val="1D2125"/>
          <w:sz w:val="28"/>
          <w:szCs w:val="28"/>
        </w:rPr>
        <w:t xml:space="preserve">НАЦІОНАЛЬНИЙ </w:t>
      </w:r>
      <w:r w:rsidRPr="005B7125">
        <w:rPr>
          <w:b/>
          <w:bCs/>
          <w:color w:val="1D2125"/>
          <w:sz w:val="28"/>
          <w:szCs w:val="28"/>
        </w:rPr>
        <w:t xml:space="preserve">ЮРИДИЧНИЙ </w:t>
      </w:r>
      <w:r w:rsidRPr="005B7125">
        <w:rPr>
          <w:b/>
          <w:bCs/>
          <w:color w:val="1D2125"/>
          <w:sz w:val="28"/>
          <w:szCs w:val="28"/>
        </w:rPr>
        <w:t>УНІВЕРСИТЕТ</w:t>
      </w:r>
    </w:p>
    <w:p w14:paraId="29AFFB40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b/>
          <w:bCs/>
          <w:color w:val="1D2125"/>
          <w:sz w:val="28"/>
          <w:szCs w:val="28"/>
        </w:rPr>
      </w:pPr>
      <w:r w:rsidRPr="005B7125">
        <w:rPr>
          <w:b/>
          <w:bCs/>
          <w:color w:val="1D2125"/>
          <w:sz w:val="28"/>
          <w:szCs w:val="28"/>
        </w:rPr>
        <w:t>імені ЯРОСЛАВА МУДРОГО</w:t>
      </w:r>
    </w:p>
    <w:p w14:paraId="316A5BB2" w14:textId="4EA623A9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 </w:t>
      </w:r>
    </w:p>
    <w:p w14:paraId="584C87F1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</w:t>
      </w:r>
    </w:p>
    <w:p w14:paraId="0B07FEF2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</w:t>
      </w:r>
    </w:p>
    <w:p w14:paraId="4CCC4DF3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b/>
          <w:bCs/>
          <w:color w:val="1D2125"/>
          <w:sz w:val="28"/>
          <w:szCs w:val="28"/>
        </w:rPr>
      </w:pPr>
      <w:r w:rsidRPr="005B7125">
        <w:rPr>
          <w:b/>
          <w:bCs/>
          <w:color w:val="1D2125"/>
          <w:sz w:val="28"/>
          <w:szCs w:val="28"/>
        </w:rPr>
        <w:t>Кафедра філософії</w:t>
      </w:r>
    </w:p>
    <w:p w14:paraId="54D73A6B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</w:t>
      </w:r>
    </w:p>
    <w:p w14:paraId="5FE8FE39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</w:t>
      </w:r>
    </w:p>
    <w:p w14:paraId="086DCB5E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</w:t>
      </w:r>
    </w:p>
    <w:p w14:paraId="771F95E2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b/>
          <w:bCs/>
          <w:color w:val="1D2125"/>
          <w:sz w:val="28"/>
          <w:szCs w:val="28"/>
        </w:rPr>
        <w:t>Контрольна робота на тему:</w:t>
      </w:r>
    </w:p>
    <w:p w14:paraId="11C5FCE9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b/>
          <w:bCs/>
          <w:color w:val="1D2125"/>
          <w:sz w:val="28"/>
          <w:szCs w:val="28"/>
        </w:rPr>
        <w:t>«ОСОБЛИВОСТІ ПРАВОВОГО ВИХОВАННЯ В ЯПОНІЇ»</w:t>
      </w:r>
    </w:p>
    <w:p w14:paraId="73842938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</w:t>
      </w:r>
    </w:p>
    <w:p w14:paraId="302E3A7D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</w:t>
      </w:r>
    </w:p>
    <w:p w14:paraId="78868BAC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</w:t>
      </w:r>
    </w:p>
    <w:p w14:paraId="5CA94383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 </w:t>
      </w:r>
    </w:p>
    <w:p w14:paraId="648FE682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Виконав:</w:t>
      </w:r>
    </w:p>
    <w:p w14:paraId="7F8AF4F8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аспірант кафедри</w:t>
      </w:r>
      <w:r w:rsidRPr="005B7125">
        <w:rPr>
          <w:b/>
          <w:bCs/>
          <w:color w:val="1D2125"/>
          <w:sz w:val="28"/>
          <w:szCs w:val="28"/>
        </w:rPr>
        <w:t> </w:t>
      </w:r>
      <w:r w:rsidRPr="005B7125">
        <w:rPr>
          <w:color w:val="1D2125"/>
          <w:sz w:val="28"/>
          <w:szCs w:val="28"/>
        </w:rPr>
        <w:t>цивільного права № 2</w:t>
      </w:r>
    </w:p>
    <w:p w14:paraId="10E4D5F1" w14:textId="318796F3" w:rsidR="005B7125" w:rsidRPr="005B7125" w:rsidRDefault="005B7125" w:rsidP="005B7125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5B7125">
        <w:rPr>
          <w:color w:val="1D2125"/>
          <w:sz w:val="28"/>
          <w:szCs w:val="28"/>
        </w:rPr>
        <w:t>Герасименко Петро Васильович</w:t>
      </w:r>
    </w:p>
    <w:p w14:paraId="39B6A9D7" w14:textId="2F9E7479" w:rsidR="005B7125" w:rsidRPr="005B7125" w:rsidRDefault="005B7125" w:rsidP="005B7125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</w:p>
    <w:p w14:paraId="6CE717DA" w14:textId="788AF47D" w:rsidR="005B7125" w:rsidRPr="005B7125" w:rsidRDefault="005B7125" w:rsidP="005B7125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</w:p>
    <w:p w14:paraId="7F4AC7B3" w14:textId="56B2DA44" w:rsid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b/>
          <w:bCs/>
          <w:color w:val="1D2125"/>
          <w:sz w:val="28"/>
          <w:szCs w:val="28"/>
        </w:rPr>
      </w:pPr>
      <w:r w:rsidRPr="005B7125">
        <w:rPr>
          <w:b/>
          <w:bCs/>
          <w:color w:val="1D2125"/>
          <w:sz w:val="28"/>
          <w:szCs w:val="28"/>
        </w:rPr>
        <w:t> </w:t>
      </w:r>
    </w:p>
    <w:p w14:paraId="266C54AC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</w:p>
    <w:p w14:paraId="72DC18C2" w14:textId="77777777" w:rsidR="005B7125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color w:val="1D2125"/>
          <w:sz w:val="28"/>
          <w:szCs w:val="28"/>
        </w:rPr>
      </w:pPr>
      <w:r w:rsidRPr="005B7125">
        <w:rPr>
          <w:b/>
          <w:bCs/>
          <w:color w:val="1D2125"/>
          <w:sz w:val="28"/>
          <w:szCs w:val="28"/>
        </w:rPr>
        <w:t> </w:t>
      </w:r>
    </w:p>
    <w:p w14:paraId="71CABAB6" w14:textId="227FC17F" w:rsidR="005366D6" w:rsidRPr="005B7125" w:rsidRDefault="005B7125" w:rsidP="005B7125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5B7125">
        <w:rPr>
          <w:b/>
          <w:bCs/>
          <w:color w:val="1D2125"/>
          <w:sz w:val="28"/>
          <w:szCs w:val="28"/>
        </w:rPr>
        <w:t>Харків – 202</w:t>
      </w:r>
      <w:r w:rsidRPr="005B7125">
        <w:rPr>
          <w:b/>
          <w:bCs/>
          <w:color w:val="1D2125"/>
          <w:sz w:val="28"/>
          <w:szCs w:val="28"/>
        </w:rPr>
        <w:t>5</w:t>
      </w:r>
    </w:p>
    <w:sectPr w:rsidR="005366D6" w:rsidRPr="005B7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25"/>
    <w:rsid w:val="005366D6"/>
    <w:rsid w:val="005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29C8"/>
  <w15:chartTrackingRefBased/>
  <w15:docId w15:val="{56B461E1-0928-4293-8419-91840CC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2768</Words>
  <Characters>1579</Characters>
  <Application>Microsoft Office Word</Application>
  <DocSecurity>0</DocSecurity>
  <Lines>13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2025-05-20T06:44:00Z</dcterms:created>
  <dcterms:modified xsi:type="dcterms:W3CDTF">2025-05-20T06:46:00Z</dcterms:modified>
</cp:coreProperties>
</file>