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4E5C" w14:textId="77777777" w:rsid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1.    Загальні положення</w:t>
      </w:r>
    </w:p>
    <w:p w14:paraId="33401177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Для підвищення теоретичного й методологічного рівня підготовки докторів філософії, забезпечення більш ефективного формування у них філософського світогляду та більш широкого ознайомлення з сучасними філософськими проблемами, програмою навчальної дисципліни передбачено виконання контрольних робіт, які виконуються аспірантами й подаються на кафедру філософії для рецензування й попередньої оцінки професорсько-викладацьким складом.</w:t>
      </w:r>
    </w:p>
    <w:p w14:paraId="3BEAC764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Остаточна оцінка виставляється після співбесіди викладача із аспірантом. Контрольні завдання, якість виконання яких визнана рецензентом незадовільною, повертаються аспіранту із зауваженнями для доопрацювання й повторно подаються на кафедру.</w:t>
      </w:r>
    </w:p>
    <w:p w14:paraId="38F013E8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Написання контрольної роботи з філософії є обов’язковим елементом поглибленої підготовки доктора філософії з тем кожного змістовного модуля. Завдання роботи полягає у самостійному опрацюванні літератури з однієї із запропонованих тем і в оформленні результатів цієї роботи.</w:t>
      </w:r>
    </w:p>
    <w:p w14:paraId="6D38772E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Контрольна робота має відображати філософську компетентність здобувача, його знання, навички, уміння й виступає формою залучення автора до специфіки теоретичної наукової праці.</w:t>
      </w:r>
    </w:p>
    <w:p w14:paraId="2A411FFD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Компілятивність контрольної роботи не виключає необхідності бути цілісною, завершеною за певною структурою працею, де автору необхідно показати вміння послідовно,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логічно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викладати зміст поставленої проблеми. Окрім цього, повинно мати місце і творче осмислення, інтерпретація, тлумачення останньої, її хоча б часткове узагальнення, розв’язання як науково значущого завдання.</w:t>
      </w:r>
    </w:p>
    <w:p w14:paraId="1F75058D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У контрольній роботі автор повинен продемонструвати власну філософську культуру, знання основних положень як класичної, так і сучасної літератури з конкретного досліджуваного питання, а також уміння захищати власні судження й умовиводи, викладені в основних положеннях своєї роботи.</w:t>
      </w:r>
    </w:p>
    <w:p w14:paraId="6762C77D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538BFB5F" w14:textId="77777777" w:rsid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2. Структура контрольної роботи</w:t>
      </w:r>
    </w:p>
    <w:p w14:paraId="3C375A1B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Структура контрольної роботи з філософії традиційна: титульний аркуш, зміст, основна частина (</w:t>
      </w:r>
      <w:hyperlink r:id="rId4" w:tooltip="Вступ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вступ</w:t>
        </w:r>
      </w:hyperlink>
      <w:r>
        <w:rPr>
          <w:rFonts w:ascii="Segoe UI" w:hAnsi="Segoe UI" w:cs="Segoe UI"/>
          <w:color w:val="1D2125"/>
          <w:sz w:val="23"/>
          <w:szCs w:val="23"/>
        </w:rPr>
        <w:t>, розділи, висновки), список використаної літератури.</w:t>
      </w:r>
    </w:p>
    <w:p w14:paraId="32889B8C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У </w:t>
      </w:r>
      <w:hyperlink r:id="rId5" w:tooltip="Вступ" w:history="1">
        <w:r>
          <w:rPr>
            <w:rStyle w:val="a4"/>
            <w:rFonts w:ascii="Segoe UI" w:hAnsi="Segoe UI" w:cs="Segoe UI"/>
            <w:i/>
            <w:iCs/>
            <w:color w:val="0F6CBF"/>
            <w:sz w:val="23"/>
            <w:szCs w:val="23"/>
          </w:rPr>
          <w:t>вступ</w:t>
        </w:r>
      </w:hyperlink>
      <w:r>
        <w:rPr>
          <w:rFonts w:ascii="Segoe UI" w:hAnsi="Segoe UI" w:cs="Segoe UI"/>
          <w:i/>
          <w:iCs/>
          <w:color w:val="1D2125"/>
          <w:sz w:val="23"/>
          <w:szCs w:val="23"/>
        </w:rPr>
        <w:t>і </w:t>
      </w:r>
      <w:r>
        <w:rPr>
          <w:rFonts w:ascii="Segoe UI" w:hAnsi="Segoe UI" w:cs="Segoe UI"/>
          <w:color w:val="1D2125"/>
          <w:sz w:val="23"/>
          <w:szCs w:val="23"/>
        </w:rPr>
        <w:t>зазначаються найосновніші положення актуальності проблеми та її значущості. </w:t>
      </w:r>
      <w:hyperlink r:id="rId6" w:tooltip="Вступ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Вступ</w:t>
        </w:r>
      </w:hyperlink>
      <w:r>
        <w:rPr>
          <w:rFonts w:ascii="Segoe UI" w:hAnsi="Segoe UI" w:cs="Segoe UI"/>
          <w:color w:val="1D2125"/>
          <w:sz w:val="23"/>
          <w:szCs w:val="23"/>
        </w:rPr>
        <w:t> повинен бути коротким, лаконічним (1-2 абзаци) і переконливим.</w:t>
      </w:r>
    </w:p>
    <w:p w14:paraId="3DC40641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t>Розділи</w:t>
      </w:r>
      <w:r>
        <w:rPr>
          <w:rFonts w:ascii="Segoe UI" w:hAnsi="Segoe UI" w:cs="Segoe UI"/>
          <w:color w:val="1D2125"/>
          <w:sz w:val="23"/>
          <w:szCs w:val="23"/>
        </w:rPr>
        <w:t> розкривають саму тему роботи. Кожен розділ повинен містити обґрунтовану й аргументовану інформацію та викладення власного ставлення до сформульованих питань (проблем) у межах теми контрольної роботи.</w:t>
      </w:r>
    </w:p>
    <w:p w14:paraId="2430AE87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У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висновках</w:t>
      </w:r>
      <w:r>
        <w:rPr>
          <w:rFonts w:ascii="Segoe UI" w:hAnsi="Segoe UI" w:cs="Segoe UI"/>
          <w:color w:val="1D2125"/>
          <w:sz w:val="23"/>
          <w:szCs w:val="23"/>
        </w:rPr>
        <w:t> підбиваються підсумки роботи. Висновки повинні бути самостійними, стислими й змістовними і відображати уміння автора формулювати наукові судження й умовиводи відповідно до виконуваного наукового завдання.</w:t>
      </w:r>
    </w:p>
    <w:p w14:paraId="7AA42C62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lastRenderedPageBreak/>
        <w:t>Завершує контрольну роботу список використаної літератури.</w:t>
      </w:r>
    </w:p>
    <w:p w14:paraId="0747A66A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Обсяг контрольної роботи має становити 7-10 сторінок структурованого основного тексту</w:t>
      </w:r>
      <w:bookmarkStart w:id="0" w:name="_ftnref1"/>
      <w:r>
        <w:rPr>
          <w:rFonts w:ascii="Segoe UI" w:hAnsi="Segoe UI" w:cs="Segoe UI"/>
          <w:color w:val="1D2125"/>
          <w:sz w:val="23"/>
          <w:szCs w:val="23"/>
        </w:rPr>
        <w:fldChar w:fldCharType="begin"/>
      </w:r>
      <w:r>
        <w:rPr>
          <w:rFonts w:ascii="Segoe UI" w:hAnsi="Segoe UI" w:cs="Segoe UI"/>
          <w:color w:val="1D2125"/>
          <w:sz w:val="23"/>
          <w:szCs w:val="23"/>
        </w:rPr>
        <w:instrText xml:space="preserve"> HYPERLINK "https://neik.nlu.edu.ua/moodle/mod/page/view.php?id=63450" \l "_ftn1" \o "" </w:instrText>
      </w:r>
      <w:r>
        <w:rPr>
          <w:rFonts w:ascii="Segoe UI" w:hAnsi="Segoe UI" w:cs="Segoe UI"/>
          <w:color w:val="1D2125"/>
          <w:sz w:val="23"/>
          <w:szCs w:val="23"/>
        </w:rPr>
        <w:fldChar w:fldCharType="separate"/>
      </w:r>
      <w:r>
        <w:rPr>
          <w:rStyle w:val="a4"/>
          <w:rFonts w:ascii="Segoe UI" w:hAnsi="Segoe UI" w:cs="Segoe UI"/>
          <w:color w:val="0F6CBF"/>
          <w:sz w:val="23"/>
          <w:szCs w:val="23"/>
        </w:rPr>
        <w:t>[1]</w:t>
      </w:r>
      <w:r>
        <w:rPr>
          <w:rFonts w:ascii="Segoe UI" w:hAnsi="Segoe UI" w:cs="Segoe UI"/>
          <w:color w:val="1D2125"/>
          <w:sz w:val="23"/>
          <w:szCs w:val="23"/>
        </w:rPr>
        <w:fldChar w:fldCharType="end"/>
      </w:r>
      <w:bookmarkEnd w:id="0"/>
      <w:r>
        <w:rPr>
          <w:rFonts w:ascii="Segoe UI" w:hAnsi="Segoe UI" w:cs="Segoe UI"/>
          <w:color w:val="1D2125"/>
          <w:sz w:val="23"/>
          <w:szCs w:val="23"/>
        </w:rPr>
        <w:t xml:space="preserve">, надрукованого на аркушах формату А4 шрифтом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Times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New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Roman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14 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через 1,5 інтервали. Поля: зверху – 2см, знизу – 2 см, справа – 1,5 см, зліва – 2,5 см, абзац 1,25 см.</w:t>
      </w:r>
    </w:p>
    <w:p w14:paraId="62C7D8E4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Зміст роботи має базуватися на матеріалі декількох літературних джерел з аналізом стану проблеми. </w:t>
      </w:r>
    </w:p>
    <w:p w14:paraId="27D89F5C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3C6661EA" w14:textId="77777777" w:rsid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3. Вимоги до оформлення контрольної роботи</w:t>
      </w:r>
    </w:p>
    <w:p w14:paraId="3EC73183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Як і будь-яка дослідницька робота, контрольна робота із філософії має бути правильно оформлений (повинен містити точність цитування, адекватність переказу точки зору того чи іншого автора, його поглядів, ідей, висунених проблем і положень, достовірність посилань).</w:t>
      </w:r>
    </w:p>
    <w:p w14:paraId="7AC350D1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До її оформлення пред’являються наступні вимоги:</w:t>
      </w:r>
    </w:p>
    <w:p w14:paraId="32006726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а) перша сторінка (без номера) відводиться для титульного аркуша і не входить у загальне число сторінок (зразок подається в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додатку</w:t>
      </w:r>
      <w:r>
        <w:rPr>
          <w:rFonts w:ascii="Segoe UI" w:hAnsi="Segoe UI" w:cs="Segoe UI"/>
          <w:color w:val="1D2125"/>
          <w:sz w:val="23"/>
          <w:szCs w:val="23"/>
        </w:rPr>
        <w:t>);</w:t>
      </w:r>
    </w:p>
    <w:p w14:paraId="5481F525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б) починаючи з другої сторінки наводиться текст контрольної роботи з послідовним викладенням матеріалу відповідно до поставленого завдання. Завершують контрольну роботу загальні власні висновки автора, яких він дійшов у процесі роботи над темою;</w:t>
      </w:r>
    </w:p>
    <w:p w14:paraId="18A66C34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в) список літератури, яка вивчається й цитується, складається або відповідно до порядку її використання, або в алфавітному порядку.</w:t>
      </w:r>
    </w:p>
    <w:p w14:paraId="4391BF9D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Приклади оформлення бібліографічного опису у списку джерел, який наводиться в контрольній роботі, можна знайти у ДСТУ 8302:2015 «Бібліографічне посилання. Загальні положення та правила складання».</w:t>
      </w:r>
    </w:p>
    <w:p w14:paraId="4970B0C4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033A3B07" w14:textId="77777777" w:rsidR="003E7F69" w:rsidRDefault="003E7F69" w:rsidP="003E7F6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6BF73DA1" w14:textId="77777777" w:rsidR="003E7F69" w:rsidRDefault="003E7F69" w:rsidP="003E7F69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07042B47" w14:textId="77777777" w:rsidR="003E7F69" w:rsidRDefault="003E7F69" w:rsidP="003E7F69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t> </w:t>
      </w:r>
    </w:p>
    <w:p w14:paraId="45FCE87B" w14:textId="77777777" w:rsidR="003E7F69" w:rsidRDefault="003E7F69" w:rsidP="003E7F69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t> </w:t>
      </w:r>
    </w:p>
    <w:p w14:paraId="139E71BA" w14:textId="77777777" w:rsidR="003E7F69" w:rsidRDefault="003E7F69" w:rsidP="003E7F69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i/>
          <w:iCs/>
          <w:color w:val="1D2125"/>
          <w:sz w:val="23"/>
          <w:szCs w:val="23"/>
        </w:rPr>
      </w:pPr>
    </w:p>
    <w:p w14:paraId="30A8048E" w14:textId="77777777" w:rsidR="003E7F69" w:rsidRDefault="003E7F69" w:rsidP="003E7F69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i/>
          <w:iCs/>
          <w:color w:val="1D2125"/>
          <w:sz w:val="23"/>
          <w:szCs w:val="23"/>
        </w:rPr>
      </w:pPr>
    </w:p>
    <w:p w14:paraId="414873C8" w14:textId="77777777" w:rsidR="003E7F69" w:rsidRDefault="003E7F69" w:rsidP="003E7F69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i/>
          <w:iCs/>
          <w:color w:val="1D2125"/>
          <w:sz w:val="23"/>
          <w:szCs w:val="23"/>
        </w:rPr>
      </w:pPr>
    </w:p>
    <w:p w14:paraId="126F9E8A" w14:textId="38C38EC2" w:rsidR="003E7F69" w:rsidRDefault="003E7F69" w:rsidP="003E7F69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lastRenderedPageBreak/>
        <w:t>Додаток</w:t>
      </w:r>
    </w:p>
    <w:p w14:paraId="2C894DA4" w14:textId="280A2304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b/>
          <w:bCs/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  <w:r w:rsidRPr="003E7F69">
        <w:rPr>
          <w:b/>
          <w:bCs/>
          <w:color w:val="1D2125"/>
          <w:sz w:val="28"/>
          <w:szCs w:val="28"/>
        </w:rPr>
        <w:t xml:space="preserve">НАЦІОНАЛЬНИЙ </w:t>
      </w:r>
      <w:r w:rsidRPr="003E7F69">
        <w:rPr>
          <w:b/>
          <w:bCs/>
          <w:color w:val="1D2125"/>
          <w:sz w:val="28"/>
          <w:szCs w:val="28"/>
        </w:rPr>
        <w:t xml:space="preserve">ЮРИДИЧНИЙ </w:t>
      </w:r>
      <w:r w:rsidRPr="003E7F69">
        <w:rPr>
          <w:b/>
          <w:bCs/>
          <w:color w:val="1D2125"/>
          <w:sz w:val="28"/>
          <w:szCs w:val="28"/>
        </w:rPr>
        <w:t>УНІВЕРСИТЕТ</w:t>
      </w:r>
    </w:p>
    <w:p w14:paraId="2A745423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b/>
          <w:bCs/>
          <w:color w:val="1D2125"/>
          <w:sz w:val="28"/>
          <w:szCs w:val="28"/>
        </w:rPr>
      </w:pPr>
      <w:r w:rsidRPr="003E7F69">
        <w:rPr>
          <w:b/>
          <w:bCs/>
          <w:color w:val="1D2125"/>
          <w:sz w:val="28"/>
          <w:szCs w:val="28"/>
        </w:rPr>
        <w:t>імені ЯРОСЛАВА МУДРОГО</w:t>
      </w:r>
    </w:p>
    <w:p w14:paraId="4BCC8819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008E0891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63EB6237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5823B305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6C97A05A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Кафедра філософії</w:t>
      </w:r>
    </w:p>
    <w:p w14:paraId="0FEF9F39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76BC115D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27F31DD0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34CB864F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b/>
          <w:bCs/>
          <w:color w:val="1D2125"/>
          <w:sz w:val="28"/>
          <w:szCs w:val="28"/>
        </w:rPr>
        <w:t>Контрольна робота на тему:</w:t>
      </w:r>
    </w:p>
    <w:p w14:paraId="7EEC650E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b/>
          <w:bCs/>
          <w:color w:val="1D2125"/>
          <w:sz w:val="28"/>
          <w:szCs w:val="28"/>
        </w:rPr>
        <w:t>«ОСОБЛИВОСТІ ФІЛОСОФСЬКИХ ПОГЛЯДІВ ПРЕДСТАВНИКІВ ШКОЛИ СТОЇЦИЗМУ»</w:t>
      </w:r>
    </w:p>
    <w:p w14:paraId="4DEDBA8E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341AA5CA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7D5705CE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0E869E5C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 </w:t>
      </w:r>
    </w:p>
    <w:p w14:paraId="5D75DFE6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Виконав:</w:t>
      </w:r>
    </w:p>
    <w:p w14:paraId="0E1B6867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аспірант кафедри</w:t>
      </w:r>
      <w:r w:rsidRPr="003E7F69">
        <w:rPr>
          <w:b/>
          <w:bCs/>
          <w:color w:val="1D2125"/>
          <w:sz w:val="28"/>
          <w:szCs w:val="28"/>
        </w:rPr>
        <w:t> </w:t>
      </w:r>
      <w:r w:rsidRPr="003E7F69">
        <w:rPr>
          <w:color w:val="1D2125"/>
          <w:sz w:val="28"/>
          <w:szCs w:val="28"/>
        </w:rPr>
        <w:t>філософії</w:t>
      </w:r>
    </w:p>
    <w:p w14:paraId="4C80F5D5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3E7F69">
        <w:rPr>
          <w:color w:val="1D2125"/>
          <w:sz w:val="28"/>
          <w:szCs w:val="28"/>
        </w:rPr>
        <w:t>Герасименко Петро Васильович</w:t>
      </w:r>
    </w:p>
    <w:p w14:paraId="0A63D1FC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b/>
          <w:bCs/>
          <w:color w:val="1D2125"/>
          <w:sz w:val="28"/>
          <w:szCs w:val="28"/>
        </w:rPr>
        <w:t> </w:t>
      </w:r>
    </w:p>
    <w:p w14:paraId="327B6FB6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b/>
          <w:bCs/>
          <w:color w:val="1D2125"/>
          <w:sz w:val="28"/>
          <w:szCs w:val="28"/>
        </w:rPr>
        <w:t> </w:t>
      </w:r>
    </w:p>
    <w:p w14:paraId="447977AD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b/>
          <w:bCs/>
          <w:color w:val="1D2125"/>
          <w:sz w:val="28"/>
          <w:szCs w:val="28"/>
        </w:rPr>
        <w:t> </w:t>
      </w:r>
    </w:p>
    <w:p w14:paraId="02F10A88" w14:textId="77777777" w:rsidR="003E7F69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3E7F69">
        <w:rPr>
          <w:b/>
          <w:bCs/>
          <w:color w:val="1D2125"/>
          <w:sz w:val="28"/>
          <w:szCs w:val="28"/>
        </w:rPr>
        <w:t> </w:t>
      </w:r>
    </w:p>
    <w:p w14:paraId="57C6109E" w14:textId="7CC4E174" w:rsidR="008034D4" w:rsidRPr="003E7F69" w:rsidRDefault="003E7F69" w:rsidP="003E7F69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3E7F69">
        <w:rPr>
          <w:b/>
          <w:bCs/>
          <w:color w:val="1D2125"/>
          <w:sz w:val="28"/>
          <w:szCs w:val="28"/>
        </w:rPr>
        <w:t> Харків – 202</w:t>
      </w:r>
      <w:r w:rsidRPr="003E7F69">
        <w:rPr>
          <w:b/>
          <w:bCs/>
          <w:color w:val="1D2125"/>
          <w:sz w:val="28"/>
          <w:szCs w:val="28"/>
        </w:rPr>
        <w:t>5</w:t>
      </w:r>
    </w:p>
    <w:sectPr w:rsidR="008034D4" w:rsidRPr="003E7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69"/>
    <w:rsid w:val="003E7F69"/>
    <w:rsid w:val="0080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665A"/>
  <w15:chartTrackingRefBased/>
  <w15:docId w15:val="{C0D27BEE-96E0-4165-821A-FD34F3A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E7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ik.nlu.edu.ua/moodle/mod/page/view.php?id=63443" TargetMode="External"/><Relationship Id="rId5" Type="http://schemas.openxmlformats.org/officeDocument/2006/relationships/hyperlink" Target="https://neik.nlu.edu.ua/moodle/mod/page/view.php?id=63443" TargetMode="External"/><Relationship Id="rId4" Type="http://schemas.openxmlformats.org/officeDocument/2006/relationships/hyperlink" Target="https://neik.nlu.edu.ua/moodle/mod/page/view.php?id=6344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2998</Words>
  <Characters>1709</Characters>
  <Application>Microsoft Office Word</Application>
  <DocSecurity>0</DocSecurity>
  <Lines>14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2025-05-20T06:58:00Z</dcterms:created>
  <dcterms:modified xsi:type="dcterms:W3CDTF">2025-05-20T06:59:00Z</dcterms:modified>
</cp:coreProperties>
</file>