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D8402" w14:textId="03190619" w:rsidR="00047B8E" w:rsidRPr="00BC57CF" w:rsidRDefault="00047B8E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C57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Баулін</w:t>
      </w:r>
      <w:proofErr w:type="spellEnd"/>
      <w:r w:rsidR="00BC57CF" w:rsidRPr="00BC57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Ю.В.</w:t>
      </w:r>
    </w:p>
    <w:p w14:paraId="37AD9870" w14:textId="77777777" w:rsidR="00BC57CF" w:rsidRDefault="00BC57CF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Професор, д</w:t>
      </w:r>
      <w:r w:rsidR="00047B8E" w:rsidRPr="00BC57CF">
        <w:rPr>
          <w:rFonts w:ascii="Times New Roman" w:hAnsi="Times New Roman" w:cs="Times New Roman"/>
          <w:sz w:val="28"/>
          <w:szCs w:val="28"/>
        </w:rPr>
        <w:t xml:space="preserve">октор юридичних наук, </w:t>
      </w:r>
    </w:p>
    <w:p w14:paraId="1FD7A85C" w14:textId="77777777" w:rsidR="00BC57CF" w:rsidRDefault="00047B8E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професор кафедри кримінального права </w:t>
      </w:r>
    </w:p>
    <w:p w14:paraId="5CBC402F" w14:textId="77777777" w:rsidR="00BC57CF" w:rsidRDefault="00BC57CF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47B8E" w:rsidRPr="00BC57CF">
        <w:rPr>
          <w:rFonts w:ascii="Times New Roman" w:hAnsi="Times New Roman" w:cs="Times New Roman"/>
          <w:sz w:val="28"/>
          <w:szCs w:val="28"/>
        </w:rPr>
        <w:t xml:space="preserve">аціонального юридичного університету </w:t>
      </w:r>
    </w:p>
    <w:p w14:paraId="6D7BCA84" w14:textId="77777777" w:rsidR="00BC57CF" w:rsidRDefault="00047B8E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імені Ярослава Мудрого</w:t>
      </w:r>
      <w:r w:rsidR="00BC57CF">
        <w:rPr>
          <w:rFonts w:ascii="Times New Roman" w:hAnsi="Times New Roman" w:cs="Times New Roman"/>
          <w:sz w:val="28"/>
          <w:szCs w:val="28"/>
        </w:rPr>
        <w:t>,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C1773" w14:textId="77777777" w:rsidR="00BC57CF" w:rsidRDefault="00047B8E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голова робочої групи Комісії з питань </w:t>
      </w:r>
    </w:p>
    <w:p w14:paraId="63CA2189" w14:textId="41152729" w:rsidR="00047B8E" w:rsidRDefault="00047B8E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правової реформи при Президентові України</w:t>
      </w:r>
    </w:p>
    <w:p w14:paraId="2DD8302A" w14:textId="77777777" w:rsidR="00BC57CF" w:rsidRPr="00BC57CF" w:rsidRDefault="00BC57CF" w:rsidP="00BC57C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C51504" w14:textId="236D079A" w:rsidR="00A439CF" w:rsidRPr="00BC57CF" w:rsidRDefault="000E0404" w:rsidP="00BC57C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СПІВВІДНОШЕННЯ</w:t>
      </w:r>
      <w:r w:rsidR="00BC57CF">
        <w:rPr>
          <w:rFonts w:ascii="Times New Roman" w:hAnsi="Times New Roman" w:cs="Times New Roman"/>
          <w:b/>
          <w:bCs/>
          <w:sz w:val="28"/>
          <w:szCs w:val="28"/>
        </w:rPr>
        <w:t xml:space="preserve"> ПРИНЦИПІВ КРИМІНАЛЬНО-ПРАВО</w:t>
      </w:r>
      <w:r w:rsidR="00067B22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="00BC57CF">
        <w:rPr>
          <w:rFonts w:ascii="Times New Roman" w:hAnsi="Times New Roman" w:cs="Times New Roman"/>
          <w:b/>
          <w:bCs/>
          <w:sz w:val="28"/>
          <w:szCs w:val="28"/>
        </w:rPr>
        <w:t>Ї ПОЛІТИКИ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І ПРИНЦИПІВ</w:t>
      </w:r>
      <w:r w:rsidR="00BC57CF">
        <w:rPr>
          <w:rFonts w:ascii="Times New Roman" w:hAnsi="Times New Roman" w:cs="Times New Roman"/>
          <w:b/>
          <w:bCs/>
          <w:sz w:val="28"/>
          <w:szCs w:val="28"/>
        </w:rPr>
        <w:t xml:space="preserve"> ПРО</w:t>
      </w:r>
      <w:r w:rsidR="00751A03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="00BC57C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C57CF">
        <w:rPr>
          <w:rFonts w:ascii="Times New Roman" w:hAnsi="Times New Roman" w:cs="Times New Roman"/>
          <w:b/>
          <w:bCs/>
          <w:sz w:val="28"/>
          <w:szCs w:val="28"/>
        </w:rPr>
        <w:t xml:space="preserve"> КК УКРАЇНИ</w:t>
      </w:r>
    </w:p>
    <w:p w14:paraId="7FCE6A8D" w14:textId="5B1E78CC" w:rsidR="00877098" w:rsidRPr="00BC57CF" w:rsidRDefault="00047B8E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1. </w:t>
      </w:r>
      <w:r w:rsidR="00BC57CF">
        <w:rPr>
          <w:rFonts w:ascii="Times New Roman" w:hAnsi="Times New Roman" w:cs="Times New Roman"/>
          <w:sz w:val="28"/>
          <w:szCs w:val="28"/>
        </w:rPr>
        <w:t>П</w:t>
      </w:r>
      <w:r w:rsidR="005F1DA9" w:rsidRPr="00BC57CF">
        <w:rPr>
          <w:rFonts w:ascii="Times New Roman" w:hAnsi="Times New Roman" w:cs="Times New Roman"/>
          <w:sz w:val="28"/>
          <w:szCs w:val="28"/>
        </w:rPr>
        <w:t>оняття «правова політика», «політика у сфері боротьби зі злочинністю» і «кримінально-правова політика»</w:t>
      </w:r>
      <w:r w:rsidRPr="00BC57CF">
        <w:rPr>
          <w:rFonts w:ascii="Times New Roman" w:hAnsi="Times New Roman" w:cs="Times New Roman"/>
          <w:sz w:val="28"/>
          <w:szCs w:val="28"/>
        </w:rPr>
        <w:t xml:space="preserve"> співвідносяться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як загальне, осо</w:t>
      </w:r>
      <w:r w:rsidR="008E6E6A" w:rsidRPr="00BC57CF">
        <w:rPr>
          <w:rFonts w:ascii="Times New Roman" w:hAnsi="Times New Roman" w:cs="Times New Roman"/>
          <w:sz w:val="28"/>
          <w:szCs w:val="28"/>
        </w:rPr>
        <w:t>б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ливе </w:t>
      </w:r>
      <w:r w:rsidRPr="00BC57CF">
        <w:rPr>
          <w:rFonts w:ascii="Times New Roman" w:hAnsi="Times New Roman" w:cs="Times New Roman"/>
          <w:sz w:val="28"/>
          <w:szCs w:val="28"/>
        </w:rPr>
        <w:t>та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одиничне.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При</w:t>
      </w:r>
      <w:r w:rsidRPr="00BC57CF">
        <w:rPr>
          <w:rFonts w:ascii="Times New Roman" w:hAnsi="Times New Roman" w:cs="Times New Roman"/>
          <w:sz w:val="28"/>
          <w:szCs w:val="28"/>
        </w:rPr>
        <w:t xml:space="preserve"> характеристиці кримінально-правової політики 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мова йде про напрям діяльності </w:t>
      </w:r>
      <w:r w:rsidRPr="00BC57CF">
        <w:rPr>
          <w:rFonts w:ascii="Times New Roman" w:hAnsi="Times New Roman" w:cs="Times New Roman"/>
          <w:sz w:val="28"/>
          <w:szCs w:val="28"/>
        </w:rPr>
        <w:t xml:space="preserve">спеціально уповноважених органів </w:t>
      </w:r>
      <w:r w:rsidR="005F1DA9" w:rsidRPr="00BC57CF">
        <w:rPr>
          <w:rFonts w:ascii="Times New Roman" w:hAnsi="Times New Roman" w:cs="Times New Roman"/>
          <w:sz w:val="28"/>
          <w:szCs w:val="28"/>
        </w:rPr>
        <w:t>держави</w:t>
      </w:r>
      <w:r w:rsidR="00D56C8A">
        <w:rPr>
          <w:rFonts w:ascii="Times New Roman" w:hAnsi="Times New Roman" w:cs="Times New Roman"/>
          <w:sz w:val="28"/>
          <w:szCs w:val="28"/>
        </w:rPr>
        <w:t xml:space="preserve"> (органів кримінальної юстиції)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 xml:space="preserve">щодо використання </w:t>
      </w:r>
      <w:r w:rsidR="00D3304A" w:rsidRPr="00BC57CF">
        <w:rPr>
          <w:rFonts w:ascii="Times New Roman" w:hAnsi="Times New Roman" w:cs="Times New Roman"/>
          <w:sz w:val="28"/>
          <w:szCs w:val="28"/>
        </w:rPr>
        <w:t>кримінально-правови</w:t>
      </w:r>
      <w:r w:rsidR="00FC5CE7" w:rsidRPr="00BC57CF">
        <w:rPr>
          <w:rFonts w:ascii="Times New Roman" w:hAnsi="Times New Roman" w:cs="Times New Roman"/>
          <w:sz w:val="28"/>
          <w:szCs w:val="28"/>
        </w:rPr>
        <w:t>х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FC5CE7" w:rsidRPr="00BC57CF">
        <w:rPr>
          <w:rFonts w:ascii="Times New Roman" w:hAnsi="Times New Roman" w:cs="Times New Roman"/>
          <w:sz w:val="28"/>
          <w:szCs w:val="28"/>
        </w:rPr>
        <w:t>ів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(звичайно, відповідно до певних </w:t>
      </w:r>
      <w:r w:rsidR="00841D57" w:rsidRPr="00BC57CF">
        <w:rPr>
          <w:rFonts w:ascii="Times New Roman" w:hAnsi="Times New Roman" w:cs="Times New Roman"/>
          <w:sz w:val="28"/>
          <w:szCs w:val="28"/>
        </w:rPr>
        <w:t xml:space="preserve">стратегій, програм, </w:t>
      </w:r>
      <w:r w:rsidR="005F1DA9" w:rsidRPr="00BC57CF">
        <w:rPr>
          <w:rFonts w:ascii="Times New Roman" w:hAnsi="Times New Roman" w:cs="Times New Roman"/>
          <w:sz w:val="28"/>
          <w:szCs w:val="28"/>
        </w:rPr>
        <w:t>концепцій</w:t>
      </w:r>
      <w:r w:rsidRPr="00BC57CF">
        <w:rPr>
          <w:rFonts w:ascii="Times New Roman" w:hAnsi="Times New Roman" w:cs="Times New Roman"/>
          <w:sz w:val="28"/>
          <w:szCs w:val="28"/>
        </w:rPr>
        <w:t>, планів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тощо)</w:t>
      </w:r>
      <w:r w:rsidRPr="00BC57CF">
        <w:rPr>
          <w:rFonts w:ascii="Times New Roman" w:hAnsi="Times New Roman" w:cs="Times New Roman"/>
          <w:sz w:val="28"/>
          <w:szCs w:val="28"/>
        </w:rPr>
        <w:t xml:space="preserve"> до </w:t>
      </w:r>
      <w:r w:rsidR="005F1DA9" w:rsidRPr="00BC57CF">
        <w:rPr>
          <w:rFonts w:ascii="Times New Roman" w:hAnsi="Times New Roman" w:cs="Times New Roman"/>
          <w:sz w:val="28"/>
          <w:szCs w:val="28"/>
        </w:rPr>
        <w:t>ос</w:t>
      </w:r>
      <w:r w:rsidR="00D3304A" w:rsidRPr="00BC57CF">
        <w:rPr>
          <w:rFonts w:ascii="Times New Roman" w:hAnsi="Times New Roman" w:cs="Times New Roman"/>
          <w:sz w:val="28"/>
          <w:szCs w:val="28"/>
        </w:rPr>
        <w:t>іб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, які вчиняють кримінальні правопорушення. </w:t>
      </w:r>
      <w:r w:rsidR="00D56C8A">
        <w:rPr>
          <w:rFonts w:ascii="Times New Roman" w:hAnsi="Times New Roman" w:cs="Times New Roman"/>
          <w:sz w:val="28"/>
          <w:szCs w:val="28"/>
        </w:rPr>
        <w:t>Н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а </w:t>
      </w:r>
      <w:r w:rsidR="00D56C8A">
        <w:rPr>
          <w:rFonts w:ascii="Times New Roman" w:hAnsi="Times New Roman" w:cs="Times New Roman"/>
          <w:sz w:val="28"/>
          <w:szCs w:val="28"/>
        </w:rPr>
        <w:t xml:space="preserve">законодавчому </w:t>
      </w:r>
      <w:r w:rsidR="005F1DA9" w:rsidRPr="00BC57CF">
        <w:rPr>
          <w:rFonts w:ascii="Times New Roman" w:hAnsi="Times New Roman" w:cs="Times New Roman"/>
          <w:sz w:val="28"/>
          <w:szCs w:val="28"/>
        </w:rPr>
        <w:t>рівні</w:t>
      </w:r>
      <w:r w:rsidR="00D56C8A">
        <w:rPr>
          <w:rFonts w:ascii="Times New Roman" w:hAnsi="Times New Roman" w:cs="Times New Roman"/>
          <w:sz w:val="28"/>
          <w:szCs w:val="28"/>
        </w:rPr>
        <w:t xml:space="preserve"> </w:t>
      </w:r>
      <w:r w:rsidR="00580ABF">
        <w:rPr>
          <w:rFonts w:ascii="Times New Roman" w:hAnsi="Times New Roman" w:cs="Times New Roman"/>
          <w:sz w:val="28"/>
          <w:szCs w:val="28"/>
        </w:rPr>
        <w:t>т</w:t>
      </w:r>
      <w:r w:rsidR="00067B22">
        <w:rPr>
          <w:rFonts w:ascii="Times New Roman" w:hAnsi="Times New Roman" w:cs="Times New Roman"/>
          <w:sz w:val="28"/>
          <w:szCs w:val="28"/>
        </w:rPr>
        <w:t xml:space="preserve">ака діяльність забезпечується </w:t>
      </w:r>
      <w:r w:rsidR="005F1DA9" w:rsidRPr="00BC57CF">
        <w:rPr>
          <w:rFonts w:ascii="Times New Roman" w:hAnsi="Times New Roman" w:cs="Times New Roman"/>
          <w:sz w:val="28"/>
          <w:szCs w:val="28"/>
        </w:rPr>
        <w:t>криміналізаці</w:t>
      </w:r>
      <w:r w:rsidR="00067B22">
        <w:rPr>
          <w:rFonts w:ascii="Times New Roman" w:hAnsi="Times New Roman" w:cs="Times New Roman"/>
          <w:sz w:val="28"/>
          <w:szCs w:val="28"/>
        </w:rPr>
        <w:t>єю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D56C8A">
        <w:rPr>
          <w:rFonts w:ascii="Times New Roman" w:hAnsi="Times New Roman" w:cs="Times New Roman"/>
          <w:sz w:val="28"/>
          <w:szCs w:val="28"/>
        </w:rPr>
        <w:t xml:space="preserve">певних видів </w:t>
      </w:r>
      <w:r w:rsidR="005F1DA9" w:rsidRPr="00BC57CF">
        <w:rPr>
          <w:rFonts w:ascii="Times New Roman" w:hAnsi="Times New Roman" w:cs="Times New Roman"/>
          <w:sz w:val="28"/>
          <w:szCs w:val="28"/>
        </w:rPr>
        <w:t>суспільно-небезпечних діянь і встановлення</w:t>
      </w:r>
      <w:r w:rsidR="00067B22">
        <w:rPr>
          <w:rFonts w:ascii="Times New Roman" w:hAnsi="Times New Roman" w:cs="Times New Roman"/>
          <w:sz w:val="28"/>
          <w:szCs w:val="28"/>
        </w:rPr>
        <w:t>м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за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D56C8A">
        <w:rPr>
          <w:rFonts w:ascii="Times New Roman" w:hAnsi="Times New Roman" w:cs="Times New Roman"/>
          <w:sz w:val="28"/>
          <w:szCs w:val="28"/>
        </w:rPr>
        <w:t>їх вчинення</w:t>
      </w:r>
      <w:r w:rsidR="00D21204">
        <w:rPr>
          <w:rFonts w:ascii="Times New Roman" w:hAnsi="Times New Roman" w:cs="Times New Roman"/>
          <w:sz w:val="28"/>
          <w:szCs w:val="28"/>
        </w:rPr>
        <w:t xml:space="preserve"> 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кримінально-правових засобів </w:t>
      </w:r>
      <w:r w:rsidR="00D21204">
        <w:rPr>
          <w:rFonts w:ascii="Times New Roman" w:hAnsi="Times New Roman" w:cs="Times New Roman"/>
          <w:sz w:val="28"/>
          <w:szCs w:val="28"/>
        </w:rPr>
        <w:t>(</w:t>
      </w:r>
      <w:r w:rsidR="005F1DA9" w:rsidRPr="00BC57CF">
        <w:rPr>
          <w:rFonts w:ascii="Times New Roman" w:hAnsi="Times New Roman" w:cs="Times New Roman"/>
          <w:sz w:val="28"/>
          <w:szCs w:val="28"/>
        </w:rPr>
        <w:t>покаран</w:t>
      </w:r>
      <w:r w:rsidR="00580ABF">
        <w:rPr>
          <w:rFonts w:ascii="Times New Roman" w:hAnsi="Times New Roman" w:cs="Times New Roman"/>
          <w:sz w:val="28"/>
          <w:szCs w:val="28"/>
        </w:rPr>
        <w:t>ь</w:t>
      </w:r>
      <w:r w:rsidR="005F1DA9" w:rsidRPr="00BC57CF">
        <w:rPr>
          <w:rFonts w:ascii="Times New Roman" w:hAnsi="Times New Roman" w:cs="Times New Roman"/>
          <w:sz w:val="28"/>
          <w:szCs w:val="28"/>
        </w:rPr>
        <w:t>, засоб</w:t>
      </w:r>
      <w:r w:rsidR="00D21204">
        <w:rPr>
          <w:rFonts w:ascii="Times New Roman" w:hAnsi="Times New Roman" w:cs="Times New Roman"/>
          <w:sz w:val="28"/>
          <w:szCs w:val="28"/>
        </w:rPr>
        <w:t>ів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1DA9" w:rsidRPr="00BC57CF">
        <w:rPr>
          <w:rFonts w:ascii="Times New Roman" w:hAnsi="Times New Roman" w:cs="Times New Roman"/>
          <w:sz w:val="28"/>
          <w:szCs w:val="28"/>
        </w:rPr>
        <w:t>пробації</w:t>
      </w:r>
      <w:proofErr w:type="spellEnd"/>
      <w:r w:rsidR="005F1DA9" w:rsidRPr="00BC57CF">
        <w:rPr>
          <w:rFonts w:ascii="Times New Roman" w:hAnsi="Times New Roman" w:cs="Times New Roman"/>
          <w:sz w:val="28"/>
          <w:szCs w:val="28"/>
        </w:rPr>
        <w:t xml:space="preserve"> і безпеки, обмежувальн</w:t>
      </w:r>
      <w:r w:rsidR="00D21204">
        <w:rPr>
          <w:rFonts w:ascii="Times New Roman" w:hAnsi="Times New Roman" w:cs="Times New Roman"/>
          <w:sz w:val="28"/>
          <w:szCs w:val="28"/>
        </w:rPr>
        <w:t>их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D21204">
        <w:rPr>
          <w:rFonts w:ascii="Times New Roman" w:hAnsi="Times New Roman" w:cs="Times New Roman"/>
          <w:sz w:val="28"/>
          <w:szCs w:val="28"/>
        </w:rPr>
        <w:t>ів</w:t>
      </w:r>
      <w:r w:rsidR="005F1DA9" w:rsidRPr="00BC57CF">
        <w:rPr>
          <w:rFonts w:ascii="Times New Roman" w:hAnsi="Times New Roman" w:cs="Times New Roman"/>
          <w:sz w:val="28"/>
          <w:szCs w:val="28"/>
        </w:rPr>
        <w:t>,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спеціальн</w:t>
      </w:r>
      <w:r w:rsidR="00D21204">
        <w:rPr>
          <w:rFonts w:ascii="Times New Roman" w:hAnsi="Times New Roman" w:cs="Times New Roman"/>
          <w:sz w:val="28"/>
          <w:szCs w:val="28"/>
        </w:rPr>
        <w:t>ої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конфіскаці</w:t>
      </w:r>
      <w:r w:rsidR="00D21204">
        <w:rPr>
          <w:rFonts w:ascii="Times New Roman" w:hAnsi="Times New Roman" w:cs="Times New Roman"/>
          <w:sz w:val="28"/>
          <w:szCs w:val="28"/>
        </w:rPr>
        <w:t>ї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тощо</w:t>
      </w:r>
      <w:r w:rsidR="00D21204">
        <w:rPr>
          <w:rFonts w:ascii="Times New Roman" w:hAnsi="Times New Roman" w:cs="Times New Roman"/>
          <w:sz w:val="28"/>
          <w:szCs w:val="28"/>
        </w:rPr>
        <w:t>)</w:t>
      </w:r>
      <w:r w:rsidR="00580ABF">
        <w:rPr>
          <w:rFonts w:ascii="Times New Roman" w:hAnsi="Times New Roman" w:cs="Times New Roman"/>
          <w:sz w:val="28"/>
          <w:szCs w:val="28"/>
        </w:rPr>
        <w:t>. Н</w:t>
      </w:r>
      <w:r w:rsidR="005F1DA9" w:rsidRPr="00BC57CF">
        <w:rPr>
          <w:rFonts w:ascii="Times New Roman" w:hAnsi="Times New Roman" w:cs="Times New Roman"/>
          <w:sz w:val="28"/>
          <w:szCs w:val="28"/>
        </w:rPr>
        <w:t>а пр</w:t>
      </w:r>
      <w:proofErr w:type="spellStart"/>
      <w:r w:rsidR="005F1DA9" w:rsidRPr="00BC57CF">
        <w:rPr>
          <w:rFonts w:ascii="Times New Roman" w:hAnsi="Times New Roman" w:cs="Times New Roman"/>
          <w:sz w:val="28"/>
          <w:szCs w:val="28"/>
        </w:rPr>
        <w:t>авозастов</w:t>
      </w:r>
      <w:r w:rsidRPr="00BC57CF">
        <w:rPr>
          <w:rFonts w:ascii="Times New Roman" w:hAnsi="Times New Roman" w:cs="Times New Roman"/>
          <w:sz w:val="28"/>
          <w:szCs w:val="28"/>
        </w:rPr>
        <w:t>н</w:t>
      </w:r>
      <w:r w:rsidR="005F1DA9" w:rsidRPr="00BC57CF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5F1DA9" w:rsidRPr="00BC57CF">
        <w:rPr>
          <w:rFonts w:ascii="Times New Roman" w:hAnsi="Times New Roman" w:cs="Times New Roman"/>
          <w:sz w:val="28"/>
          <w:szCs w:val="28"/>
        </w:rPr>
        <w:t xml:space="preserve"> рівн</w:t>
      </w:r>
      <w:r w:rsidR="00067B22">
        <w:rPr>
          <w:rFonts w:ascii="Times New Roman" w:hAnsi="Times New Roman" w:cs="Times New Roman"/>
          <w:sz w:val="28"/>
          <w:szCs w:val="28"/>
        </w:rPr>
        <w:t>і діяльність</w:t>
      </w:r>
      <w:r w:rsidR="00092ACD">
        <w:rPr>
          <w:rFonts w:ascii="Times New Roman" w:hAnsi="Times New Roman" w:cs="Times New Roman"/>
          <w:sz w:val="28"/>
          <w:szCs w:val="28"/>
        </w:rPr>
        <w:t xml:space="preserve"> органів кримінальної юстиції</w:t>
      </w:r>
      <w:r w:rsidR="00067B22">
        <w:rPr>
          <w:rFonts w:ascii="Times New Roman" w:hAnsi="Times New Roman" w:cs="Times New Roman"/>
          <w:sz w:val="28"/>
          <w:szCs w:val="28"/>
        </w:rPr>
        <w:t xml:space="preserve"> полягає у </w:t>
      </w:r>
      <w:r w:rsidR="00FC5CE7" w:rsidRPr="00BC57CF">
        <w:rPr>
          <w:rFonts w:ascii="Times New Roman" w:hAnsi="Times New Roman" w:cs="Times New Roman"/>
          <w:sz w:val="28"/>
          <w:szCs w:val="28"/>
        </w:rPr>
        <w:t>встановл</w:t>
      </w:r>
      <w:r w:rsidR="00067B22">
        <w:rPr>
          <w:rFonts w:ascii="Times New Roman" w:hAnsi="Times New Roman" w:cs="Times New Roman"/>
          <w:sz w:val="28"/>
          <w:szCs w:val="28"/>
        </w:rPr>
        <w:t>ені</w:t>
      </w:r>
      <w:r w:rsidR="00D56C8A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>осіб,</w:t>
      </w:r>
      <w:r w:rsidR="00092ACD">
        <w:rPr>
          <w:rFonts w:ascii="Times New Roman" w:hAnsi="Times New Roman" w:cs="Times New Roman"/>
          <w:sz w:val="28"/>
          <w:szCs w:val="28"/>
        </w:rPr>
        <w:t xml:space="preserve"> які</w:t>
      </w:r>
      <w:r w:rsidR="00D56C8A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>вчиняють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кримінальн</w:t>
      </w:r>
      <w:r w:rsidR="00FC5CE7" w:rsidRPr="00BC57CF">
        <w:rPr>
          <w:rFonts w:ascii="Times New Roman" w:hAnsi="Times New Roman" w:cs="Times New Roman"/>
          <w:sz w:val="28"/>
          <w:szCs w:val="28"/>
        </w:rPr>
        <w:t>і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правопорушен</w:t>
      </w:r>
      <w:r w:rsidR="00FC5CE7" w:rsidRPr="00BC57CF">
        <w:rPr>
          <w:rFonts w:ascii="Times New Roman" w:hAnsi="Times New Roman" w:cs="Times New Roman"/>
          <w:sz w:val="28"/>
          <w:szCs w:val="28"/>
        </w:rPr>
        <w:t>ня</w:t>
      </w:r>
      <w:r w:rsidR="005F1DA9" w:rsidRPr="00BC57CF">
        <w:rPr>
          <w:rFonts w:ascii="Times New Roman" w:hAnsi="Times New Roman" w:cs="Times New Roman"/>
          <w:sz w:val="28"/>
          <w:szCs w:val="28"/>
        </w:rPr>
        <w:t>,</w:t>
      </w:r>
      <w:r w:rsidR="00067B22">
        <w:rPr>
          <w:rFonts w:ascii="Times New Roman" w:hAnsi="Times New Roman" w:cs="Times New Roman"/>
          <w:sz w:val="28"/>
          <w:szCs w:val="28"/>
        </w:rPr>
        <w:t xml:space="preserve"> попередн</w:t>
      </w:r>
      <w:r w:rsidR="00580ABF">
        <w:rPr>
          <w:rFonts w:ascii="Times New Roman" w:hAnsi="Times New Roman" w:cs="Times New Roman"/>
          <w:sz w:val="28"/>
          <w:szCs w:val="28"/>
        </w:rPr>
        <w:t>ій їх</w:t>
      </w:r>
      <w:r w:rsidR="00067B22">
        <w:rPr>
          <w:rFonts w:ascii="Times New Roman" w:hAnsi="Times New Roman" w:cs="Times New Roman"/>
          <w:sz w:val="28"/>
          <w:szCs w:val="28"/>
        </w:rPr>
        <w:t xml:space="preserve"> кваліфікації,</w:t>
      </w:r>
      <w:r w:rsidR="00D56C8A">
        <w:rPr>
          <w:rFonts w:ascii="Times New Roman" w:hAnsi="Times New Roman" w:cs="Times New Roman"/>
          <w:sz w:val="28"/>
          <w:szCs w:val="28"/>
        </w:rPr>
        <w:t xml:space="preserve"> здійсн</w:t>
      </w:r>
      <w:r w:rsidR="00067B22">
        <w:rPr>
          <w:rFonts w:ascii="Times New Roman" w:hAnsi="Times New Roman" w:cs="Times New Roman"/>
          <w:sz w:val="28"/>
          <w:szCs w:val="28"/>
        </w:rPr>
        <w:t>енні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досудов</w:t>
      </w:r>
      <w:r w:rsidR="00067B22">
        <w:rPr>
          <w:rFonts w:ascii="Times New Roman" w:hAnsi="Times New Roman" w:cs="Times New Roman"/>
          <w:sz w:val="28"/>
          <w:szCs w:val="28"/>
        </w:rPr>
        <w:t xml:space="preserve">ого </w:t>
      </w:r>
      <w:r w:rsidR="005F1DA9" w:rsidRPr="00BC57CF">
        <w:rPr>
          <w:rFonts w:ascii="Times New Roman" w:hAnsi="Times New Roman" w:cs="Times New Roman"/>
          <w:sz w:val="28"/>
          <w:szCs w:val="28"/>
        </w:rPr>
        <w:t>розс</w:t>
      </w:r>
      <w:r w:rsidR="00D3304A" w:rsidRPr="00BC57CF">
        <w:rPr>
          <w:rFonts w:ascii="Times New Roman" w:hAnsi="Times New Roman" w:cs="Times New Roman"/>
          <w:sz w:val="28"/>
          <w:szCs w:val="28"/>
        </w:rPr>
        <w:t>л</w:t>
      </w:r>
      <w:r w:rsidR="005F1DA9" w:rsidRPr="00BC57CF">
        <w:rPr>
          <w:rFonts w:ascii="Times New Roman" w:hAnsi="Times New Roman" w:cs="Times New Roman"/>
          <w:sz w:val="28"/>
          <w:szCs w:val="28"/>
        </w:rPr>
        <w:t>ідування</w:t>
      </w:r>
      <w:r w:rsidR="00580ABF">
        <w:rPr>
          <w:rFonts w:ascii="Times New Roman" w:hAnsi="Times New Roman" w:cs="Times New Roman"/>
          <w:sz w:val="28"/>
          <w:szCs w:val="28"/>
        </w:rPr>
        <w:t xml:space="preserve"> вчинених кримінальних правопорушень</w:t>
      </w:r>
      <w:r w:rsidR="00D56C8A">
        <w:rPr>
          <w:rFonts w:ascii="Times New Roman" w:hAnsi="Times New Roman" w:cs="Times New Roman"/>
          <w:sz w:val="28"/>
          <w:szCs w:val="28"/>
        </w:rPr>
        <w:t xml:space="preserve"> і </w:t>
      </w:r>
      <w:r w:rsidR="005F1DA9" w:rsidRPr="00BC57CF">
        <w:rPr>
          <w:rFonts w:ascii="Times New Roman" w:hAnsi="Times New Roman" w:cs="Times New Roman"/>
          <w:sz w:val="28"/>
          <w:szCs w:val="28"/>
        </w:rPr>
        <w:t>підтрим</w:t>
      </w:r>
      <w:r w:rsidR="00067B22">
        <w:rPr>
          <w:rFonts w:ascii="Times New Roman" w:hAnsi="Times New Roman" w:cs="Times New Roman"/>
          <w:sz w:val="28"/>
          <w:szCs w:val="28"/>
        </w:rPr>
        <w:t>ання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>публіч</w:t>
      </w:r>
      <w:r w:rsidR="005F1DA9" w:rsidRPr="00BC57CF">
        <w:rPr>
          <w:rFonts w:ascii="Times New Roman" w:hAnsi="Times New Roman" w:cs="Times New Roman"/>
          <w:sz w:val="28"/>
          <w:szCs w:val="28"/>
        </w:rPr>
        <w:t>н</w:t>
      </w:r>
      <w:r w:rsidR="00067B22">
        <w:rPr>
          <w:rFonts w:ascii="Times New Roman" w:hAnsi="Times New Roman" w:cs="Times New Roman"/>
          <w:sz w:val="28"/>
          <w:szCs w:val="28"/>
        </w:rPr>
        <w:t>ого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обвинувачення в суді</w:t>
      </w:r>
      <w:r w:rsidR="00580ABF">
        <w:rPr>
          <w:rFonts w:ascii="Times New Roman" w:hAnsi="Times New Roman" w:cs="Times New Roman"/>
          <w:sz w:val="28"/>
          <w:szCs w:val="28"/>
        </w:rPr>
        <w:t>.</w:t>
      </w:r>
      <w:r w:rsidR="00D56C8A">
        <w:rPr>
          <w:rFonts w:ascii="Times New Roman" w:hAnsi="Times New Roman" w:cs="Times New Roman"/>
          <w:sz w:val="28"/>
          <w:szCs w:val="28"/>
        </w:rPr>
        <w:t xml:space="preserve"> </w:t>
      </w:r>
      <w:r w:rsidR="00580ABF">
        <w:rPr>
          <w:rFonts w:ascii="Times New Roman" w:hAnsi="Times New Roman" w:cs="Times New Roman"/>
          <w:sz w:val="28"/>
          <w:szCs w:val="28"/>
        </w:rPr>
        <w:t>С</w:t>
      </w:r>
      <w:r w:rsidR="005F1DA9" w:rsidRPr="00BC57CF">
        <w:rPr>
          <w:rFonts w:ascii="Times New Roman" w:hAnsi="Times New Roman" w:cs="Times New Roman"/>
          <w:sz w:val="28"/>
          <w:szCs w:val="28"/>
        </w:rPr>
        <w:t>уд</w:t>
      </w:r>
      <w:r w:rsidR="00067B22">
        <w:rPr>
          <w:rFonts w:ascii="Times New Roman" w:hAnsi="Times New Roman" w:cs="Times New Roman"/>
          <w:sz w:val="28"/>
          <w:szCs w:val="28"/>
        </w:rPr>
        <w:t xml:space="preserve"> кримінально-правової юрисдикції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 розгляд</w:t>
      </w:r>
      <w:r w:rsidR="00D56C8A">
        <w:rPr>
          <w:rFonts w:ascii="Times New Roman" w:hAnsi="Times New Roman" w:cs="Times New Roman"/>
          <w:sz w:val="28"/>
          <w:szCs w:val="28"/>
        </w:rPr>
        <w:t xml:space="preserve">ає справи </w:t>
      </w:r>
      <w:r w:rsidR="005F1DA9" w:rsidRPr="00BC57CF">
        <w:rPr>
          <w:rFonts w:ascii="Times New Roman" w:hAnsi="Times New Roman" w:cs="Times New Roman"/>
          <w:sz w:val="28"/>
          <w:szCs w:val="28"/>
        </w:rPr>
        <w:t xml:space="preserve">і </w:t>
      </w:r>
      <w:r w:rsidR="00B22013" w:rsidRPr="00BC57CF">
        <w:rPr>
          <w:rFonts w:ascii="Times New Roman" w:hAnsi="Times New Roman" w:cs="Times New Roman"/>
          <w:sz w:val="28"/>
          <w:szCs w:val="28"/>
        </w:rPr>
        <w:t>ухвал</w:t>
      </w:r>
      <w:r w:rsidR="00D56C8A">
        <w:rPr>
          <w:rFonts w:ascii="Times New Roman" w:hAnsi="Times New Roman" w:cs="Times New Roman"/>
          <w:sz w:val="28"/>
          <w:szCs w:val="28"/>
        </w:rPr>
        <w:t>ює</w:t>
      </w:r>
      <w:r w:rsidR="00092ACD">
        <w:rPr>
          <w:rFonts w:ascii="Times New Roman" w:hAnsi="Times New Roman" w:cs="Times New Roman"/>
          <w:sz w:val="28"/>
          <w:szCs w:val="28"/>
        </w:rPr>
        <w:t xml:space="preserve"> або </w:t>
      </w:r>
      <w:r w:rsidR="005F1DA9" w:rsidRPr="00BC57CF">
        <w:rPr>
          <w:rFonts w:ascii="Times New Roman" w:hAnsi="Times New Roman" w:cs="Times New Roman"/>
          <w:sz w:val="28"/>
          <w:szCs w:val="28"/>
        </w:rPr>
        <w:t>об</w:t>
      </w:r>
      <w:r w:rsidR="00B22013" w:rsidRPr="00BC57CF">
        <w:rPr>
          <w:rFonts w:ascii="Times New Roman" w:hAnsi="Times New Roman" w:cs="Times New Roman"/>
          <w:sz w:val="28"/>
          <w:szCs w:val="28"/>
        </w:rPr>
        <w:t>винувальн</w:t>
      </w:r>
      <w:r w:rsidR="00D56C8A">
        <w:rPr>
          <w:rFonts w:ascii="Times New Roman" w:hAnsi="Times New Roman" w:cs="Times New Roman"/>
          <w:sz w:val="28"/>
          <w:szCs w:val="28"/>
        </w:rPr>
        <w:t>ий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вирок</w:t>
      </w:r>
      <w:r w:rsidR="00092ACD">
        <w:rPr>
          <w:rFonts w:ascii="Times New Roman" w:hAnsi="Times New Roman" w:cs="Times New Roman"/>
          <w:sz w:val="28"/>
          <w:szCs w:val="28"/>
        </w:rPr>
        <w:t>,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>або ухва</w:t>
      </w:r>
      <w:r w:rsidR="00D3304A" w:rsidRPr="00BC57CF">
        <w:rPr>
          <w:rFonts w:ascii="Times New Roman" w:hAnsi="Times New Roman" w:cs="Times New Roman"/>
          <w:sz w:val="28"/>
          <w:szCs w:val="28"/>
        </w:rPr>
        <w:t>л</w:t>
      </w:r>
      <w:r w:rsidR="00D56C8A">
        <w:rPr>
          <w:rFonts w:ascii="Times New Roman" w:hAnsi="Times New Roman" w:cs="Times New Roman"/>
          <w:sz w:val="28"/>
          <w:szCs w:val="28"/>
        </w:rPr>
        <w:t>у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>чи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D56C8A">
        <w:rPr>
          <w:rFonts w:ascii="Times New Roman" w:hAnsi="Times New Roman" w:cs="Times New Roman"/>
          <w:sz w:val="28"/>
          <w:szCs w:val="28"/>
        </w:rPr>
        <w:t>у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щодо звільнення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особи від кримінальної відповідальност</w:t>
      </w:r>
      <w:r w:rsidR="00877098" w:rsidRPr="00BC57CF">
        <w:rPr>
          <w:rFonts w:ascii="Times New Roman" w:hAnsi="Times New Roman" w:cs="Times New Roman"/>
          <w:sz w:val="28"/>
          <w:szCs w:val="28"/>
        </w:rPr>
        <w:t>і</w:t>
      </w:r>
      <w:r w:rsidRPr="00BC57CF">
        <w:rPr>
          <w:rFonts w:ascii="Times New Roman" w:hAnsi="Times New Roman" w:cs="Times New Roman"/>
          <w:sz w:val="28"/>
          <w:szCs w:val="28"/>
        </w:rPr>
        <w:t xml:space="preserve"> за вчинене </w:t>
      </w:r>
      <w:r w:rsidR="00D21204">
        <w:rPr>
          <w:rFonts w:ascii="Times New Roman" w:hAnsi="Times New Roman" w:cs="Times New Roman"/>
          <w:sz w:val="28"/>
          <w:szCs w:val="28"/>
        </w:rPr>
        <w:t xml:space="preserve">нею </w:t>
      </w:r>
      <w:r w:rsidRPr="00BC57CF">
        <w:rPr>
          <w:rFonts w:ascii="Times New Roman" w:hAnsi="Times New Roman" w:cs="Times New Roman"/>
          <w:sz w:val="28"/>
          <w:szCs w:val="28"/>
        </w:rPr>
        <w:t>певн</w:t>
      </w:r>
      <w:r w:rsidR="00D56C8A">
        <w:rPr>
          <w:rFonts w:ascii="Times New Roman" w:hAnsi="Times New Roman" w:cs="Times New Roman"/>
          <w:sz w:val="28"/>
          <w:szCs w:val="28"/>
        </w:rPr>
        <w:t>е</w:t>
      </w:r>
      <w:r w:rsidRPr="00BC57CF">
        <w:rPr>
          <w:rFonts w:ascii="Times New Roman" w:hAnsi="Times New Roman" w:cs="Times New Roman"/>
          <w:sz w:val="28"/>
          <w:szCs w:val="28"/>
        </w:rPr>
        <w:t xml:space="preserve"> кримінальн</w:t>
      </w:r>
      <w:r w:rsidR="00D56C8A">
        <w:rPr>
          <w:rFonts w:ascii="Times New Roman" w:hAnsi="Times New Roman" w:cs="Times New Roman"/>
          <w:sz w:val="28"/>
          <w:szCs w:val="28"/>
        </w:rPr>
        <w:t>е</w:t>
      </w:r>
      <w:r w:rsidRPr="00BC57CF">
        <w:rPr>
          <w:rFonts w:ascii="Times New Roman" w:hAnsi="Times New Roman" w:cs="Times New Roman"/>
          <w:sz w:val="28"/>
          <w:szCs w:val="28"/>
        </w:rPr>
        <w:t xml:space="preserve"> правопорушення.</w:t>
      </w:r>
    </w:p>
    <w:p w14:paraId="4992B762" w14:textId="07C84718" w:rsidR="00B22013" w:rsidRPr="00BC57CF" w:rsidRDefault="00877098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2. </w:t>
      </w:r>
      <w:r w:rsidR="00580ABF">
        <w:rPr>
          <w:rFonts w:ascii="Times New Roman" w:hAnsi="Times New Roman" w:cs="Times New Roman"/>
          <w:sz w:val="28"/>
          <w:szCs w:val="28"/>
        </w:rPr>
        <w:t>Згідно о</w:t>
      </w:r>
      <w:r w:rsidR="00D56C8A">
        <w:rPr>
          <w:rFonts w:ascii="Times New Roman" w:hAnsi="Times New Roman" w:cs="Times New Roman"/>
          <w:sz w:val="28"/>
          <w:szCs w:val="28"/>
        </w:rPr>
        <w:t>дн</w:t>
      </w:r>
      <w:r w:rsidR="00580ABF">
        <w:rPr>
          <w:rFonts w:ascii="Times New Roman" w:hAnsi="Times New Roman" w:cs="Times New Roman"/>
          <w:sz w:val="28"/>
          <w:szCs w:val="28"/>
        </w:rPr>
        <w:t xml:space="preserve">им </w:t>
      </w:r>
      <w:r w:rsidR="00D56C8A">
        <w:rPr>
          <w:rFonts w:ascii="Times New Roman" w:hAnsi="Times New Roman" w:cs="Times New Roman"/>
          <w:sz w:val="28"/>
          <w:szCs w:val="28"/>
        </w:rPr>
        <w:t xml:space="preserve">із </w:t>
      </w:r>
      <w:r w:rsidR="001D0EAC">
        <w:rPr>
          <w:rFonts w:ascii="Times New Roman" w:hAnsi="Times New Roman" w:cs="Times New Roman"/>
          <w:sz w:val="28"/>
          <w:szCs w:val="28"/>
        </w:rPr>
        <w:t>визначень</w:t>
      </w:r>
      <w:r w:rsidR="00F514BE">
        <w:rPr>
          <w:rFonts w:ascii="Times New Roman" w:hAnsi="Times New Roman" w:cs="Times New Roman"/>
          <w:sz w:val="28"/>
          <w:szCs w:val="28"/>
        </w:rPr>
        <w:t xml:space="preserve"> п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олітика </w:t>
      </w:r>
      <w:r w:rsidR="00F514BE">
        <w:rPr>
          <w:rFonts w:ascii="Times New Roman" w:hAnsi="Times New Roman" w:cs="Times New Roman"/>
          <w:sz w:val="28"/>
          <w:szCs w:val="28"/>
        </w:rPr>
        <w:t>розглядається як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різновид</w:t>
      </w:r>
      <w:r w:rsidR="00D3304A" w:rsidRPr="00BC57CF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2956F8" w:rsidRPr="00BC57CF">
        <w:rPr>
          <w:rFonts w:ascii="Times New Roman" w:hAnsi="Times New Roman" w:cs="Times New Roman"/>
          <w:sz w:val="28"/>
          <w:szCs w:val="28"/>
        </w:rPr>
        <w:t>ого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D21204">
        <w:rPr>
          <w:rFonts w:ascii="Times New Roman" w:hAnsi="Times New Roman" w:cs="Times New Roman"/>
          <w:sz w:val="28"/>
          <w:szCs w:val="28"/>
        </w:rPr>
        <w:t>певними видами суспільних відносин</w:t>
      </w:r>
      <w:r w:rsidR="00F514B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514BE" w:rsidRPr="00BC57CF">
        <w:rPr>
          <w:rFonts w:ascii="Times New Roman" w:hAnsi="Times New Roman" w:cs="Times New Roman"/>
          <w:sz w:val="28"/>
          <w:szCs w:val="28"/>
        </w:rPr>
        <w:t>масовидних</w:t>
      </w:r>
      <w:proofErr w:type="spellEnd"/>
      <w:r w:rsidR="00F514BE" w:rsidRPr="00BC57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14BE" w:rsidRPr="00BC57CF">
        <w:rPr>
          <w:rFonts w:ascii="Times New Roman" w:hAnsi="Times New Roman" w:cs="Times New Roman"/>
          <w:sz w:val="28"/>
          <w:szCs w:val="28"/>
        </w:rPr>
        <w:t>деперсоніфікованих</w:t>
      </w:r>
      <w:proofErr w:type="spellEnd"/>
      <w:r w:rsidR="00F514BE" w:rsidRPr="00BC57CF">
        <w:rPr>
          <w:rFonts w:ascii="Times New Roman" w:hAnsi="Times New Roman" w:cs="Times New Roman"/>
          <w:sz w:val="28"/>
          <w:szCs w:val="28"/>
        </w:rPr>
        <w:t xml:space="preserve"> відносин між суб’єктами таких відносин</w:t>
      </w:r>
      <w:r w:rsidR="00F514BE">
        <w:rPr>
          <w:rFonts w:ascii="Times New Roman" w:hAnsi="Times New Roman" w:cs="Times New Roman"/>
          <w:sz w:val="28"/>
          <w:szCs w:val="28"/>
        </w:rPr>
        <w:t xml:space="preserve"> - </w:t>
      </w:r>
      <w:r w:rsidR="00FC5CE7" w:rsidRPr="00BC57CF">
        <w:rPr>
          <w:rFonts w:ascii="Times New Roman" w:hAnsi="Times New Roman" w:cs="Times New Roman"/>
          <w:sz w:val="28"/>
          <w:szCs w:val="28"/>
        </w:rPr>
        <w:t xml:space="preserve">за допомогою </w:t>
      </w:r>
      <w:r w:rsidR="00B22013" w:rsidRPr="00BC57CF">
        <w:rPr>
          <w:rFonts w:ascii="Times New Roman" w:hAnsi="Times New Roman" w:cs="Times New Roman"/>
          <w:sz w:val="28"/>
          <w:szCs w:val="28"/>
        </w:rPr>
        <w:lastRenderedPageBreak/>
        <w:t>різни</w:t>
      </w:r>
      <w:r w:rsidR="00FC5CE7" w:rsidRPr="00BC57CF">
        <w:rPr>
          <w:rFonts w:ascii="Times New Roman" w:hAnsi="Times New Roman" w:cs="Times New Roman"/>
          <w:sz w:val="28"/>
          <w:szCs w:val="28"/>
        </w:rPr>
        <w:t>х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форм і засоб</w:t>
      </w:r>
      <w:r w:rsidR="00FC5CE7" w:rsidRPr="00BC57CF">
        <w:rPr>
          <w:rFonts w:ascii="Times New Roman" w:hAnsi="Times New Roman" w:cs="Times New Roman"/>
          <w:sz w:val="28"/>
          <w:szCs w:val="28"/>
        </w:rPr>
        <w:t>ів</w:t>
      </w:r>
      <w:r w:rsidR="00B22013" w:rsidRPr="00BC57CF">
        <w:rPr>
          <w:rFonts w:ascii="Times New Roman" w:hAnsi="Times New Roman" w:cs="Times New Roman"/>
          <w:sz w:val="28"/>
          <w:szCs w:val="28"/>
        </w:rPr>
        <w:t>, у тому числі юридични</w:t>
      </w:r>
      <w:r w:rsidR="00FC5CE7" w:rsidRPr="00BC57CF">
        <w:rPr>
          <w:rFonts w:ascii="Times New Roman" w:hAnsi="Times New Roman" w:cs="Times New Roman"/>
          <w:sz w:val="28"/>
          <w:szCs w:val="28"/>
        </w:rPr>
        <w:t>х</w:t>
      </w:r>
      <w:r w:rsidR="00B22013" w:rsidRPr="00BC57CF">
        <w:rPr>
          <w:rFonts w:ascii="Times New Roman" w:hAnsi="Times New Roman" w:cs="Times New Roman"/>
          <w:sz w:val="28"/>
          <w:szCs w:val="28"/>
        </w:rPr>
        <w:t>,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>з метою</w:t>
      </w:r>
      <w:r w:rsidR="00D21204">
        <w:rPr>
          <w:rFonts w:ascii="Times New Roman" w:hAnsi="Times New Roman" w:cs="Times New Roman"/>
          <w:sz w:val="28"/>
          <w:szCs w:val="28"/>
        </w:rPr>
        <w:t xml:space="preserve"> їх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>врегулювання (</w:t>
      </w:r>
      <w:r w:rsidR="002956F8" w:rsidRPr="00BC57CF">
        <w:rPr>
          <w:rFonts w:ascii="Times New Roman" w:hAnsi="Times New Roman" w:cs="Times New Roman"/>
          <w:sz w:val="28"/>
          <w:szCs w:val="28"/>
        </w:rPr>
        <w:t>удосконалення</w:t>
      </w:r>
      <w:r w:rsidR="00FC5CE7" w:rsidRPr="00BC57CF">
        <w:rPr>
          <w:rFonts w:ascii="Times New Roman" w:hAnsi="Times New Roman" w:cs="Times New Roman"/>
          <w:sz w:val="28"/>
          <w:szCs w:val="28"/>
        </w:rPr>
        <w:t>)</w:t>
      </w:r>
      <w:r w:rsidR="00F514BE">
        <w:rPr>
          <w:rFonts w:ascii="Times New Roman" w:hAnsi="Times New Roman" w:cs="Times New Roman"/>
          <w:sz w:val="28"/>
          <w:szCs w:val="28"/>
        </w:rPr>
        <w:t>.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Кримінально-правова політика 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держави </w:t>
      </w:r>
      <w:r w:rsidR="00B22013" w:rsidRPr="00BC57CF">
        <w:rPr>
          <w:rFonts w:ascii="Times New Roman" w:hAnsi="Times New Roman" w:cs="Times New Roman"/>
          <w:sz w:val="28"/>
          <w:szCs w:val="28"/>
        </w:rPr>
        <w:t>як частина загальної політики у сфері боротьби зі злочинністю полягає в</w:t>
      </w:r>
      <w:r w:rsidR="00A639A2">
        <w:rPr>
          <w:rFonts w:ascii="Times New Roman" w:hAnsi="Times New Roman" w:cs="Times New Roman"/>
          <w:sz w:val="28"/>
          <w:szCs w:val="28"/>
        </w:rPr>
        <w:t xml:space="preserve"> державному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управлінні </w:t>
      </w:r>
      <w:r w:rsidR="001D0EAC">
        <w:rPr>
          <w:rFonts w:ascii="Times New Roman" w:hAnsi="Times New Roman" w:cs="Times New Roman"/>
          <w:sz w:val="28"/>
          <w:szCs w:val="28"/>
        </w:rPr>
        <w:t>діяльністю органів кримінальної юстиції</w:t>
      </w:r>
      <w:r w:rsidR="001D0EAC">
        <w:rPr>
          <w:rFonts w:ascii="Times New Roman" w:hAnsi="Times New Roman" w:cs="Times New Roman"/>
          <w:sz w:val="28"/>
          <w:szCs w:val="28"/>
        </w:rPr>
        <w:t>, які використовують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кримінально-правов</w:t>
      </w:r>
      <w:r w:rsidR="001D0EAC">
        <w:rPr>
          <w:rFonts w:ascii="Times New Roman" w:hAnsi="Times New Roman" w:cs="Times New Roman"/>
          <w:sz w:val="28"/>
          <w:szCs w:val="28"/>
        </w:rPr>
        <w:t>і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1D0EAC">
        <w:rPr>
          <w:rFonts w:ascii="Times New Roman" w:hAnsi="Times New Roman" w:cs="Times New Roman"/>
          <w:sz w:val="28"/>
          <w:szCs w:val="28"/>
        </w:rPr>
        <w:t>и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1D0EAC">
        <w:rPr>
          <w:rFonts w:ascii="Times New Roman" w:hAnsi="Times New Roman" w:cs="Times New Roman"/>
          <w:sz w:val="28"/>
          <w:szCs w:val="28"/>
        </w:rPr>
        <w:t>для</w:t>
      </w:r>
      <w:r w:rsidR="00067B22">
        <w:rPr>
          <w:rFonts w:ascii="Times New Roman" w:hAnsi="Times New Roman" w:cs="Times New Roman"/>
          <w:sz w:val="28"/>
          <w:szCs w:val="28"/>
        </w:rPr>
        <w:t xml:space="preserve"> врегулюванн</w:t>
      </w:r>
      <w:r w:rsidR="001D0EAC">
        <w:rPr>
          <w:rFonts w:ascii="Times New Roman" w:hAnsi="Times New Roman" w:cs="Times New Roman"/>
          <w:sz w:val="28"/>
          <w:szCs w:val="28"/>
        </w:rPr>
        <w:t>я</w:t>
      </w:r>
      <w:r w:rsidR="00067B22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>суспільни</w:t>
      </w:r>
      <w:r w:rsidR="00F16A90">
        <w:rPr>
          <w:rFonts w:ascii="Times New Roman" w:hAnsi="Times New Roman" w:cs="Times New Roman"/>
          <w:sz w:val="28"/>
          <w:szCs w:val="28"/>
        </w:rPr>
        <w:t>х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відносин</w:t>
      </w:r>
      <w:r w:rsidR="002956F8" w:rsidRPr="00BC57CF">
        <w:rPr>
          <w:rFonts w:ascii="Times New Roman" w:hAnsi="Times New Roman" w:cs="Times New Roman"/>
          <w:sz w:val="28"/>
          <w:szCs w:val="28"/>
        </w:rPr>
        <w:t>,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що складаються між державою і особ</w:t>
      </w:r>
      <w:r w:rsidR="00FC5CE7" w:rsidRPr="00BC57CF">
        <w:rPr>
          <w:rFonts w:ascii="Times New Roman" w:hAnsi="Times New Roman" w:cs="Times New Roman"/>
          <w:sz w:val="28"/>
          <w:szCs w:val="28"/>
        </w:rPr>
        <w:t>ами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, </w:t>
      </w:r>
      <w:r w:rsidR="001D0EAC">
        <w:rPr>
          <w:rFonts w:ascii="Times New Roman" w:hAnsi="Times New Roman" w:cs="Times New Roman"/>
          <w:sz w:val="28"/>
          <w:szCs w:val="28"/>
        </w:rPr>
        <w:t>що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вчиняють кримінальн</w:t>
      </w:r>
      <w:r w:rsidR="001D0EAC">
        <w:rPr>
          <w:rFonts w:ascii="Times New Roman" w:hAnsi="Times New Roman" w:cs="Times New Roman"/>
          <w:sz w:val="28"/>
          <w:szCs w:val="28"/>
        </w:rPr>
        <w:t xml:space="preserve">і </w:t>
      </w:r>
      <w:r w:rsidR="00B22013" w:rsidRPr="00BC57CF">
        <w:rPr>
          <w:rFonts w:ascii="Times New Roman" w:hAnsi="Times New Roman" w:cs="Times New Roman"/>
          <w:sz w:val="28"/>
          <w:szCs w:val="28"/>
        </w:rPr>
        <w:t>право</w:t>
      </w:r>
      <w:r w:rsidR="001D0EAC">
        <w:rPr>
          <w:rFonts w:ascii="Times New Roman" w:hAnsi="Times New Roman" w:cs="Times New Roman"/>
          <w:sz w:val="28"/>
          <w:szCs w:val="28"/>
        </w:rPr>
        <w:t>пору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шення. </w:t>
      </w:r>
      <w:r w:rsidR="00F514BE">
        <w:rPr>
          <w:rFonts w:ascii="Times New Roman" w:hAnsi="Times New Roman" w:cs="Times New Roman"/>
          <w:sz w:val="28"/>
          <w:szCs w:val="28"/>
        </w:rPr>
        <w:t xml:space="preserve">Задля такого управління </w:t>
      </w:r>
      <w:r w:rsidR="00B22013" w:rsidRPr="00BC57CF">
        <w:rPr>
          <w:rFonts w:ascii="Times New Roman" w:hAnsi="Times New Roman" w:cs="Times New Roman"/>
          <w:sz w:val="28"/>
          <w:szCs w:val="28"/>
        </w:rPr>
        <w:t>держава створює спеціальні органи</w:t>
      </w:r>
      <w:r w:rsidR="00652A34">
        <w:rPr>
          <w:rFonts w:ascii="Times New Roman" w:hAnsi="Times New Roman" w:cs="Times New Roman"/>
          <w:sz w:val="28"/>
          <w:szCs w:val="28"/>
        </w:rPr>
        <w:t xml:space="preserve"> кримінальної юстиції</w:t>
      </w:r>
      <w:r w:rsidR="00B22013" w:rsidRPr="00BC57CF">
        <w:rPr>
          <w:rFonts w:ascii="Times New Roman" w:hAnsi="Times New Roman" w:cs="Times New Roman"/>
          <w:sz w:val="28"/>
          <w:szCs w:val="28"/>
        </w:rPr>
        <w:t>,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визначає мету їх діяльності, забезпечує їх необхідними людськими, інформаційними, матеріальними та іншими ресурсами, визначає їх компетенцію і наділяє владними повноваженнями</w:t>
      </w:r>
      <w:r w:rsidR="00FC5CE7" w:rsidRPr="00BC57CF">
        <w:rPr>
          <w:rFonts w:ascii="Times New Roman" w:hAnsi="Times New Roman" w:cs="Times New Roman"/>
          <w:sz w:val="28"/>
          <w:szCs w:val="28"/>
        </w:rPr>
        <w:t>, а також контролює діяльність</w:t>
      </w:r>
      <w:r w:rsidRPr="00BC57CF">
        <w:rPr>
          <w:rFonts w:ascii="Times New Roman" w:hAnsi="Times New Roman" w:cs="Times New Roman"/>
          <w:sz w:val="28"/>
          <w:szCs w:val="28"/>
        </w:rPr>
        <w:t xml:space="preserve"> таких органів.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2956F8" w:rsidRPr="00BC57CF">
        <w:rPr>
          <w:rFonts w:ascii="Times New Roman" w:hAnsi="Times New Roman" w:cs="Times New Roman"/>
          <w:sz w:val="28"/>
          <w:szCs w:val="28"/>
        </w:rPr>
        <w:t>П</w:t>
      </w:r>
      <w:r w:rsidR="00B22013" w:rsidRPr="00BC57CF">
        <w:rPr>
          <w:rFonts w:ascii="Times New Roman" w:hAnsi="Times New Roman" w:cs="Times New Roman"/>
          <w:sz w:val="28"/>
          <w:szCs w:val="28"/>
        </w:rPr>
        <w:t>равов</w:t>
      </w:r>
      <w:r w:rsidR="002956F8" w:rsidRPr="00BC57CF">
        <w:rPr>
          <w:rFonts w:ascii="Times New Roman" w:hAnsi="Times New Roman" w:cs="Times New Roman"/>
          <w:sz w:val="28"/>
          <w:szCs w:val="28"/>
        </w:rPr>
        <w:t>і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норми Конституції України, положення міжнародних договорів,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що є </w:t>
      </w:r>
      <w:r w:rsidR="00FC5CE7" w:rsidRPr="00BC57CF">
        <w:rPr>
          <w:rFonts w:ascii="Times New Roman" w:hAnsi="Times New Roman" w:cs="Times New Roman"/>
          <w:sz w:val="28"/>
          <w:szCs w:val="28"/>
        </w:rPr>
        <w:t>обов’язковими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для України,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припис</w:t>
      </w:r>
      <w:r w:rsidR="002956F8" w:rsidRPr="00BC57CF">
        <w:rPr>
          <w:rFonts w:ascii="Times New Roman" w:hAnsi="Times New Roman" w:cs="Times New Roman"/>
          <w:sz w:val="28"/>
          <w:szCs w:val="28"/>
        </w:rPr>
        <w:t>и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Кримінального кодексу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 та інших </w:t>
      </w:r>
      <w:r w:rsidR="00F514BE">
        <w:rPr>
          <w:rFonts w:ascii="Times New Roman" w:hAnsi="Times New Roman" w:cs="Times New Roman"/>
          <w:sz w:val="28"/>
          <w:szCs w:val="28"/>
        </w:rPr>
        <w:t xml:space="preserve">законів </w:t>
      </w:r>
      <w:r w:rsidR="002956F8" w:rsidRPr="00BC57CF">
        <w:rPr>
          <w:rFonts w:ascii="Times New Roman" w:hAnsi="Times New Roman" w:cs="Times New Roman"/>
          <w:sz w:val="28"/>
          <w:szCs w:val="28"/>
        </w:rPr>
        <w:t xml:space="preserve">визначають 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підстави виникнення їх повноважень, межі таких повноважень </w:t>
      </w:r>
      <w:r w:rsidR="002956F8" w:rsidRPr="00BC57CF">
        <w:rPr>
          <w:rFonts w:ascii="Times New Roman" w:hAnsi="Times New Roman" w:cs="Times New Roman"/>
          <w:sz w:val="28"/>
          <w:szCs w:val="28"/>
        </w:rPr>
        <w:t>та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спосіб</w:t>
      </w:r>
      <w:r w:rsidR="00F514BE">
        <w:rPr>
          <w:rFonts w:ascii="Times New Roman" w:hAnsi="Times New Roman" w:cs="Times New Roman"/>
          <w:sz w:val="28"/>
          <w:szCs w:val="28"/>
        </w:rPr>
        <w:t xml:space="preserve"> їх</w:t>
      </w:r>
      <w:r w:rsidR="00B22013" w:rsidRPr="00BC57CF">
        <w:rPr>
          <w:rFonts w:ascii="Times New Roman" w:hAnsi="Times New Roman" w:cs="Times New Roman"/>
          <w:sz w:val="28"/>
          <w:szCs w:val="28"/>
        </w:rPr>
        <w:t xml:space="preserve"> реалізації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>щодо осіб, які вчиняють кримінальні правопорушення. Це відповідає положенням ч.</w:t>
      </w:r>
      <w:r w:rsidR="00D21204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>2 ст.</w:t>
      </w:r>
      <w:r w:rsidR="00D21204">
        <w:rPr>
          <w:rFonts w:ascii="Times New Roman" w:hAnsi="Times New Roman" w:cs="Times New Roman"/>
          <w:sz w:val="28"/>
          <w:szCs w:val="28"/>
        </w:rPr>
        <w:t xml:space="preserve"> </w:t>
      </w:r>
      <w:r w:rsidR="00B22013" w:rsidRPr="00BC57CF">
        <w:rPr>
          <w:rFonts w:ascii="Times New Roman" w:hAnsi="Times New Roman" w:cs="Times New Roman"/>
          <w:sz w:val="28"/>
          <w:szCs w:val="28"/>
        </w:rPr>
        <w:t>19 Конституції України, згідно з якою «органи державної влади …, їх службові і посадові особи зобов’язані діяти на підставі, в межах повноважень, і в спосіб, що передбачені Конституцією і законами України».</w:t>
      </w:r>
    </w:p>
    <w:p w14:paraId="1678268C" w14:textId="7EFCAB54" w:rsidR="009C608A" w:rsidRPr="00BC57CF" w:rsidRDefault="00877098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3</w:t>
      </w:r>
      <w:r w:rsidR="00F36290">
        <w:rPr>
          <w:rFonts w:ascii="Times New Roman" w:hAnsi="Times New Roman" w:cs="Times New Roman"/>
          <w:sz w:val="28"/>
          <w:szCs w:val="28"/>
        </w:rPr>
        <w:t>.</w:t>
      </w:r>
      <w:r w:rsidR="00F16A90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r w:rsidR="008F145C" w:rsidRPr="00BC57CF">
        <w:rPr>
          <w:rFonts w:ascii="Times New Roman" w:hAnsi="Times New Roman" w:cs="Times New Roman"/>
          <w:sz w:val="28"/>
          <w:szCs w:val="28"/>
        </w:rPr>
        <w:t>предметом кримінально-правового регулювання є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діяльність органів кримінальної юстиції щодо правомірного обмеження прав і свобод осіб, які вчиняють кримінальні правопорушення, з кінцевою метою убезпечення людини, суспільства, держави чи міжнародного правопорядку від вчинення нових кримінальних правопорушень. </w:t>
      </w:r>
      <w:r w:rsidR="009C608A" w:rsidRPr="00BC57CF">
        <w:rPr>
          <w:rFonts w:ascii="Times New Roman" w:hAnsi="Times New Roman" w:cs="Times New Roman"/>
          <w:sz w:val="28"/>
          <w:szCs w:val="28"/>
        </w:rPr>
        <w:t xml:space="preserve">Саме тому </w:t>
      </w:r>
      <w:proofErr w:type="spellStart"/>
      <w:r w:rsidR="009C608A" w:rsidRPr="00BC57C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9C608A" w:rsidRPr="00BC57CF">
        <w:rPr>
          <w:rFonts w:ascii="Times New Roman" w:hAnsi="Times New Roman" w:cs="Times New Roman"/>
          <w:sz w:val="28"/>
          <w:szCs w:val="28"/>
        </w:rPr>
        <w:t xml:space="preserve"> КК</w:t>
      </w:r>
      <w:r w:rsid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C57CF" w:rsidRPr="00BC57CF">
        <w:rPr>
          <w:rFonts w:ascii="Times New Roman" w:hAnsi="Times New Roman" w:cs="Times New Roman"/>
          <w:sz w:val="28"/>
          <w:szCs w:val="28"/>
        </w:rPr>
        <w:t>[</w:t>
      </w:r>
      <w:r w:rsidR="00BC57CF">
        <w:rPr>
          <w:rFonts w:ascii="Times New Roman" w:hAnsi="Times New Roman" w:cs="Times New Roman"/>
          <w:sz w:val="28"/>
          <w:szCs w:val="28"/>
        </w:rPr>
        <w:t>1</w:t>
      </w:r>
      <w:r w:rsidR="00BC57CF" w:rsidRPr="00BC57CF">
        <w:rPr>
          <w:rFonts w:ascii="Times New Roman" w:hAnsi="Times New Roman" w:cs="Times New Roman"/>
          <w:sz w:val="28"/>
          <w:szCs w:val="28"/>
        </w:rPr>
        <w:t>]</w:t>
      </w:r>
      <w:r w:rsidRPr="00BC57CF">
        <w:rPr>
          <w:rFonts w:ascii="Times New Roman" w:hAnsi="Times New Roman" w:cs="Times New Roman"/>
          <w:sz w:val="28"/>
          <w:szCs w:val="28"/>
        </w:rPr>
        <w:t xml:space="preserve"> в статті 1.1.1 </w:t>
      </w:r>
      <w:r w:rsidR="009C608A" w:rsidRPr="00BC57CF">
        <w:rPr>
          <w:rFonts w:ascii="Times New Roman" w:hAnsi="Times New Roman" w:cs="Times New Roman"/>
          <w:sz w:val="28"/>
          <w:szCs w:val="28"/>
        </w:rPr>
        <w:t xml:space="preserve">визначає його призначення </w:t>
      </w:r>
      <w:r w:rsidR="00F36290">
        <w:rPr>
          <w:rFonts w:ascii="Times New Roman" w:hAnsi="Times New Roman" w:cs="Times New Roman"/>
          <w:sz w:val="28"/>
          <w:szCs w:val="28"/>
        </w:rPr>
        <w:t>наступн</w:t>
      </w:r>
      <w:r w:rsidR="009C608A" w:rsidRPr="00BC57CF">
        <w:rPr>
          <w:rFonts w:ascii="Times New Roman" w:hAnsi="Times New Roman" w:cs="Times New Roman"/>
          <w:sz w:val="28"/>
          <w:szCs w:val="28"/>
        </w:rPr>
        <w:t xml:space="preserve">им чином: </w:t>
      </w:r>
      <w:r w:rsidR="00220734" w:rsidRPr="00BC57CF">
        <w:rPr>
          <w:rFonts w:ascii="Times New Roman" w:hAnsi="Times New Roman" w:cs="Times New Roman"/>
          <w:sz w:val="28"/>
          <w:szCs w:val="28"/>
        </w:rPr>
        <w:t>«</w:t>
      </w:r>
      <w:r w:rsidR="009C608A" w:rsidRPr="00BC57CF">
        <w:rPr>
          <w:rFonts w:ascii="Times New Roman" w:hAnsi="Times New Roman" w:cs="Times New Roman"/>
          <w:sz w:val="28"/>
          <w:szCs w:val="28"/>
        </w:rPr>
        <w:t xml:space="preserve">Кримінальний кодекс визначає </w:t>
      </w:r>
      <w:r w:rsidR="009C608A" w:rsidRPr="00BC57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підстави та межі повноважень органів державної влади щодо осіб, які вчинили </w:t>
      </w:r>
      <w:r w:rsidR="009C608A" w:rsidRPr="00BC57CF">
        <w:rPr>
          <w:rFonts w:ascii="Times New Roman" w:hAnsi="Times New Roman" w:cs="Times New Roman"/>
          <w:sz w:val="28"/>
          <w:szCs w:val="28"/>
        </w:rPr>
        <w:t>кримінальні правопорушення та інші передбачені цим Кодексом діяння, з метою убезпечення людини, суспільства</w:t>
      </w:r>
      <w:r w:rsidRPr="00BC57CF">
        <w:rPr>
          <w:rFonts w:ascii="Times New Roman" w:hAnsi="Times New Roman" w:cs="Times New Roman"/>
          <w:sz w:val="28"/>
          <w:szCs w:val="28"/>
        </w:rPr>
        <w:t>, держави та міжнародного правопорядку</w:t>
      </w:r>
      <w:r w:rsidR="00220734" w:rsidRPr="00BC57CF">
        <w:rPr>
          <w:rFonts w:ascii="Times New Roman" w:hAnsi="Times New Roman" w:cs="Times New Roman"/>
          <w:sz w:val="28"/>
          <w:szCs w:val="28"/>
        </w:rPr>
        <w:t>»</w:t>
      </w:r>
      <w:r w:rsidRPr="00BC57CF">
        <w:rPr>
          <w:rFonts w:ascii="Times New Roman" w:hAnsi="Times New Roman" w:cs="Times New Roman"/>
          <w:sz w:val="28"/>
          <w:szCs w:val="28"/>
        </w:rPr>
        <w:t>.</w:t>
      </w:r>
    </w:p>
    <w:p w14:paraId="0FD3A98B" w14:textId="610B0647" w:rsidR="00B22013" w:rsidRPr="00BC57CF" w:rsidRDefault="008F145C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При</w:t>
      </w:r>
      <w:r w:rsidR="00877098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>цьому</w:t>
      </w:r>
      <w:r w:rsidR="00877098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F16A90">
        <w:rPr>
          <w:rFonts w:ascii="Times New Roman" w:hAnsi="Times New Roman" w:cs="Times New Roman"/>
          <w:sz w:val="28"/>
          <w:szCs w:val="28"/>
        </w:rPr>
        <w:t xml:space="preserve">необхідно розрізняти </w:t>
      </w:r>
      <w:r w:rsidRPr="00BC57CF">
        <w:rPr>
          <w:rFonts w:ascii="Times New Roman" w:hAnsi="Times New Roman" w:cs="Times New Roman"/>
          <w:sz w:val="28"/>
          <w:szCs w:val="28"/>
        </w:rPr>
        <w:t>кримінально-правове регулювання діяльності органів</w:t>
      </w:r>
      <w:r w:rsidR="00652A34">
        <w:rPr>
          <w:rFonts w:ascii="Times New Roman" w:hAnsi="Times New Roman" w:cs="Times New Roman"/>
          <w:sz w:val="28"/>
          <w:szCs w:val="28"/>
        </w:rPr>
        <w:t xml:space="preserve"> кримінальної юстиції </w:t>
      </w:r>
      <w:r w:rsidRPr="00BC57CF">
        <w:rPr>
          <w:rFonts w:ascii="Times New Roman" w:hAnsi="Times New Roman" w:cs="Times New Roman"/>
          <w:sz w:val="28"/>
          <w:szCs w:val="28"/>
        </w:rPr>
        <w:t xml:space="preserve">і </w:t>
      </w:r>
      <w:r w:rsidR="00F514BE">
        <w:rPr>
          <w:rFonts w:ascii="Times New Roman" w:hAnsi="Times New Roman" w:cs="Times New Roman"/>
          <w:sz w:val="28"/>
          <w:szCs w:val="28"/>
        </w:rPr>
        <w:t xml:space="preserve">психологічний </w:t>
      </w:r>
      <w:r w:rsidRPr="00BC57CF">
        <w:rPr>
          <w:rFonts w:ascii="Times New Roman" w:hAnsi="Times New Roman" w:cs="Times New Roman"/>
          <w:sz w:val="28"/>
          <w:szCs w:val="28"/>
        </w:rPr>
        <w:t xml:space="preserve">вплив </w:t>
      </w:r>
      <w:r w:rsidR="00F514BE">
        <w:rPr>
          <w:rFonts w:ascii="Times New Roman" w:hAnsi="Times New Roman" w:cs="Times New Roman"/>
          <w:sz w:val="28"/>
          <w:szCs w:val="28"/>
        </w:rPr>
        <w:t xml:space="preserve">положень КК та практики його застосування </w:t>
      </w:r>
      <w:r w:rsidRPr="00BC57CF">
        <w:rPr>
          <w:rFonts w:ascii="Times New Roman" w:hAnsi="Times New Roman" w:cs="Times New Roman"/>
          <w:sz w:val="28"/>
          <w:szCs w:val="28"/>
        </w:rPr>
        <w:t>на осіб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, які не вчиняють кримінальні </w:t>
      </w:r>
      <w:r w:rsidR="00220734" w:rsidRPr="00BC57CF">
        <w:rPr>
          <w:rFonts w:ascii="Times New Roman" w:hAnsi="Times New Roman" w:cs="Times New Roman"/>
          <w:sz w:val="28"/>
          <w:szCs w:val="28"/>
        </w:rPr>
        <w:lastRenderedPageBreak/>
        <w:t>правопорушення,</w:t>
      </w:r>
      <w:r w:rsidR="00067B22">
        <w:rPr>
          <w:rFonts w:ascii="Times New Roman" w:hAnsi="Times New Roman" w:cs="Times New Roman"/>
          <w:sz w:val="28"/>
          <w:szCs w:val="28"/>
        </w:rPr>
        <w:t xml:space="preserve"> оскільки </w:t>
      </w:r>
      <w:r w:rsidR="00F514BE">
        <w:rPr>
          <w:rFonts w:ascii="Times New Roman" w:hAnsi="Times New Roman" w:cs="Times New Roman"/>
          <w:sz w:val="28"/>
          <w:szCs w:val="28"/>
        </w:rPr>
        <w:t>такий вплив</w:t>
      </w:r>
      <w:r w:rsidR="00067B22">
        <w:rPr>
          <w:rFonts w:ascii="Times New Roman" w:hAnsi="Times New Roman" w:cs="Times New Roman"/>
          <w:sz w:val="28"/>
          <w:szCs w:val="28"/>
        </w:rPr>
        <w:t xml:space="preserve"> </w:t>
      </w:r>
      <w:r w:rsidR="00220734" w:rsidRPr="00BC57CF">
        <w:rPr>
          <w:rFonts w:ascii="Times New Roman" w:hAnsi="Times New Roman" w:cs="Times New Roman"/>
          <w:sz w:val="28"/>
          <w:szCs w:val="28"/>
        </w:rPr>
        <w:t>здійснюється</w:t>
      </w:r>
      <w:r w:rsidR="00652A34">
        <w:rPr>
          <w:rFonts w:ascii="Times New Roman" w:hAnsi="Times New Roman" w:cs="Times New Roman"/>
          <w:sz w:val="28"/>
          <w:szCs w:val="28"/>
        </w:rPr>
        <w:t xml:space="preserve"> неюридичними засобами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 поза межами кримінально-правового регулювання</w:t>
      </w:r>
      <w:r w:rsidR="00652A34">
        <w:rPr>
          <w:rFonts w:ascii="Times New Roman" w:hAnsi="Times New Roman" w:cs="Times New Roman"/>
          <w:sz w:val="28"/>
          <w:szCs w:val="28"/>
        </w:rPr>
        <w:t>.</w:t>
      </w:r>
    </w:p>
    <w:p w14:paraId="637CDAB0" w14:textId="3E45B80B" w:rsidR="008F145C" w:rsidRPr="00BC57CF" w:rsidRDefault="00877098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4. П</w:t>
      </w:r>
      <w:r w:rsidR="008F145C" w:rsidRPr="00BC57CF">
        <w:rPr>
          <w:rFonts w:ascii="Times New Roman" w:hAnsi="Times New Roman" w:cs="Times New Roman"/>
          <w:sz w:val="28"/>
          <w:szCs w:val="28"/>
        </w:rPr>
        <w:t>ринципи кримінально-правової політики</w:t>
      </w:r>
      <w:r w:rsidRPr="00BC57CF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і принципи КК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8F145C" w:rsidRPr="00BC57CF">
        <w:rPr>
          <w:rFonts w:ascii="Times New Roman" w:hAnsi="Times New Roman" w:cs="Times New Roman"/>
          <w:sz w:val="28"/>
          <w:szCs w:val="28"/>
        </w:rPr>
        <w:t>хоча тісно</w:t>
      </w:r>
      <w:r w:rsidRPr="00BC57CF">
        <w:rPr>
          <w:rFonts w:ascii="Times New Roman" w:hAnsi="Times New Roman" w:cs="Times New Roman"/>
          <w:sz w:val="28"/>
          <w:szCs w:val="28"/>
        </w:rPr>
        <w:t xml:space="preserve"> і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переплітаються</w:t>
      </w:r>
      <w:r w:rsidRPr="00BC57CF">
        <w:rPr>
          <w:rFonts w:ascii="Times New Roman" w:hAnsi="Times New Roman" w:cs="Times New Roman"/>
          <w:sz w:val="28"/>
          <w:szCs w:val="28"/>
        </w:rPr>
        <w:t>, але мають і певні відмінності</w:t>
      </w:r>
      <w:r w:rsidR="00F36290">
        <w:rPr>
          <w:rFonts w:ascii="Times New Roman" w:hAnsi="Times New Roman" w:cs="Times New Roman"/>
          <w:sz w:val="28"/>
          <w:szCs w:val="28"/>
        </w:rPr>
        <w:t>.</w:t>
      </w:r>
    </w:p>
    <w:p w14:paraId="6CAE58E1" w14:textId="388DA4B2" w:rsidR="00FC5CE7" w:rsidRPr="00BC57CF" w:rsidRDefault="00877098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До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принципів кримінально-правової політик</w:t>
      </w:r>
      <w:r w:rsidR="005C7D17" w:rsidRPr="00BC57CF">
        <w:rPr>
          <w:rFonts w:ascii="Times New Roman" w:hAnsi="Times New Roman" w:cs="Times New Roman"/>
          <w:sz w:val="28"/>
          <w:szCs w:val="28"/>
        </w:rPr>
        <w:t>и,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які запропонувала, дослідила і аргументувала Івано-Франківська школа кримінальної політики під керівництвом</w:t>
      </w:r>
      <w:r w:rsidR="00652A34">
        <w:rPr>
          <w:rFonts w:ascii="Times New Roman" w:hAnsi="Times New Roman" w:cs="Times New Roman"/>
          <w:sz w:val="28"/>
          <w:szCs w:val="28"/>
        </w:rPr>
        <w:t xml:space="preserve"> професора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П.Л. </w:t>
      </w:r>
      <w:proofErr w:type="spellStart"/>
      <w:r w:rsidR="008F145C" w:rsidRPr="00BC57CF">
        <w:rPr>
          <w:rFonts w:ascii="Times New Roman" w:hAnsi="Times New Roman" w:cs="Times New Roman"/>
          <w:sz w:val="28"/>
          <w:szCs w:val="28"/>
        </w:rPr>
        <w:t>Фріса</w:t>
      </w:r>
      <w:proofErr w:type="spellEnd"/>
      <w:r w:rsidR="005C7D17" w:rsidRPr="00BC57CF">
        <w:rPr>
          <w:rFonts w:ascii="Times New Roman" w:hAnsi="Times New Roman" w:cs="Times New Roman"/>
          <w:sz w:val="28"/>
          <w:szCs w:val="28"/>
        </w:rPr>
        <w:t xml:space="preserve">, </w:t>
      </w:r>
      <w:r w:rsidR="008F145C" w:rsidRPr="00BC57CF">
        <w:rPr>
          <w:rFonts w:ascii="Times New Roman" w:hAnsi="Times New Roman" w:cs="Times New Roman"/>
          <w:sz w:val="28"/>
          <w:szCs w:val="28"/>
        </w:rPr>
        <w:t>відн</w:t>
      </w:r>
      <w:r w:rsidR="00652A34">
        <w:rPr>
          <w:rFonts w:ascii="Times New Roman" w:hAnsi="Times New Roman" w:cs="Times New Roman"/>
          <w:sz w:val="28"/>
          <w:szCs w:val="28"/>
        </w:rPr>
        <w:t>о</w:t>
      </w:r>
      <w:r w:rsidR="008F145C" w:rsidRPr="00BC57CF">
        <w:rPr>
          <w:rFonts w:ascii="Times New Roman" w:hAnsi="Times New Roman" w:cs="Times New Roman"/>
          <w:sz w:val="28"/>
          <w:szCs w:val="28"/>
        </w:rPr>
        <w:t>с</w:t>
      </w:r>
      <w:r w:rsidR="00F16A90">
        <w:rPr>
          <w:rFonts w:ascii="Times New Roman" w:hAnsi="Times New Roman" w:cs="Times New Roman"/>
          <w:sz w:val="28"/>
          <w:szCs w:val="28"/>
        </w:rPr>
        <w:t>ять,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зокрема,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наступні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8F145C" w:rsidRPr="00BC57CF">
        <w:rPr>
          <w:rFonts w:ascii="Times New Roman" w:hAnsi="Times New Roman" w:cs="Times New Roman"/>
          <w:sz w:val="28"/>
          <w:szCs w:val="28"/>
        </w:rPr>
        <w:t>принцип</w:t>
      </w:r>
      <w:r w:rsidR="003A395A">
        <w:rPr>
          <w:rFonts w:ascii="Times New Roman" w:hAnsi="Times New Roman" w:cs="Times New Roman"/>
          <w:sz w:val="28"/>
          <w:szCs w:val="28"/>
        </w:rPr>
        <w:t>и</w:t>
      </w:r>
      <w:r w:rsidR="00220734" w:rsidRPr="00BC57CF">
        <w:rPr>
          <w:rFonts w:ascii="Times New Roman" w:hAnsi="Times New Roman" w:cs="Times New Roman"/>
          <w:sz w:val="28"/>
          <w:szCs w:val="28"/>
        </w:rPr>
        <w:t>: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1)</w:t>
      </w:r>
      <w:r w:rsidR="003A395A">
        <w:rPr>
          <w:rFonts w:ascii="Times New Roman" w:hAnsi="Times New Roman" w:cs="Times New Roman"/>
          <w:sz w:val="28"/>
          <w:szCs w:val="28"/>
        </w:rPr>
        <w:t xml:space="preserve"> врахування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3A395A">
        <w:rPr>
          <w:rFonts w:ascii="Times New Roman" w:hAnsi="Times New Roman" w:cs="Times New Roman"/>
          <w:sz w:val="28"/>
          <w:szCs w:val="28"/>
        </w:rPr>
        <w:t>соціально-правової психології, національного менталітету українського народу</w:t>
      </w:r>
      <w:r w:rsidR="00D21204">
        <w:rPr>
          <w:rFonts w:ascii="Times New Roman" w:hAnsi="Times New Roman" w:cs="Times New Roman"/>
          <w:sz w:val="28"/>
          <w:szCs w:val="28"/>
        </w:rPr>
        <w:t>;</w:t>
      </w:r>
      <w:r w:rsidR="003A395A">
        <w:rPr>
          <w:rFonts w:ascii="Times New Roman" w:hAnsi="Times New Roman" w:cs="Times New Roman"/>
          <w:sz w:val="28"/>
          <w:szCs w:val="28"/>
        </w:rPr>
        <w:t xml:space="preserve"> 2)</w:t>
      </w:r>
      <w:r w:rsidR="00D21204">
        <w:rPr>
          <w:rFonts w:ascii="Times New Roman" w:hAnsi="Times New Roman" w:cs="Times New Roman"/>
          <w:sz w:val="28"/>
          <w:szCs w:val="28"/>
        </w:rPr>
        <w:t xml:space="preserve"> </w:t>
      </w:r>
      <w:r w:rsidR="008F145C" w:rsidRPr="00BC57CF">
        <w:rPr>
          <w:rFonts w:ascii="Times New Roman" w:hAnsi="Times New Roman" w:cs="Times New Roman"/>
          <w:sz w:val="28"/>
          <w:szCs w:val="28"/>
        </w:rPr>
        <w:t>узгоджен</w:t>
      </w:r>
      <w:r w:rsidR="00851700" w:rsidRPr="00BC57CF">
        <w:rPr>
          <w:rFonts w:ascii="Times New Roman" w:hAnsi="Times New Roman" w:cs="Times New Roman"/>
          <w:sz w:val="28"/>
          <w:szCs w:val="28"/>
        </w:rPr>
        <w:t>і</w:t>
      </w:r>
      <w:r w:rsidR="008F145C" w:rsidRPr="00BC57CF">
        <w:rPr>
          <w:rFonts w:ascii="Times New Roman" w:hAnsi="Times New Roman" w:cs="Times New Roman"/>
          <w:sz w:val="28"/>
          <w:szCs w:val="28"/>
        </w:rPr>
        <w:t>ст</w:t>
      </w:r>
      <w:r w:rsidR="00220734" w:rsidRPr="00BC57CF">
        <w:rPr>
          <w:rFonts w:ascii="Times New Roman" w:hAnsi="Times New Roman" w:cs="Times New Roman"/>
          <w:sz w:val="28"/>
          <w:szCs w:val="28"/>
        </w:rPr>
        <w:t>ь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з </w:t>
      </w:r>
      <w:r w:rsidR="00477205" w:rsidRPr="00BC57CF">
        <w:rPr>
          <w:rFonts w:ascii="Times New Roman" w:hAnsi="Times New Roman" w:cs="Times New Roman"/>
          <w:sz w:val="28"/>
          <w:szCs w:val="28"/>
        </w:rPr>
        <w:t>принципами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політики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 боротьби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із </w:t>
      </w:r>
      <w:r w:rsidR="00477205" w:rsidRPr="00BC57CF">
        <w:rPr>
          <w:rFonts w:ascii="Times New Roman" w:hAnsi="Times New Roman" w:cs="Times New Roman"/>
          <w:sz w:val="28"/>
          <w:szCs w:val="28"/>
        </w:rPr>
        <w:t>злочинністю</w:t>
      </w:r>
      <w:r w:rsidR="00D21204">
        <w:rPr>
          <w:rFonts w:ascii="Times New Roman" w:hAnsi="Times New Roman" w:cs="Times New Roman"/>
          <w:sz w:val="28"/>
          <w:szCs w:val="28"/>
        </w:rPr>
        <w:t>;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3A395A">
        <w:rPr>
          <w:rFonts w:ascii="Times New Roman" w:hAnsi="Times New Roman" w:cs="Times New Roman"/>
          <w:sz w:val="28"/>
          <w:szCs w:val="28"/>
        </w:rPr>
        <w:t>3</w:t>
      </w:r>
      <w:r w:rsidR="008F145C" w:rsidRPr="00BC57CF">
        <w:rPr>
          <w:rFonts w:ascii="Times New Roman" w:hAnsi="Times New Roman" w:cs="Times New Roman"/>
          <w:sz w:val="28"/>
          <w:szCs w:val="28"/>
        </w:rPr>
        <w:t>) економія репресії (думаю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, це </w:t>
      </w:r>
      <w:r w:rsidR="008F145C" w:rsidRPr="00BC57CF">
        <w:rPr>
          <w:rFonts w:ascii="Times New Roman" w:hAnsi="Times New Roman" w:cs="Times New Roman"/>
          <w:sz w:val="28"/>
          <w:szCs w:val="28"/>
        </w:rPr>
        <w:t>невдал</w:t>
      </w:r>
      <w:r w:rsidR="005C7D17" w:rsidRPr="00BC57CF">
        <w:rPr>
          <w:rFonts w:ascii="Times New Roman" w:hAnsi="Times New Roman" w:cs="Times New Roman"/>
          <w:sz w:val="28"/>
          <w:szCs w:val="28"/>
        </w:rPr>
        <w:t>е словосполучення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радянського зразка;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може краще «економія кари» , як пропонує </w:t>
      </w:r>
      <w:proofErr w:type="spellStart"/>
      <w:r w:rsidR="005C7D17" w:rsidRPr="00BC57CF">
        <w:rPr>
          <w:rFonts w:ascii="Times New Roman" w:hAnsi="Times New Roman" w:cs="Times New Roman"/>
          <w:sz w:val="28"/>
          <w:szCs w:val="28"/>
        </w:rPr>
        <w:t>М.І.Хавронюк</w:t>
      </w:r>
      <w:proofErr w:type="spellEnd"/>
      <w:r w:rsidR="005C7D17" w:rsidRPr="00BC57CF">
        <w:rPr>
          <w:rFonts w:ascii="Times New Roman" w:hAnsi="Times New Roman" w:cs="Times New Roman"/>
          <w:sz w:val="28"/>
          <w:szCs w:val="28"/>
        </w:rPr>
        <w:t>)</w:t>
      </w:r>
      <w:r w:rsidR="00751A03">
        <w:rPr>
          <w:rFonts w:ascii="Times New Roman" w:hAnsi="Times New Roman" w:cs="Times New Roman"/>
          <w:sz w:val="28"/>
          <w:szCs w:val="28"/>
        </w:rPr>
        <w:t xml:space="preserve">; </w:t>
      </w:r>
      <w:r w:rsidR="003A395A">
        <w:rPr>
          <w:rFonts w:ascii="Times New Roman" w:hAnsi="Times New Roman" w:cs="Times New Roman"/>
          <w:sz w:val="28"/>
          <w:szCs w:val="28"/>
        </w:rPr>
        <w:t>4</w:t>
      </w:r>
      <w:r w:rsidR="008F145C" w:rsidRPr="00BC57CF">
        <w:rPr>
          <w:rFonts w:ascii="Times New Roman" w:hAnsi="Times New Roman" w:cs="Times New Roman"/>
          <w:sz w:val="28"/>
          <w:szCs w:val="28"/>
        </w:rPr>
        <w:t>) доцільн</w:t>
      </w:r>
      <w:r w:rsidR="00220734" w:rsidRPr="00BC57CF">
        <w:rPr>
          <w:rFonts w:ascii="Times New Roman" w:hAnsi="Times New Roman" w:cs="Times New Roman"/>
          <w:sz w:val="28"/>
          <w:szCs w:val="28"/>
        </w:rPr>
        <w:t>ість</w:t>
      </w:r>
      <w:r w:rsidR="00751A03">
        <w:rPr>
          <w:rFonts w:ascii="Times New Roman" w:hAnsi="Times New Roman" w:cs="Times New Roman"/>
          <w:sz w:val="28"/>
          <w:szCs w:val="28"/>
        </w:rPr>
        <w:t xml:space="preserve">; </w:t>
      </w:r>
      <w:r w:rsidR="003A395A">
        <w:rPr>
          <w:rFonts w:ascii="Times New Roman" w:hAnsi="Times New Roman" w:cs="Times New Roman"/>
          <w:sz w:val="28"/>
          <w:szCs w:val="28"/>
        </w:rPr>
        <w:t>5</w:t>
      </w:r>
      <w:r w:rsidR="008F145C" w:rsidRPr="00BC57CF">
        <w:rPr>
          <w:rFonts w:ascii="Times New Roman" w:hAnsi="Times New Roman" w:cs="Times New Roman"/>
          <w:sz w:val="28"/>
          <w:szCs w:val="28"/>
        </w:rPr>
        <w:t>) невідворотн</w:t>
      </w:r>
      <w:r w:rsidR="00220734" w:rsidRPr="00BC57CF">
        <w:rPr>
          <w:rFonts w:ascii="Times New Roman" w:hAnsi="Times New Roman" w:cs="Times New Roman"/>
          <w:sz w:val="28"/>
          <w:szCs w:val="28"/>
        </w:rPr>
        <w:t>ість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кримінальної відповідальності</w:t>
      </w:r>
      <w:r w:rsidR="00751A03">
        <w:rPr>
          <w:rFonts w:ascii="Times New Roman" w:hAnsi="Times New Roman" w:cs="Times New Roman"/>
          <w:sz w:val="28"/>
          <w:szCs w:val="28"/>
        </w:rPr>
        <w:t xml:space="preserve">; </w:t>
      </w:r>
      <w:r w:rsidR="003A395A">
        <w:rPr>
          <w:rFonts w:ascii="Times New Roman" w:hAnsi="Times New Roman" w:cs="Times New Roman"/>
          <w:sz w:val="28"/>
          <w:szCs w:val="28"/>
        </w:rPr>
        <w:t>6</w:t>
      </w:r>
      <w:r w:rsidR="008F145C" w:rsidRPr="00BC57CF">
        <w:rPr>
          <w:rFonts w:ascii="Times New Roman" w:hAnsi="Times New Roman" w:cs="Times New Roman"/>
          <w:sz w:val="28"/>
          <w:szCs w:val="28"/>
        </w:rPr>
        <w:t>)</w:t>
      </w:r>
      <w:r w:rsidR="00F36290">
        <w:rPr>
          <w:rFonts w:ascii="Times New Roman" w:hAnsi="Times New Roman" w:cs="Times New Roman"/>
          <w:sz w:val="28"/>
          <w:szCs w:val="28"/>
        </w:rPr>
        <w:t xml:space="preserve"> </w:t>
      </w:r>
      <w:r w:rsidR="00FC5CE7" w:rsidRPr="00BC57CF">
        <w:rPr>
          <w:rFonts w:ascii="Times New Roman" w:hAnsi="Times New Roman" w:cs="Times New Roman"/>
          <w:sz w:val="28"/>
          <w:szCs w:val="28"/>
        </w:rPr>
        <w:t xml:space="preserve">диференціація та </w:t>
      </w:r>
      <w:r w:rsidR="008F145C" w:rsidRPr="00BC57CF">
        <w:rPr>
          <w:rFonts w:ascii="Times New Roman" w:hAnsi="Times New Roman" w:cs="Times New Roman"/>
          <w:sz w:val="28"/>
          <w:szCs w:val="28"/>
        </w:rPr>
        <w:t>індивідуалізаці</w:t>
      </w:r>
      <w:r w:rsidR="00220734" w:rsidRPr="00BC57CF">
        <w:rPr>
          <w:rFonts w:ascii="Times New Roman" w:hAnsi="Times New Roman" w:cs="Times New Roman"/>
          <w:sz w:val="28"/>
          <w:szCs w:val="28"/>
        </w:rPr>
        <w:t>я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220734" w:rsidRPr="00BC57CF">
        <w:rPr>
          <w:rFonts w:ascii="Times New Roman" w:hAnsi="Times New Roman" w:cs="Times New Roman"/>
          <w:sz w:val="28"/>
          <w:szCs w:val="28"/>
        </w:rPr>
        <w:t>кримінальної відповідальності</w:t>
      </w:r>
      <w:r w:rsidR="00751A03">
        <w:rPr>
          <w:rFonts w:ascii="Times New Roman" w:hAnsi="Times New Roman" w:cs="Times New Roman"/>
          <w:sz w:val="28"/>
          <w:szCs w:val="28"/>
        </w:rPr>
        <w:t>;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3A395A">
        <w:rPr>
          <w:rFonts w:ascii="Times New Roman" w:hAnsi="Times New Roman" w:cs="Times New Roman"/>
          <w:sz w:val="28"/>
          <w:szCs w:val="28"/>
        </w:rPr>
        <w:t>7</w:t>
      </w:r>
      <w:r w:rsidR="008F145C" w:rsidRPr="00BC57CF">
        <w:rPr>
          <w:rFonts w:ascii="Times New Roman" w:hAnsi="Times New Roman" w:cs="Times New Roman"/>
          <w:sz w:val="28"/>
          <w:szCs w:val="28"/>
        </w:rPr>
        <w:t>) справедлив</w:t>
      </w:r>
      <w:r w:rsidR="005C7D17" w:rsidRPr="00BC57CF">
        <w:rPr>
          <w:rFonts w:ascii="Times New Roman" w:hAnsi="Times New Roman" w:cs="Times New Roman"/>
          <w:sz w:val="28"/>
          <w:szCs w:val="28"/>
        </w:rPr>
        <w:t>і</w:t>
      </w:r>
      <w:r w:rsidR="00220734" w:rsidRPr="00BC57CF">
        <w:rPr>
          <w:rFonts w:ascii="Times New Roman" w:hAnsi="Times New Roman" w:cs="Times New Roman"/>
          <w:sz w:val="28"/>
          <w:szCs w:val="28"/>
        </w:rPr>
        <w:t>сть</w:t>
      </w:r>
      <w:r w:rsidR="008F145C" w:rsidRPr="00BC57CF">
        <w:rPr>
          <w:rFonts w:ascii="Times New Roman" w:hAnsi="Times New Roman" w:cs="Times New Roman"/>
          <w:sz w:val="28"/>
          <w:szCs w:val="28"/>
        </w:rPr>
        <w:t>;</w:t>
      </w:r>
      <w:r w:rsidR="00751A03">
        <w:rPr>
          <w:rFonts w:ascii="Times New Roman" w:hAnsi="Times New Roman" w:cs="Times New Roman"/>
          <w:sz w:val="28"/>
          <w:szCs w:val="28"/>
        </w:rPr>
        <w:t xml:space="preserve"> </w:t>
      </w:r>
      <w:r w:rsidR="003A395A">
        <w:rPr>
          <w:rFonts w:ascii="Times New Roman" w:hAnsi="Times New Roman" w:cs="Times New Roman"/>
          <w:sz w:val="28"/>
          <w:szCs w:val="28"/>
        </w:rPr>
        <w:t>8</w:t>
      </w:r>
      <w:r w:rsidR="008F145C" w:rsidRPr="00BC57CF">
        <w:rPr>
          <w:rFonts w:ascii="Times New Roman" w:hAnsi="Times New Roman" w:cs="Times New Roman"/>
          <w:sz w:val="28"/>
          <w:szCs w:val="28"/>
        </w:rPr>
        <w:t>) гуманізм</w:t>
      </w:r>
      <w:r w:rsidR="00220734" w:rsidRPr="00BC57CF">
        <w:rPr>
          <w:rFonts w:ascii="Times New Roman" w:hAnsi="Times New Roman" w:cs="Times New Roman"/>
          <w:sz w:val="28"/>
          <w:szCs w:val="28"/>
        </w:rPr>
        <w:t xml:space="preserve"> та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3A395A">
        <w:rPr>
          <w:rFonts w:ascii="Times New Roman" w:hAnsi="Times New Roman" w:cs="Times New Roman"/>
          <w:sz w:val="28"/>
          <w:szCs w:val="28"/>
        </w:rPr>
        <w:t>9</w:t>
      </w:r>
      <w:r w:rsidR="008F145C" w:rsidRPr="00BC57C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77205" w:rsidRPr="00BC57CF">
        <w:rPr>
          <w:rFonts w:ascii="Times New Roman" w:hAnsi="Times New Roman" w:cs="Times New Roman"/>
          <w:sz w:val="28"/>
          <w:szCs w:val="28"/>
        </w:rPr>
        <w:t>диспозитивн</w:t>
      </w:r>
      <w:r w:rsidR="00220734" w:rsidRPr="00BC57CF">
        <w:rPr>
          <w:rFonts w:ascii="Times New Roman" w:hAnsi="Times New Roman" w:cs="Times New Roman"/>
          <w:sz w:val="28"/>
          <w:szCs w:val="28"/>
        </w:rPr>
        <w:t>ість</w:t>
      </w:r>
      <w:proofErr w:type="spellEnd"/>
      <w:r w:rsid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C57CF" w:rsidRPr="00BC57CF">
        <w:rPr>
          <w:rFonts w:ascii="Times New Roman" w:hAnsi="Times New Roman" w:cs="Times New Roman"/>
          <w:sz w:val="28"/>
          <w:szCs w:val="28"/>
        </w:rPr>
        <w:t>[</w:t>
      </w:r>
      <w:r w:rsidR="00BC57CF" w:rsidRPr="003A395A">
        <w:rPr>
          <w:rFonts w:ascii="Times New Roman" w:hAnsi="Times New Roman" w:cs="Times New Roman"/>
          <w:sz w:val="28"/>
          <w:szCs w:val="28"/>
        </w:rPr>
        <w:t>2,с.</w:t>
      </w:r>
      <w:r w:rsidR="003A395A">
        <w:rPr>
          <w:rFonts w:ascii="Times New Roman" w:hAnsi="Times New Roman" w:cs="Times New Roman"/>
          <w:sz w:val="28"/>
          <w:szCs w:val="28"/>
        </w:rPr>
        <w:t>99-105</w:t>
      </w:r>
      <w:r w:rsid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C57CF" w:rsidRPr="00BC57CF">
        <w:rPr>
          <w:rFonts w:ascii="Times New Roman" w:hAnsi="Times New Roman" w:cs="Times New Roman"/>
          <w:sz w:val="28"/>
          <w:szCs w:val="28"/>
        </w:rPr>
        <w:t>]</w:t>
      </w:r>
      <w:r w:rsidR="00BC57CF">
        <w:rPr>
          <w:rFonts w:ascii="Times New Roman" w:hAnsi="Times New Roman" w:cs="Times New Roman"/>
          <w:sz w:val="28"/>
          <w:szCs w:val="28"/>
        </w:rPr>
        <w:t>.</w:t>
      </w:r>
    </w:p>
    <w:p w14:paraId="320FC1B3" w14:textId="2CAC9B77" w:rsidR="008F145C" w:rsidRPr="00BC57CF" w:rsidRDefault="00477205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>І хоча можна дискутувати щодо переліку і змісту зазначених принципів,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зупинюся </w:t>
      </w:r>
      <w:r w:rsidRPr="00BC57CF">
        <w:rPr>
          <w:rFonts w:ascii="Times New Roman" w:hAnsi="Times New Roman" w:cs="Times New Roman"/>
          <w:sz w:val="28"/>
          <w:szCs w:val="28"/>
        </w:rPr>
        <w:t>на співвідношенн</w:t>
      </w:r>
      <w:r w:rsidR="005C7D17" w:rsidRPr="00BC57CF">
        <w:rPr>
          <w:rFonts w:ascii="Times New Roman" w:hAnsi="Times New Roman" w:cs="Times New Roman"/>
          <w:sz w:val="28"/>
          <w:szCs w:val="28"/>
        </w:rPr>
        <w:t>і</w:t>
      </w:r>
      <w:r w:rsidRPr="00BC57CF">
        <w:rPr>
          <w:rFonts w:ascii="Times New Roman" w:hAnsi="Times New Roman" w:cs="Times New Roman"/>
          <w:sz w:val="28"/>
          <w:szCs w:val="28"/>
        </w:rPr>
        <w:t xml:space="preserve"> принципів кримінально-правової політики і принципів Кримінального кодексу</w:t>
      </w:r>
      <w:r w:rsidR="00851700" w:rsidRPr="00BC57CF">
        <w:rPr>
          <w:rFonts w:ascii="Times New Roman" w:hAnsi="Times New Roman" w:cs="Times New Roman"/>
          <w:sz w:val="28"/>
          <w:szCs w:val="28"/>
        </w:rPr>
        <w:t>, що закріплені в проекті КК.</w:t>
      </w:r>
    </w:p>
    <w:p w14:paraId="673C20EF" w14:textId="6FE31796" w:rsidR="00477205" w:rsidRPr="00BC57CF" w:rsidRDefault="005C7D17" w:rsidP="00BC57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77205" w:rsidRPr="00BC57C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КК України (на відміну від чинного КК) містить спеціальний Розділ 2 «Принципи Кримінального кодексу та його застосування», в якому передбачені </w:t>
      </w:r>
      <w:r w:rsidR="00F36290">
        <w:rPr>
          <w:rFonts w:ascii="Times New Roman" w:hAnsi="Times New Roman" w:cs="Times New Roman"/>
          <w:sz w:val="28"/>
          <w:szCs w:val="28"/>
        </w:rPr>
        <w:t>вісім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принципів: 1) законності; 2) юридичної визначеності; 3) рівності; 4) пропорційності; 5) індивідуальності; 6) гуманізму; 7) однократно</w:t>
      </w:r>
      <w:r w:rsidR="00220734" w:rsidRPr="00BC57CF">
        <w:rPr>
          <w:rFonts w:ascii="Times New Roman" w:hAnsi="Times New Roman" w:cs="Times New Roman"/>
          <w:sz w:val="28"/>
          <w:szCs w:val="28"/>
        </w:rPr>
        <w:t>сті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застосуванн</w:t>
      </w:r>
      <w:r w:rsidR="00220734" w:rsidRPr="00BC57CF">
        <w:rPr>
          <w:rFonts w:ascii="Times New Roman" w:hAnsi="Times New Roman" w:cs="Times New Roman"/>
          <w:sz w:val="28"/>
          <w:szCs w:val="28"/>
        </w:rPr>
        <w:t>я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кримінально-правових засобів та 8) сумлінн</w:t>
      </w:r>
      <w:r w:rsidR="00652A34">
        <w:rPr>
          <w:rFonts w:ascii="Times New Roman" w:hAnsi="Times New Roman" w:cs="Times New Roman"/>
          <w:sz w:val="28"/>
          <w:szCs w:val="28"/>
        </w:rPr>
        <w:t>ого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виконання міжнародних зобов’язань</w:t>
      </w:r>
      <w:r w:rsidR="00BC57CF" w:rsidRPr="00BC57CF">
        <w:rPr>
          <w:rFonts w:ascii="Times New Roman" w:hAnsi="Times New Roman" w:cs="Times New Roman"/>
          <w:sz w:val="28"/>
          <w:szCs w:val="28"/>
        </w:rPr>
        <w:t xml:space="preserve"> [</w:t>
      </w:r>
      <w:r w:rsidR="00BC57CF" w:rsidRPr="00FB24AD">
        <w:rPr>
          <w:rFonts w:ascii="Times New Roman" w:hAnsi="Times New Roman" w:cs="Times New Roman"/>
          <w:sz w:val="28"/>
          <w:szCs w:val="28"/>
        </w:rPr>
        <w:t>3, с.</w:t>
      </w:r>
      <w:r w:rsidR="00FB24AD">
        <w:rPr>
          <w:rFonts w:ascii="Times New Roman" w:hAnsi="Times New Roman" w:cs="Times New Roman"/>
          <w:sz w:val="28"/>
          <w:szCs w:val="28"/>
        </w:rPr>
        <w:t xml:space="preserve"> 40-49</w:t>
      </w:r>
      <w:r w:rsidR="00BC57CF" w:rsidRPr="00BC57CF">
        <w:rPr>
          <w:rFonts w:ascii="Times New Roman" w:hAnsi="Times New Roman" w:cs="Times New Roman"/>
          <w:sz w:val="28"/>
          <w:szCs w:val="28"/>
        </w:rPr>
        <w:t>]</w:t>
      </w:r>
      <w:r w:rsidR="00BC57CF">
        <w:rPr>
          <w:rFonts w:ascii="Times New Roman" w:hAnsi="Times New Roman" w:cs="Times New Roman"/>
          <w:sz w:val="28"/>
          <w:szCs w:val="28"/>
        </w:rPr>
        <w:t>.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У своїй єдності всі ці принципи розкривають основоположний принцип «верховенства права», який у кримінально-правовому вимірі означає</w:t>
      </w:r>
      <w:r w:rsidR="00652A34">
        <w:rPr>
          <w:rFonts w:ascii="Times New Roman" w:hAnsi="Times New Roman" w:cs="Times New Roman"/>
          <w:sz w:val="28"/>
          <w:szCs w:val="28"/>
        </w:rPr>
        <w:t>, зокрема,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обмеження свавільного втручання держави на основі поваги до людської гідності в права і свободи людини у кримінально-правових відносинах з державою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BC57CF" w:rsidRPr="00BC57CF">
        <w:rPr>
          <w:rFonts w:ascii="Times New Roman" w:hAnsi="Times New Roman" w:cs="Times New Roman"/>
          <w:sz w:val="28"/>
          <w:szCs w:val="28"/>
        </w:rPr>
        <w:t>[</w:t>
      </w:r>
      <w:r w:rsidR="00BC57CF">
        <w:rPr>
          <w:rFonts w:ascii="Times New Roman" w:hAnsi="Times New Roman" w:cs="Times New Roman"/>
          <w:sz w:val="28"/>
          <w:szCs w:val="28"/>
        </w:rPr>
        <w:t>4, с.</w:t>
      </w:r>
      <w:r w:rsidR="00FB24AD">
        <w:rPr>
          <w:rFonts w:ascii="Times New Roman" w:hAnsi="Times New Roman" w:cs="Times New Roman"/>
          <w:sz w:val="28"/>
          <w:szCs w:val="28"/>
        </w:rPr>
        <w:t xml:space="preserve"> </w:t>
      </w:r>
      <w:r w:rsidR="00FB24AD" w:rsidRPr="00FB24AD">
        <w:rPr>
          <w:rFonts w:ascii="Times New Roman" w:hAnsi="Times New Roman" w:cs="Times New Roman"/>
          <w:sz w:val="28"/>
          <w:szCs w:val="28"/>
        </w:rPr>
        <w:t>109-113</w:t>
      </w:r>
      <w:r w:rsidR="00BC57CF" w:rsidRPr="00BC57CF">
        <w:rPr>
          <w:rFonts w:ascii="Times New Roman" w:hAnsi="Times New Roman" w:cs="Times New Roman"/>
          <w:sz w:val="28"/>
          <w:szCs w:val="28"/>
        </w:rPr>
        <w:t>]</w:t>
      </w:r>
      <w:r w:rsidR="00477205" w:rsidRPr="00BC57CF">
        <w:rPr>
          <w:rFonts w:ascii="Times New Roman" w:hAnsi="Times New Roman" w:cs="Times New Roman"/>
          <w:sz w:val="28"/>
          <w:szCs w:val="28"/>
        </w:rPr>
        <w:t>. Відповідно до цього ч.1 ст.1.1.2</w:t>
      </w:r>
      <w:r w:rsidRPr="00BC57C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BC57CF">
        <w:rPr>
          <w:rFonts w:ascii="Times New Roman" w:hAnsi="Times New Roman" w:cs="Times New Roman"/>
          <w:sz w:val="28"/>
          <w:szCs w:val="28"/>
        </w:rPr>
        <w:t>у</w:t>
      </w:r>
      <w:r w:rsidRPr="00BC57CF">
        <w:rPr>
          <w:rFonts w:ascii="Times New Roman" w:hAnsi="Times New Roman" w:cs="Times New Roman"/>
          <w:sz w:val="28"/>
          <w:szCs w:val="28"/>
        </w:rPr>
        <w:t xml:space="preserve"> КК 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передбачає, що </w:t>
      </w:r>
      <w:r w:rsidRPr="00BC57CF">
        <w:rPr>
          <w:rFonts w:ascii="Times New Roman" w:hAnsi="Times New Roman" w:cs="Times New Roman"/>
          <w:sz w:val="28"/>
          <w:szCs w:val="28"/>
        </w:rPr>
        <w:t>«</w:t>
      </w:r>
      <w:r w:rsidR="00477205" w:rsidRPr="00BC57CF">
        <w:rPr>
          <w:rFonts w:ascii="Times New Roman" w:hAnsi="Times New Roman" w:cs="Times New Roman"/>
          <w:sz w:val="28"/>
          <w:szCs w:val="28"/>
        </w:rPr>
        <w:t>Кримінальний кодекс на засадах верховенства права регулює кримінально-правові відносини між державою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477205" w:rsidRPr="00BC57CF">
        <w:rPr>
          <w:rFonts w:ascii="Times New Roman" w:hAnsi="Times New Roman" w:cs="Times New Roman"/>
          <w:sz w:val="28"/>
          <w:szCs w:val="28"/>
        </w:rPr>
        <w:t>і</w:t>
      </w:r>
      <w:r w:rsidRPr="00BC57CF">
        <w:rPr>
          <w:rFonts w:ascii="Times New Roman" w:hAnsi="Times New Roman" w:cs="Times New Roman"/>
          <w:sz w:val="28"/>
          <w:szCs w:val="28"/>
        </w:rPr>
        <w:t>:</w:t>
      </w:r>
      <w:r w:rsidR="00F16A90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>1)</w:t>
      </w:r>
      <w:r w:rsidR="00F36290">
        <w:rPr>
          <w:rFonts w:ascii="Times New Roman" w:hAnsi="Times New Roman" w:cs="Times New Roman"/>
          <w:sz w:val="28"/>
          <w:szCs w:val="28"/>
        </w:rPr>
        <w:t xml:space="preserve"> 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особами, які вчиняють кримінальні правопорушення, </w:t>
      </w:r>
      <w:r w:rsidR="00851700" w:rsidRPr="00BC57CF">
        <w:rPr>
          <w:rFonts w:ascii="Times New Roman" w:hAnsi="Times New Roman" w:cs="Times New Roman"/>
          <w:sz w:val="28"/>
          <w:szCs w:val="28"/>
        </w:rPr>
        <w:t>2)</w:t>
      </w:r>
      <w:r w:rsidR="00FC5CE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477205" w:rsidRPr="00BC57CF">
        <w:rPr>
          <w:rFonts w:ascii="Times New Roman" w:hAnsi="Times New Roman" w:cs="Times New Roman"/>
          <w:sz w:val="28"/>
          <w:szCs w:val="28"/>
        </w:rPr>
        <w:t>особами, які вчиняють інші протиправні діяння, передбачені</w:t>
      </w:r>
      <w:r w:rsidRPr="00BC57CF">
        <w:rPr>
          <w:rFonts w:ascii="Times New Roman" w:hAnsi="Times New Roman" w:cs="Times New Roman"/>
          <w:sz w:val="28"/>
          <w:szCs w:val="28"/>
        </w:rPr>
        <w:t xml:space="preserve"> цим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>К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одексом, що </w:t>
      </w:r>
      <w:r w:rsidR="00477205" w:rsidRPr="00BC57CF">
        <w:rPr>
          <w:rFonts w:ascii="Times New Roman" w:hAnsi="Times New Roman" w:cs="Times New Roman"/>
          <w:sz w:val="28"/>
          <w:szCs w:val="28"/>
        </w:rPr>
        <w:lastRenderedPageBreak/>
        <w:t xml:space="preserve">не є кримінальними правопорушеннями, </w:t>
      </w:r>
      <w:r w:rsidR="00851700" w:rsidRPr="00BC57CF">
        <w:rPr>
          <w:rFonts w:ascii="Times New Roman" w:hAnsi="Times New Roman" w:cs="Times New Roman"/>
          <w:sz w:val="28"/>
          <w:szCs w:val="28"/>
        </w:rPr>
        <w:t>і 3)</w:t>
      </w:r>
      <w:r w:rsidR="00477205" w:rsidRPr="00BC57CF">
        <w:rPr>
          <w:rFonts w:ascii="Times New Roman" w:hAnsi="Times New Roman" w:cs="Times New Roman"/>
          <w:sz w:val="28"/>
          <w:szCs w:val="28"/>
        </w:rPr>
        <w:t xml:space="preserve"> особами, які вчиняють діяння за наявності обставин, що виключають протиправність</w:t>
      </w:r>
      <w:r w:rsidR="00851700" w:rsidRPr="00BC57CF">
        <w:rPr>
          <w:rFonts w:ascii="Times New Roman" w:hAnsi="Times New Roman" w:cs="Times New Roman"/>
          <w:sz w:val="28"/>
          <w:szCs w:val="28"/>
        </w:rPr>
        <w:t xml:space="preserve"> таких діянь</w:t>
      </w:r>
      <w:r w:rsidRPr="00BC57CF">
        <w:rPr>
          <w:rFonts w:ascii="Times New Roman" w:hAnsi="Times New Roman" w:cs="Times New Roman"/>
          <w:sz w:val="28"/>
          <w:szCs w:val="28"/>
        </w:rPr>
        <w:t>»</w:t>
      </w:r>
      <w:r w:rsidR="00851700" w:rsidRPr="00BC57CF">
        <w:rPr>
          <w:rFonts w:ascii="Times New Roman" w:hAnsi="Times New Roman" w:cs="Times New Roman"/>
          <w:sz w:val="28"/>
          <w:szCs w:val="28"/>
        </w:rPr>
        <w:t>.</w:t>
      </w:r>
    </w:p>
    <w:p w14:paraId="77C97EDC" w14:textId="13106D60" w:rsidR="00841D57" w:rsidRPr="00BC57CF" w:rsidRDefault="00FC5CE7" w:rsidP="00F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CF">
        <w:rPr>
          <w:rFonts w:ascii="Times New Roman" w:hAnsi="Times New Roman" w:cs="Times New Roman"/>
          <w:sz w:val="28"/>
          <w:szCs w:val="28"/>
        </w:rPr>
        <w:t xml:space="preserve">6. </w:t>
      </w:r>
      <w:r w:rsidR="005C7D17" w:rsidRPr="00BC57CF">
        <w:rPr>
          <w:rFonts w:ascii="Times New Roman" w:hAnsi="Times New Roman" w:cs="Times New Roman"/>
          <w:sz w:val="28"/>
          <w:szCs w:val="28"/>
        </w:rPr>
        <w:t>В</w:t>
      </w:r>
      <w:r w:rsidRPr="00BC57CF">
        <w:rPr>
          <w:rFonts w:ascii="Times New Roman" w:hAnsi="Times New Roman" w:cs="Times New Roman"/>
          <w:sz w:val="28"/>
          <w:szCs w:val="28"/>
        </w:rPr>
        <w:t xml:space="preserve">очевидь, що </w:t>
      </w:r>
      <w:r w:rsidR="00F16A90">
        <w:rPr>
          <w:rFonts w:ascii="Times New Roman" w:hAnsi="Times New Roman" w:cs="Times New Roman"/>
          <w:sz w:val="28"/>
          <w:szCs w:val="28"/>
        </w:rPr>
        <w:t xml:space="preserve">зазначені вище принципи </w:t>
      </w:r>
      <w:proofErr w:type="spellStart"/>
      <w:r w:rsidR="00F16A9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F16A90">
        <w:rPr>
          <w:rFonts w:ascii="Times New Roman" w:hAnsi="Times New Roman" w:cs="Times New Roman"/>
          <w:sz w:val="28"/>
          <w:szCs w:val="28"/>
        </w:rPr>
        <w:t xml:space="preserve"> КК</w:t>
      </w:r>
      <w:r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певним </w:t>
      </w:r>
      <w:r w:rsidRPr="00BC57CF">
        <w:rPr>
          <w:rFonts w:ascii="Times New Roman" w:hAnsi="Times New Roman" w:cs="Times New Roman"/>
          <w:sz w:val="28"/>
          <w:szCs w:val="28"/>
        </w:rPr>
        <w:t>чином узгоджуються з переважною більшістю принципів кримінально-правової політики і деталізують їх.</w:t>
      </w:r>
      <w:r w:rsidR="00F36290">
        <w:rPr>
          <w:rFonts w:ascii="Times New Roman" w:hAnsi="Times New Roman" w:cs="Times New Roman"/>
          <w:sz w:val="28"/>
          <w:szCs w:val="28"/>
        </w:rPr>
        <w:t xml:space="preserve"> </w:t>
      </w:r>
      <w:r w:rsidRPr="00BC57CF">
        <w:rPr>
          <w:rFonts w:ascii="Times New Roman" w:hAnsi="Times New Roman" w:cs="Times New Roman"/>
          <w:sz w:val="28"/>
          <w:szCs w:val="28"/>
        </w:rPr>
        <w:t xml:space="preserve">Так, принцип доцільності і економії </w:t>
      </w:r>
      <w:r w:rsidR="005C7D17" w:rsidRPr="00BC57CF">
        <w:rPr>
          <w:rFonts w:ascii="Times New Roman" w:hAnsi="Times New Roman" w:cs="Times New Roman"/>
          <w:sz w:val="28"/>
          <w:szCs w:val="28"/>
        </w:rPr>
        <w:t>кари</w:t>
      </w:r>
      <w:r w:rsidR="00CE0F29" w:rsidRPr="00BC57CF">
        <w:rPr>
          <w:rFonts w:ascii="Times New Roman" w:hAnsi="Times New Roman" w:cs="Times New Roman"/>
          <w:sz w:val="28"/>
          <w:szCs w:val="28"/>
        </w:rPr>
        <w:t xml:space="preserve"> є ніщо іншим як проявом принципу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5C7D17" w:rsidRPr="00BC57CF">
        <w:rPr>
          <w:rFonts w:ascii="Times New Roman" w:hAnsi="Times New Roman" w:cs="Times New Roman"/>
          <w:sz w:val="28"/>
          <w:szCs w:val="28"/>
          <w:lang w:val="en-US"/>
        </w:rPr>
        <w:t>ultima</w:t>
      </w:r>
      <w:r w:rsidR="005C7D1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1C705F" w:rsidRPr="00BC57CF">
        <w:rPr>
          <w:rFonts w:ascii="Times New Roman" w:hAnsi="Times New Roman" w:cs="Times New Roman"/>
          <w:sz w:val="28"/>
          <w:szCs w:val="28"/>
          <w:lang w:val="en-US"/>
        </w:rPr>
        <w:t>ratio</w:t>
      </w:r>
      <w:r w:rsidR="001C705F" w:rsidRPr="00BC57CF">
        <w:rPr>
          <w:rFonts w:ascii="Times New Roman" w:hAnsi="Times New Roman" w:cs="Times New Roman"/>
          <w:sz w:val="28"/>
          <w:szCs w:val="28"/>
        </w:rPr>
        <w:t>, згідно з яким</w:t>
      </w:r>
      <w:r w:rsidR="00CE0F29" w:rsidRPr="00BC57CF">
        <w:rPr>
          <w:rFonts w:ascii="Times New Roman" w:hAnsi="Times New Roman" w:cs="Times New Roman"/>
          <w:sz w:val="28"/>
          <w:szCs w:val="28"/>
        </w:rPr>
        <w:t xml:space="preserve"> кримінальне право є крайнім засобом у боротьбі з особами, які вчиняють кримінальні правопорушенн</w:t>
      </w:r>
      <w:r w:rsidR="001C705F" w:rsidRPr="00BC57CF">
        <w:rPr>
          <w:rFonts w:ascii="Times New Roman" w:hAnsi="Times New Roman" w:cs="Times New Roman"/>
          <w:sz w:val="28"/>
          <w:szCs w:val="28"/>
        </w:rPr>
        <w:t xml:space="preserve">я. Це </w:t>
      </w:r>
      <w:r w:rsidR="00F16A90">
        <w:rPr>
          <w:rFonts w:ascii="Times New Roman" w:hAnsi="Times New Roman" w:cs="Times New Roman"/>
          <w:sz w:val="28"/>
          <w:szCs w:val="28"/>
        </w:rPr>
        <w:t xml:space="preserve">закріплено у </w:t>
      </w:r>
      <w:r w:rsidR="00CE0F29" w:rsidRPr="00BC57CF">
        <w:rPr>
          <w:rFonts w:ascii="Times New Roman" w:hAnsi="Times New Roman" w:cs="Times New Roman"/>
          <w:sz w:val="28"/>
          <w:szCs w:val="28"/>
        </w:rPr>
        <w:t>ст.</w:t>
      </w:r>
      <w:r w:rsidR="00CE0F29" w:rsidRPr="00BC57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>1.2.4.</w:t>
      </w:r>
      <w:r w:rsidR="007A3797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7A3797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>проєкту</w:t>
      </w:r>
      <w:proofErr w:type="spellEnd"/>
      <w:r w:rsidR="007A3797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КК,</w:t>
      </w:r>
      <w:r w:rsidR="00CE0F29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705F" w:rsidRPr="00BC57CF">
        <w:rPr>
          <w:rFonts w:ascii="Times New Roman" w:hAnsi="Times New Roman" w:cs="Times New Roman"/>
          <w:bCs/>
          <w:color w:val="000000"/>
          <w:sz w:val="28"/>
          <w:szCs w:val="28"/>
        </w:rPr>
        <w:t>згідно з якою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римінально-правові засоби є крайніми засобами реагування держави на протиправні діяння, передбачені цим Кодексом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>, і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>н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адмірність кримінально-правових засобів не допускається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Так</w:t>
      </w:r>
      <w:r w:rsidR="00751A03">
        <w:rPr>
          <w:rFonts w:ascii="Times New Roman" w:hAnsi="Times New Roman" w:cs="Times New Roman"/>
          <w:bCs/>
          <w:iCs/>
          <w:sz w:val="28"/>
          <w:szCs w:val="28"/>
        </w:rPr>
        <w:t xml:space="preserve"> само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, принцип кримінально-правової політики «диференціація і індивідуалізація кримінальної відповідальності»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розкривається у принципі пропорційності</w:t>
      </w:r>
      <w:r w:rsidR="00F36290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652A34">
        <w:rPr>
          <w:rFonts w:ascii="Times New Roman" w:hAnsi="Times New Roman" w:cs="Times New Roman"/>
          <w:bCs/>
          <w:iCs/>
          <w:sz w:val="28"/>
          <w:szCs w:val="28"/>
        </w:rPr>
        <w:t>ст. 1.2.4)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, згідно з яким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кримінально-правові засоби </w:t>
      </w:r>
      <w:r w:rsidR="00CE0F29" w:rsidRPr="00BC57CF">
        <w:rPr>
          <w:rFonts w:ascii="Times New Roman" w:hAnsi="Times New Roman" w:cs="Times New Roman"/>
          <w:sz w:val="28"/>
          <w:szCs w:val="28"/>
        </w:rPr>
        <w:t>встановлюються відповідно до ступеня тяжкості кримінального правопорушення (диференціація кримінальної відповідальності) та застосовуються з урахуванням ступеня тяжкості вчиненого кримінального правопорушення й особи винного. Більш суворий кримінально-правовий засіб встановлюється та застосовується тільки тоді, коли менш суворого засобу недостатньо для досягнення їхньої мети (індивідуалізація кримінальної відповідальності).</w:t>
      </w:r>
      <w:r w:rsidR="00751A03">
        <w:rPr>
          <w:rFonts w:ascii="Times New Roman" w:hAnsi="Times New Roman" w:cs="Times New Roman"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такий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принцип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кримінально-правової політики як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 гуманізм є однойменним з принципом гуманізму, що закріплений у ст.</w:t>
      </w:r>
      <w:r w:rsidR="00F362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 xml:space="preserve">1.2.6 </w:t>
      </w:r>
      <w:proofErr w:type="spellStart"/>
      <w:r w:rsidR="00CE0F29" w:rsidRPr="00BC57CF">
        <w:rPr>
          <w:rFonts w:ascii="Times New Roman" w:hAnsi="Times New Roman" w:cs="Times New Roman"/>
          <w:bCs/>
          <w:iCs/>
          <w:sz w:val="28"/>
          <w:szCs w:val="28"/>
        </w:rPr>
        <w:t>проєкт</w:t>
      </w:r>
      <w:r w:rsidR="00652A34">
        <w:rPr>
          <w:rFonts w:ascii="Times New Roman" w:hAnsi="Times New Roman" w:cs="Times New Roman"/>
          <w:bCs/>
          <w:iCs/>
          <w:sz w:val="28"/>
          <w:szCs w:val="28"/>
        </w:rPr>
        <w:t>у</w:t>
      </w:r>
      <w:proofErr w:type="spellEnd"/>
      <w:r w:rsidR="00652A34">
        <w:rPr>
          <w:rFonts w:ascii="Times New Roman" w:hAnsi="Times New Roman" w:cs="Times New Roman"/>
          <w:bCs/>
          <w:iCs/>
          <w:sz w:val="28"/>
          <w:szCs w:val="28"/>
        </w:rPr>
        <w:t xml:space="preserve"> КК</w:t>
      </w:r>
      <w:r w:rsidR="001C705F" w:rsidRPr="00BC57CF">
        <w:rPr>
          <w:rFonts w:ascii="Times New Roman" w:hAnsi="Times New Roman" w:cs="Times New Roman"/>
          <w:bCs/>
          <w:iCs/>
          <w:sz w:val="28"/>
          <w:szCs w:val="28"/>
        </w:rPr>
        <w:t>, згідно з якою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 w:rsidR="00CE0F29" w:rsidRPr="00BC57CF">
        <w:rPr>
          <w:rFonts w:ascii="Times New Roman" w:hAnsi="Times New Roman" w:cs="Times New Roman"/>
          <w:sz w:val="28"/>
          <w:szCs w:val="28"/>
        </w:rPr>
        <w:t>ей Кодекс передбачає гуманне обмеження прав і свобод особи, яка вчинила протиправне діяння.</w:t>
      </w:r>
      <w:r w:rsidR="001C705F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Кримінально-правові засоби не мають на меті спричинити фізичних страждань або іншим чином принизити людську гідність.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Що стосується принципу «справедливості» як принципу кримінально-правової політики, то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 xml:space="preserve"> слід зазначити, що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>справедл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>вість,</w:t>
      </w:r>
      <w:r w:rsidR="00751A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як відомо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r w:rsidR="00F36290" w:rsidRPr="00BC57CF">
        <w:rPr>
          <w:rFonts w:ascii="Times New Roman" w:hAnsi="Times New Roman" w:cs="Times New Roman"/>
          <w:color w:val="000000"/>
          <w:sz w:val="28"/>
          <w:szCs w:val="28"/>
        </w:rPr>
        <w:t>сутнісн</w:t>
      </w:r>
      <w:r w:rsidR="00F36290">
        <w:rPr>
          <w:rFonts w:ascii="Times New Roman" w:hAnsi="Times New Roman" w:cs="Times New Roman"/>
          <w:color w:val="000000"/>
          <w:sz w:val="28"/>
          <w:szCs w:val="28"/>
        </w:rPr>
        <w:t>ою ознакою</w:t>
      </w:r>
      <w:r w:rsidR="001C705F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права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57CF" w:rsidRPr="00BC57CF">
        <w:rPr>
          <w:rFonts w:ascii="Times New Roman" w:hAnsi="Times New Roman" w:cs="Times New Roman"/>
          <w:color w:val="000000"/>
          <w:sz w:val="28"/>
          <w:szCs w:val="28"/>
          <w:lang w:val="ru-RU"/>
        </w:rPr>
        <w:t>[</w:t>
      </w:r>
      <w:r w:rsidR="00BC57CF">
        <w:rPr>
          <w:rFonts w:ascii="Times New Roman" w:hAnsi="Times New Roman" w:cs="Times New Roman"/>
          <w:color w:val="000000"/>
          <w:sz w:val="28"/>
          <w:szCs w:val="28"/>
        </w:rPr>
        <w:t xml:space="preserve">5,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с. 139 – 148</w:t>
      </w:r>
      <w:r w:rsidR="00BC57CF" w:rsidRPr="00BC57CF">
        <w:rPr>
          <w:rFonts w:ascii="Times New Roman" w:hAnsi="Times New Roman" w:cs="Times New Roman"/>
          <w:color w:val="000000"/>
          <w:sz w:val="28"/>
          <w:szCs w:val="28"/>
          <w:lang w:val="ru-RU"/>
        </w:rPr>
        <w:t>]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. Справедливість </w:t>
      </w:r>
      <w:r w:rsidR="007A3797" w:rsidRPr="00BC57C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КК як раз і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забезпечується реалізаці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>є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його побудови та застосування. Так, 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>відповідно до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принципу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законності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51A03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1.2.1 </w:t>
      </w:r>
      <w:proofErr w:type="spellStart"/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КК) к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римінальним правопорушенням є лише діяння, що передбачене цим Кодексом як злочин або провина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о особи, яка </w:t>
      </w:r>
      <w:r w:rsidR="00751A03">
        <w:rPr>
          <w:rFonts w:ascii="Times New Roman" w:hAnsi="Times New Roman" w:cs="Times New Roman"/>
          <w:color w:val="000000"/>
          <w:sz w:val="28"/>
          <w:szCs w:val="28"/>
        </w:rPr>
        <w:t xml:space="preserve">їх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вчинила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можуть бути застосовані лише визначені ним кримінально-правові засоби.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 xml:space="preserve">Згідно з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принцип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рівності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«Усі особи є рівними 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 цим Кодексо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м (ст. 1.2.3)</w:t>
      </w:r>
      <w:r w:rsidR="00751A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ринцип пропорційності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, як зазначалося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>, передбачає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52A34">
        <w:rPr>
          <w:rFonts w:ascii="Times New Roman" w:hAnsi="Times New Roman" w:cs="Times New Roman"/>
          <w:color w:val="000000"/>
          <w:sz w:val="28"/>
          <w:szCs w:val="28"/>
        </w:rPr>
        <w:t xml:space="preserve"> що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«кримінально-правові засоби встановлюються відповідно до ступеня тяжкості кримінального правопорушення та застосовуються з урахуванням ступеня тяжкості вчиненого кримінального правопорушення й особи винного» (ст. 1.2.4).</w:t>
      </w:r>
      <w:r w:rsidR="00F3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A90">
        <w:rPr>
          <w:rFonts w:ascii="Times New Roman" w:hAnsi="Times New Roman" w:cs="Times New Roman"/>
          <w:color w:val="000000"/>
          <w:sz w:val="28"/>
          <w:szCs w:val="28"/>
        </w:rPr>
        <w:t>Вимогам справедливості відповідає і принцип одноразового застосування кримінально-правових засобів</w:t>
      </w:r>
      <w:r w:rsidR="00447657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F362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«Особа не може бути піддана кримінально-правовим засобам за цим Кодексом більше одного разу за те саме кримінальне правопорушення» </w:t>
      </w:r>
      <w:r w:rsidR="00751A0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E09C4" w:rsidRPr="00BC57CF">
        <w:rPr>
          <w:rFonts w:ascii="Times New Roman" w:hAnsi="Times New Roman" w:cs="Times New Roman"/>
          <w:color w:val="000000"/>
          <w:sz w:val="28"/>
          <w:szCs w:val="28"/>
        </w:rPr>
        <w:t>ст. 1.2.7)</w:t>
      </w:r>
      <w:r w:rsidR="00CE0F29" w:rsidRPr="00BC57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47657">
        <w:rPr>
          <w:rFonts w:ascii="Times New Roman" w:hAnsi="Times New Roman" w:cs="Times New Roman"/>
          <w:color w:val="000000"/>
          <w:sz w:val="28"/>
          <w:szCs w:val="28"/>
        </w:rPr>
        <w:t xml:space="preserve"> Так само,</w:t>
      </w:r>
      <w:r w:rsidR="00841D57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07E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дотримання </w:t>
      </w:r>
      <w:r w:rsidR="00841D57" w:rsidRPr="00BC57CF">
        <w:rPr>
          <w:rFonts w:ascii="Times New Roman" w:hAnsi="Times New Roman" w:cs="Times New Roman"/>
          <w:color w:val="000000"/>
          <w:sz w:val="28"/>
          <w:szCs w:val="28"/>
        </w:rPr>
        <w:t>принципу сумлінного виконання міжнародних зобов’язань, згідно з яким Кодекс має відповідати міжнародним договорам</w:t>
      </w:r>
      <w:r w:rsidR="00E85AB2" w:rsidRPr="00BC57CF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r w:rsidR="00841D57" w:rsidRPr="00BC57CF">
        <w:rPr>
          <w:rFonts w:ascii="Times New Roman" w:hAnsi="Times New Roman" w:cs="Times New Roman"/>
          <w:sz w:val="28"/>
          <w:szCs w:val="28"/>
        </w:rPr>
        <w:t>застосовується з урахуванням практики Європейського суду з прав людини</w:t>
      </w:r>
      <w:r w:rsidR="00E85AB2" w:rsidRPr="00BC57CF">
        <w:rPr>
          <w:rFonts w:ascii="Times New Roman" w:hAnsi="Times New Roman" w:cs="Times New Roman"/>
          <w:sz w:val="28"/>
          <w:szCs w:val="28"/>
        </w:rPr>
        <w:t xml:space="preserve"> (ст. 1.2.8),</w:t>
      </w:r>
      <w:r w:rsidR="00841D57" w:rsidRPr="00BC57CF">
        <w:rPr>
          <w:rFonts w:ascii="Times New Roman" w:hAnsi="Times New Roman" w:cs="Times New Roman"/>
          <w:sz w:val="28"/>
          <w:szCs w:val="28"/>
        </w:rPr>
        <w:t xml:space="preserve"> </w:t>
      </w:r>
      <w:r w:rsidR="00E85AB2" w:rsidRPr="00BC57CF">
        <w:rPr>
          <w:rFonts w:ascii="Times New Roman" w:hAnsi="Times New Roman" w:cs="Times New Roman"/>
          <w:sz w:val="28"/>
          <w:szCs w:val="28"/>
        </w:rPr>
        <w:t>м</w:t>
      </w:r>
      <w:r w:rsidR="00841D57" w:rsidRPr="00BC57CF">
        <w:rPr>
          <w:rFonts w:ascii="Times New Roman" w:hAnsi="Times New Roman" w:cs="Times New Roman"/>
          <w:sz w:val="28"/>
          <w:szCs w:val="28"/>
        </w:rPr>
        <w:t>ає на меті створити додаткові гарантії забезпечення прав людини від свавільного втручання</w:t>
      </w:r>
      <w:r w:rsidR="00E85AB2" w:rsidRPr="00BC57CF">
        <w:rPr>
          <w:rFonts w:ascii="Times New Roman" w:hAnsi="Times New Roman" w:cs="Times New Roman"/>
          <w:sz w:val="28"/>
          <w:szCs w:val="28"/>
        </w:rPr>
        <w:t xml:space="preserve"> в них з боку</w:t>
      </w:r>
      <w:r w:rsidR="00841D57" w:rsidRPr="00BC57CF">
        <w:rPr>
          <w:rFonts w:ascii="Times New Roman" w:hAnsi="Times New Roman" w:cs="Times New Roman"/>
          <w:sz w:val="28"/>
          <w:szCs w:val="28"/>
        </w:rPr>
        <w:t xml:space="preserve"> держави.</w:t>
      </w:r>
      <w:r w:rsidR="0044507E" w:rsidRPr="00BC57CF">
        <w:rPr>
          <w:rFonts w:ascii="Times New Roman" w:hAnsi="Times New Roman" w:cs="Times New Roman"/>
          <w:sz w:val="28"/>
          <w:szCs w:val="28"/>
        </w:rPr>
        <w:t xml:space="preserve"> По суті усі принципи, що передбачені у </w:t>
      </w:r>
      <w:proofErr w:type="spellStart"/>
      <w:r w:rsidR="0044507E" w:rsidRPr="00BC57CF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44507E" w:rsidRPr="00BC57CF">
        <w:rPr>
          <w:rFonts w:ascii="Times New Roman" w:hAnsi="Times New Roman" w:cs="Times New Roman"/>
          <w:sz w:val="28"/>
          <w:szCs w:val="28"/>
        </w:rPr>
        <w:t xml:space="preserve"> КК,</w:t>
      </w:r>
      <w:r w:rsidR="00374B09">
        <w:rPr>
          <w:rFonts w:ascii="Times New Roman" w:hAnsi="Times New Roman" w:cs="Times New Roman"/>
          <w:sz w:val="28"/>
          <w:szCs w:val="28"/>
        </w:rPr>
        <w:t xml:space="preserve"> </w:t>
      </w:r>
      <w:r w:rsidR="0044507E" w:rsidRPr="00BC57CF">
        <w:rPr>
          <w:rFonts w:ascii="Times New Roman" w:hAnsi="Times New Roman" w:cs="Times New Roman"/>
          <w:sz w:val="28"/>
          <w:szCs w:val="28"/>
        </w:rPr>
        <w:t>у своїй сукупності забезпечують реалізацію основоположного принципу верховенства права, який і відтворює справедливість у кримінально-правовому регулюванні.</w:t>
      </w:r>
    </w:p>
    <w:p w14:paraId="03E5ECE8" w14:textId="1B0F049C" w:rsidR="00374B09" w:rsidRDefault="00841D57" w:rsidP="00FB24AD">
      <w:pPr>
        <w:pStyle w:val="2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57CF">
        <w:rPr>
          <w:sz w:val="28"/>
          <w:szCs w:val="28"/>
        </w:rPr>
        <w:t>7. Можливо</w:t>
      </w:r>
      <w:r w:rsidR="007A3797" w:rsidRPr="00BC57CF">
        <w:rPr>
          <w:sz w:val="28"/>
          <w:szCs w:val="28"/>
        </w:rPr>
        <w:t>,</w:t>
      </w:r>
      <w:r w:rsidR="00E85AB2" w:rsidRPr="00BC57CF">
        <w:rPr>
          <w:sz w:val="28"/>
          <w:szCs w:val="28"/>
        </w:rPr>
        <w:t xml:space="preserve"> зазначений</w:t>
      </w:r>
      <w:r w:rsidR="00447657">
        <w:rPr>
          <w:sz w:val="28"/>
          <w:szCs w:val="28"/>
        </w:rPr>
        <w:t xml:space="preserve"> в </w:t>
      </w:r>
      <w:proofErr w:type="spellStart"/>
      <w:r w:rsidR="00447657">
        <w:rPr>
          <w:sz w:val="28"/>
          <w:szCs w:val="28"/>
        </w:rPr>
        <w:t>проєкті</w:t>
      </w:r>
      <w:proofErr w:type="spellEnd"/>
      <w:r w:rsidR="00447657">
        <w:rPr>
          <w:sz w:val="28"/>
          <w:szCs w:val="28"/>
        </w:rPr>
        <w:t xml:space="preserve"> КК</w:t>
      </w:r>
      <w:r w:rsidR="00E85AB2" w:rsidRPr="00BC57CF">
        <w:rPr>
          <w:sz w:val="28"/>
          <w:szCs w:val="28"/>
        </w:rPr>
        <w:t xml:space="preserve"> </w:t>
      </w:r>
      <w:r w:rsidRPr="00BC57CF">
        <w:rPr>
          <w:sz w:val="28"/>
          <w:szCs w:val="28"/>
        </w:rPr>
        <w:t>перелік принципів</w:t>
      </w:r>
      <w:r w:rsidR="007A3797" w:rsidRPr="00BC57CF">
        <w:rPr>
          <w:sz w:val="28"/>
          <w:szCs w:val="28"/>
        </w:rPr>
        <w:t xml:space="preserve"> підлягає</w:t>
      </w:r>
      <w:r w:rsidRPr="00BC57CF">
        <w:rPr>
          <w:sz w:val="28"/>
          <w:szCs w:val="28"/>
        </w:rPr>
        <w:t xml:space="preserve"> </w:t>
      </w:r>
      <w:r w:rsidR="00447657">
        <w:rPr>
          <w:sz w:val="28"/>
          <w:szCs w:val="28"/>
        </w:rPr>
        <w:t>корегуванню</w:t>
      </w:r>
      <w:r w:rsidR="007A3797" w:rsidRPr="00BC57CF">
        <w:rPr>
          <w:sz w:val="28"/>
          <w:szCs w:val="28"/>
        </w:rPr>
        <w:t>,</w:t>
      </w:r>
      <w:r w:rsidR="00447657">
        <w:rPr>
          <w:sz w:val="28"/>
          <w:szCs w:val="28"/>
        </w:rPr>
        <w:t xml:space="preserve"> а їх зміст уточненню,</w:t>
      </w:r>
      <w:r w:rsidR="007A3797" w:rsidRPr="00BC57CF">
        <w:rPr>
          <w:sz w:val="28"/>
          <w:szCs w:val="28"/>
        </w:rPr>
        <w:t xml:space="preserve"> </w:t>
      </w:r>
      <w:r w:rsidR="00E85AB2" w:rsidRPr="00BC57CF">
        <w:rPr>
          <w:sz w:val="28"/>
          <w:szCs w:val="28"/>
        </w:rPr>
        <w:t>і ч</w:t>
      </w:r>
      <w:r w:rsidRPr="00BC57CF">
        <w:rPr>
          <w:sz w:val="28"/>
          <w:szCs w:val="28"/>
        </w:rPr>
        <w:t>лени робочої групи готові обговорювати відповідні пропозиці</w:t>
      </w:r>
      <w:r w:rsidR="00E85AB2" w:rsidRPr="00BC57CF">
        <w:rPr>
          <w:sz w:val="28"/>
          <w:szCs w:val="28"/>
        </w:rPr>
        <w:t>ї</w:t>
      </w:r>
      <w:r w:rsidR="00447657">
        <w:rPr>
          <w:sz w:val="28"/>
          <w:szCs w:val="28"/>
        </w:rPr>
        <w:t xml:space="preserve"> </w:t>
      </w:r>
      <w:r w:rsidR="00E85AB2" w:rsidRPr="00BC57CF">
        <w:rPr>
          <w:sz w:val="28"/>
          <w:szCs w:val="28"/>
        </w:rPr>
        <w:t>.</w:t>
      </w:r>
      <w:r w:rsidR="00DF5A01">
        <w:rPr>
          <w:sz w:val="28"/>
          <w:szCs w:val="28"/>
        </w:rPr>
        <w:t xml:space="preserve"> </w:t>
      </w:r>
      <w:r w:rsidR="00447657">
        <w:rPr>
          <w:sz w:val="28"/>
          <w:szCs w:val="28"/>
        </w:rPr>
        <w:t>Вочевидь,</w:t>
      </w:r>
      <w:r w:rsidRPr="00BC57CF">
        <w:rPr>
          <w:sz w:val="28"/>
          <w:szCs w:val="28"/>
        </w:rPr>
        <w:t xml:space="preserve"> </w:t>
      </w:r>
      <w:r w:rsidR="00447657">
        <w:rPr>
          <w:sz w:val="28"/>
          <w:szCs w:val="28"/>
        </w:rPr>
        <w:t>однак</w:t>
      </w:r>
      <w:r w:rsidR="007A3797" w:rsidRPr="00BC57CF">
        <w:rPr>
          <w:sz w:val="28"/>
          <w:szCs w:val="28"/>
        </w:rPr>
        <w:t>,</w:t>
      </w:r>
      <w:r w:rsidR="00447657">
        <w:rPr>
          <w:sz w:val="28"/>
          <w:szCs w:val="28"/>
        </w:rPr>
        <w:t xml:space="preserve"> що </w:t>
      </w:r>
      <w:r w:rsidRPr="00BC57CF">
        <w:rPr>
          <w:sz w:val="28"/>
          <w:szCs w:val="28"/>
        </w:rPr>
        <w:t>існує необхідність проводити більш чітке розмежування між принципами кримінально-правової політики і принципами Кримінального кодексу та його застосування</w:t>
      </w:r>
      <w:r w:rsidR="00447657">
        <w:rPr>
          <w:sz w:val="28"/>
          <w:szCs w:val="28"/>
        </w:rPr>
        <w:t>.</w:t>
      </w:r>
      <w:r w:rsidR="00092ACD">
        <w:rPr>
          <w:sz w:val="28"/>
          <w:szCs w:val="28"/>
        </w:rPr>
        <w:t xml:space="preserve"> Якщо виходити з того, що </w:t>
      </w:r>
      <w:r w:rsidRPr="00BC57CF">
        <w:rPr>
          <w:sz w:val="28"/>
          <w:szCs w:val="28"/>
        </w:rPr>
        <w:t xml:space="preserve">кримінально-правова політика </w:t>
      </w:r>
      <w:r w:rsidR="00E85AB2" w:rsidRPr="00BC57CF">
        <w:rPr>
          <w:sz w:val="28"/>
          <w:szCs w:val="28"/>
        </w:rPr>
        <w:t>є</w:t>
      </w:r>
      <w:r w:rsidR="00447657">
        <w:rPr>
          <w:sz w:val="28"/>
          <w:szCs w:val="28"/>
        </w:rPr>
        <w:t xml:space="preserve"> різновидом</w:t>
      </w:r>
      <w:r w:rsidR="00E85AB2" w:rsidRPr="00BC57CF">
        <w:rPr>
          <w:sz w:val="28"/>
          <w:szCs w:val="28"/>
        </w:rPr>
        <w:t xml:space="preserve"> державного </w:t>
      </w:r>
      <w:r w:rsidRPr="00BC57CF">
        <w:rPr>
          <w:sz w:val="28"/>
          <w:szCs w:val="28"/>
        </w:rPr>
        <w:t>управління</w:t>
      </w:r>
      <w:r w:rsidR="00447657">
        <w:rPr>
          <w:sz w:val="28"/>
          <w:szCs w:val="28"/>
        </w:rPr>
        <w:t xml:space="preserve"> певним видом </w:t>
      </w:r>
      <w:r w:rsidRPr="00BC57CF">
        <w:rPr>
          <w:sz w:val="28"/>
          <w:szCs w:val="28"/>
        </w:rPr>
        <w:t>суспільни</w:t>
      </w:r>
      <w:r w:rsidR="00447657">
        <w:rPr>
          <w:sz w:val="28"/>
          <w:szCs w:val="28"/>
        </w:rPr>
        <w:t>х</w:t>
      </w:r>
      <w:r w:rsidRPr="00BC57CF">
        <w:rPr>
          <w:sz w:val="28"/>
          <w:szCs w:val="28"/>
        </w:rPr>
        <w:t xml:space="preserve"> відносин,</w:t>
      </w:r>
      <w:r w:rsidR="00447657">
        <w:rPr>
          <w:sz w:val="28"/>
          <w:szCs w:val="28"/>
        </w:rPr>
        <w:t xml:space="preserve"> </w:t>
      </w:r>
      <w:r w:rsidR="00E85AB2" w:rsidRPr="00BC57CF">
        <w:rPr>
          <w:sz w:val="28"/>
          <w:szCs w:val="28"/>
        </w:rPr>
        <w:t>то</w:t>
      </w:r>
      <w:r w:rsidR="00092ACD">
        <w:rPr>
          <w:sz w:val="28"/>
          <w:szCs w:val="28"/>
        </w:rPr>
        <w:t xml:space="preserve"> така політика </w:t>
      </w:r>
      <w:r w:rsidRPr="00BC57CF">
        <w:rPr>
          <w:sz w:val="28"/>
          <w:szCs w:val="28"/>
        </w:rPr>
        <w:t>повинна відповідати</w:t>
      </w:r>
      <w:r w:rsidR="00E85AB2" w:rsidRPr="00BC57CF">
        <w:rPr>
          <w:sz w:val="28"/>
          <w:szCs w:val="28"/>
        </w:rPr>
        <w:t xml:space="preserve"> як</w:t>
      </w:r>
      <w:r w:rsidRPr="00BC57CF">
        <w:rPr>
          <w:sz w:val="28"/>
          <w:szCs w:val="28"/>
        </w:rPr>
        <w:t xml:space="preserve"> загальним принципам державного управління,</w:t>
      </w:r>
      <w:r w:rsidR="00E85AB2" w:rsidRPr="00BC57CF">
        <w:rPr>
          <w:sz w:val="28"/>
          <w:szCs w:val="28"/>
        </w:rPr>
        <w:t xml:space="preserve"> так і спеціальним</w:t>
      </w:r>
      <w:r w:rsidR="00447657">
        <w:rPr>
          <w:sz w:val="28"/>
          <w:szCs w:val="28"/>
        </w:rPr>
        <w:t xml:space="preserve"> принципам,</w:t>
      </w:r>
      <w:r w:rsidRPr="00BC57CF">
        <w:rPr>
          <w:sz w:val="28"/>
          <w:szCs w:val="28"/>
        </w:rPr>
        <w:t xml:space="preserve"> оскільки</w:t>
      </w:r>
      <w:r w:rsidR="00E85AB2" w:rsidRPr="00BC57CF">
        <w:rPr>
          <w:sz w:val="28"/>
          <w:szCs w:val="28"/>
        </w:rPr>
        <w:t xml:space="preserve"> </w:t>
      </w:r>
      <w:r w:rsidR="00DF5A01">
        <w:rPr>
          <w:sz w:val="28"/>
          <w:szCs w:val="28"/>
        </w:rPr>
        <w:t>державн</w:t>
      </w:r>
      <w:r w:rsidR="00E85AB2" w:rsidRPr="00BC57CF">
        <w:rPr>
          <w:sz w:val="28"/>
          <w:szCs w:val="28"/>
        </w:rPr>
        <w:t>е</w:t>
      </w:r>
      <w:r w:rsidRPr="00BC57CF">
        <w:rPr>
          <w:sz w:val="28"/>
          <w:szCs w:val="28"/>
        </w:rPr>
        <w:t xml:space="preserve"> управління здійснюється</w:t>
      </w:r>
      <w:r w:rsidR="00092ACD">
        <w:rPr>
          <w:sz w:val="28"/>
          <w:szCs w:val="28"/>
        </w:rPr>
        <w:t>, зокрема, і</w:t>
      </w:r>
      <w:r w:rsidR="00E85AB2" w:rsidRPr="00BC57CF">
        <w:rPr>
          <w:sz w:val="28"/>
          <w:szCs w:val="28"/>
        </w:rPr>
        <w:t xml:space="preserve"> к</w:t>
      </w:r>
      <w:r w:rsidRPr="00BC57CF">
        <w:rPr>
          <w:sz w:val="28"/>
          <w:szCs w:val="28"/>
        </w:rPr>
        <w:t>римінально-правовими засобами</w:t>
      </w:r>
      <w:r w:rsidR="00E85AB2" w:rsidRPr="00BC57CF">
        <w:rPr>
          <w:sz w:val="28"/>
          <w:szCs w:val="28"/>
        </w:rPr>
        <w:t xml:space="preserve"> щодо осіб, які вчиняють кримінальні правопорушення.</w:t>
      </w:r>
      <w:r w:rsidRPr="00BC57CF">
        <w:rPr>
          <w:sz w:val="28"/>
          <w:szCs w:val="28"/>
        </w:rPr>
        <w:t xml:space="preserve"> </w:t>
      </w:r>
      <w:r w:rsidR="00E85AB2" w:rsidRPr="00BC57CF">
        <w:rPr>
          <w:sz w:val="28"/>
          <w:szCs w:val="28"/>
        </w:rPr>
        <w:t>П</w:t>
      </w:r>
      <w:r w:rsidRPr="00BC57CF">
        <w:rPr>
          <w:sz w:val="28"/>
          <w:szCs w:val="28"/>
        </w:rPr>
        <w:t>риродно,</w:t>
      </w:r>
      <w:r w:rsidR="00374B09">
        <w:rPr>
          <w:sz w:val="28"/>
          <w:szCs w:val="28"/>
        </w:rPr>
        <w:t xml:space="preserve"> </w:t>
      </w:r>
      <w:r w:rsidRPr="00BC57CF">
        <w:rPr>
          <w:sz w:val="28"/>
          <w:szCs w:val="28"/>
        </w:rPr>
        <w:t>що</w:t>
      </w:r>
      <w:r w:rsidR="00092ACD">
        <w:rPr>
          <w:sz w:val="28"/>
          <w:szCs w:val="28"/>
        </w:rPr>
        <w:t xml:space="preserve"> в такому разі </w:t>
      </w:r>
      <w:r w:rsidRPr="00BC57CF">
        <w:rPr>
          <w:sz w:val="28"/>
          <w:szCs w:val="28"/>
        </w:rPr>
        <w:t>повинн</w:t>
      </w:r>
      <w:r w:rsidR="00092ACD">
        <w:rPr>
          <w:sz w:val="28"/>
          <w:szCs w:val="28"/>
        </w:rPr>
        <w:t>і бути</w:t>
      </w:r>
      <w:r w:rsidR="00E85AB2" w:rsidRPr="00BC57CF">
        <w:rPr>
          <w:sz w:val="28"/>
          <w:szCs w:val="28"/>
        </w:rPr>
        <w:t xml:space="preserve"> </w:t>
      </w:r>
      <w:r w:rsidR="00447657">
        <w:rPr>
          <w:sz w:val="28"/>
          <w:szCs w:val="28"/>
        </w:rPr>
        <w:t>врахов</w:t>
      </w:r>
      <w:r w:rsidR="00092ACD">
        <w:rPr>
          <w:sz w:val="28"/>
          <w:szCs w:val="28"/>
        </w:rPr>
        <w:t>ані визначені</w:t>
      </w:r>
      <w:r w:rsidR="00447657">
        <w:rPr>
          <w:sz w:val="28"/>
          <w:szCs w:val="28"/>
        </w:rPr>
        <w:t xml:space="preserve"> наукою кримінального права </w:t>
      </w:r>
      <w:r w:rsidR="00E85AB2" w:rsidRPr="00BC57CF">
        <w:rPr>
          <w:sz w:val="28"/>
          <w:szCs w:val="28"/>
        </w:rPr>
        <w:t>принцип</w:t>
      </w:r>
      <w:r w:rsidR="00447657">
        <w:rPr>
          <w:sz w:val="28"/>
          <w:szCs w:val="28"/>
        </w:rPr>
        <w:t>и</w:t>
      </w:r>
      <w:r w:rsidR="00DF5A01">
        <w:rPr>
          <w:sz w:val="28"/>
          <w:szCs w:val="28"/>
        </w:rPr>
        <w:t xml:space="preserve">: </w:t>
      </w:r>
      <w:r w:rsidR="00E85AB2" w:rsidRPr="00BC57CF">
        <w:rPr>
          <w:sz w:val="28"/>
          <w:szCs w:val="28"/>
        </w:rPr>
        <w:t>криміналізації певних видів суспільно небезпечних діянь</w:t>
      </w:r>
      <w:r w:rsidR="007A3797" w:rsidRPr="00BC57CF">
        <w:rPr>
          <w:sz w:val="28"/>
          <w:szCs w:val="28"/>
        </w:rPr>
        <w:t>,</w:t>
      </w:r>
      <w:r w:rsidR="00E85AB2" w:rsidRPr="00BC57CF">
        <w:rPr>
          <w:sz w:val="28"/>
          <w:szCs w:val="28"/>
        </w:rPr>
        <w:t xml:space="preserve"> їх </w:t>
      </w:r>
      <w:proofErr w:type="spellStart"/>
      <w:r w:rsidR="00E85AB2" w:rsidRPr="00BC57CF">
        <w:rPr>
          <w:sz w:val="28"/>
          <w:szCs w:val="28"/>
        </w:rPr>
        <w:t>пеналізації</w:t>
      </w:r>
      <w:proofErr w:type="spellEnd"/>
      <w:r w:rsidR="007A3797" w:rsidRPr="00BC57CF">
        <w:rPr>
          <w:sz w:val="28"/>
          <w:szCs w:val="28"/>
        </w:rPr>
        <w:t xml:space="preserve"> у широкому розумінні цього слова </w:t>
      </w:r>
      <w:r w:rsidR="00BC57CF" w:rsidRPr="00BC57CF">
        <w:rPr>
          <w:sz w:val="28"/>
          <w:szCs w:val="28"/>
        </w:rPr>
        <w:t>[</w:t>
      </w:r>
      <w:r w:rsidR="00BC57CF">
        <w:rPr>
          <w:sz w:val="28"/>
          <w:szCs w:val="28"/>
        </w:rPr>
        <w:t xml:space="preserve">6, </w:t>
      </w:r>
      <w:r w:rsidR="00BC57CF" w:rsidRPr="00D50F95">
        <w:rPr>
          <w:sz w:val="28"/>
          <w:szCs w:val="28"/>
        </w:rPr>
        <w:t>с.</w:t>
      </w:r>
      <w:r w:rsidR="00D50F95">
        <w:rPr>
          <w:sz w:val="28"/>
          <w:szCs w:val="28"/>
        </w:rPr>
        <w:t>429</w:t>
      </w:r>
      <w:r w:rsidR="00BC57CF" w:rsidRPr="00BC57CF">
        <w:rPr>
          <w:sz w:val="28"/>
          <w:szCs w:val="28"/>
        </w:rPr>
        <w:t>]</w:t>
      </w:r>
      <w:r w:rsidR="007A3797" w:rsidRPr="00BC57CF">
        <w:rPr>
          <w:sz w:val="28"/>
          <w:szCs w:val="28"/>
        </w:rPr>
        <w:t xml:space="preserve">, </w:t>
      </w:r>
      <w:r w:rsidRPr="00BC57CF">
        <w:rPr>
          <w:sz w:val="28"/>
          <w:szCs w:val="28"/>
        </w:rPr>
        <w:t xml:space="preserve">застосування </w:t>
      </w:r>
      <w:r w:rsidR="007A3797" w:rsidRPr="00BC57CF">
        <w:rPr>
          <w:sz w:val="28"/>
          <w:szCs w:val="28"/>
        </w:rPr>
        <w:t>кримінально-правових засобів</w:t>
      </w:r>
      <w:r w:rsidR="00A639A2">
        <w:rPr>
          <w:sz w:val="28"/>
          <w:szCs w:val="28"/>
        </w:rPr>
        <w:t xml:space="preserve"> тощо.</w:t>
      </w:r>
    </w:p>
    <w:p w14:paraId="6E5C08BD" w14:textId="77777777" w:rsidR="00A639A2" w:rsidRDefault="00A639A2" w:rsidP="00FB24AD">
      <w:pPr>
        <w:pStyle w:val="2"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14:paraId="093561E9" w14:textId="0D9AD776" w:rsidR="00CE0F29" w:rsidRDefault="007A3797" w:rsidP="00FB24AD">
      <w:pPr>
        <w:pStyle w:val="2"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C57CF">
        <w:rPr>
          <w:sz w:val="28"/>
          <w:szCs w:val="28"/>
        </w:rPr>
        <w:t>Список використаних джерел:</w:t>
      </w:r>
    </w:p>
    <w:p w14:paraId="1617C457" w14:textId="27C05643" w:rsidR="00BC57CF" w:rsidRDefault="00BC57CF" w:rsidP="00FB24AD">
      <w:pPr>
        <w:pStyle w:val="2"/>
        <w:widowControl w:val="0"/>
        <w:spacing w:line="360" w:lineRule="auto"/>
        <w:ind w:firstLine="709"/>
        <w:jc w:val="both"/>
        <w:rPr>
          <w:rFonts w:eastAsia="Bookman Old Style"/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F052F9">
        <w:rPr>
          <w:sz w:val="28"/>
          <w:szCs w:val="28"/>
        </w:rPr>
        <w:t xml:space="preserve">Контрольний текст проекту КК України станом на 16.12.2024 р. - </w:t>
      </w:r>
      <w:hyperlink r:id="rId7" w:history="1">
        <w:r w:rsidR="00F052F9" w:rsidRPr="00404FB7">
          <w:rPr>
            <w:rStyle w:val="ac"/>
            <w:rFonts w:eastAsia="Bookman Old Style"/>
            <w:bCs/>
            <w:iCs/>
            <w:sz w:val="28"/>
            <w:szCs w:val="28"/>
          </w:rPr>
          <w:t>https://newcriminalcode.org.ua/criminal-code</w:t>
        </w:r>
      </w:hyperlink>
    </w:p>
    <w:p w14:paraId="0D9A5F2B" w14:textId="556BA45D" w:rsidR="00F052F9" w:rsidRDefault="00F052F9" w:rsidP="00FB24AD">
      <w:pPr>
        <w:pStyle w:val="2"/>
        <w:widowControl w:val="0"/>
        <w:spacing w:line="360" w:lineRule="auto"/>
        <w:ind w:firstLine="709"/>
        <w:jc w:val="both"/>
        <w:rPr>
          <w:rFonts w:eastAsia="Bookman Old Style"/>
          <w:bCs/>
          <w:iCs/>
          <w:sz w:val="28"/>
          <w:szCs w:val="28"/>
        </w:rPr>
      </w:pPr>
      <w:r w:rsidRPr="003A395A">
        <w:rPr>
          <w:rFonts w:eastAsia="Bookman Old Style"/>
          <w:bCs/>
          <w:iCs/>
          <w:sz w:val="28"/>
          <w:szCs w:val="28"/>
        </w:rPr>
        <w:t>2.</w:t>
      </w:r>
      <w:r>
        <w:rPr>
          <w:rFonts w:eastAsia="Bookman Old Style"/>
          <w:bCs/>
          <w:iCs/>
          <w:sz w:val="28"/>
          <w:szCs w:val="28"/>
        </w:rPr>
        <w:t xml:space="preserve"> </w:t>
      </w:r>
      <w:r w:rsidR="003A395A">
        <w:rPr>
          <w:rFonts w:eastAsia="Bookman Old Style"/>
          <w:bCs/>
          <w:iCs/>
          <w:sz w:val="28"/>
          <w:szCs w:val="28"/>
        </w:rPr>
        <w:t xml:space="preserve">Острогляд О.В. Характеристика принципів кримінально-правової політики на сучасному етапу розвитку України,- Приватне та публічне право, 2022, №4, </w:t>
      </w:r>
      <w:r w:rsidR="00374B09">
        <w:rPr>
          <w:rFonts w:eastAsia="Bookman Old Style"/>
          <w:bCs/>
          <w:iCs/>
          <w:sz w:val="28"/>
          <w:szCs w:val="28"/>
        </w:rPr>
        <w:t>С</w:t>
      </w:r>
      <w:r w:rsidR="003A395A">
        <w:rPr>
          <w:rFonts w:eastAsia="Bookman Old Style"/>
          <w:bCs/>
          <w:iCs/>
          <w:sz w:val="28"/>
          <w:szCs w:val="28"/>
        </w:rPr>
        <w:t>.99-105</w:t>
      </w:r>
      <w:r w:rsidR="00374B09">
        <w:rPr>
          <w:rFonts w:eastAsia="Bookman Old Style"/>
          <w:bCs/>
          <w:iCs/>
          <w:sz w:val="28"/>
          <w:szCs w:val="28"/>
        </w:rPr>
        <w:t>.</w:t>
      </w:r>
    </w:p>
    <w:p w14:paraId="486889D5" w14:textId="77777777" w:rsidR="00F052F9" w:rsidRPr="004C1AD0" w:rsidRDefault="00F052F9" w:rsidP="00FB2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Bookman Old Style"/>
          <w:bCs/>
          <w:iCs/>
          <w:sz w:val="28"/>
          <w:szCs w:val="28"/>
        </w:rPr>
        <w:t xml:space="preserve">3. </w:t>
      </w:r>
      <w:r w:rsidRPr="00F26649">
        <w:rPr>
          <w:rFonts w:ascii="Times New Roman" w:hAnsi="Times New Roman" w:cs="Times New Roman"/>
          <w:sz w:val="28"/>
          <w:szCs w:val="28"/>
        </w:rPr>
        <w:t xml:space="preserve">Хавронюк М.І. Принципи КК та його застосування // </w:t>
      </w:r>
      <w:proofErr w:type="spellStart"/>
      <w:r w:rsidRPr="00F26649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F26649">
        <w:rPr>
          <w:rFonts w:ascii="Times New Roman" w:hAnsi="Times New Roman" w:cs="Times New Roman"/>
          <w:sz w:val="28"/>
          <w:szCs w:val="28"/>
        </w:rPr>
        <w:t xml:space="preserve"> нового </w:t>
      </w:r>
      <w:r w:rsidRPr="004C1AD0">
        <w:rPr>
          <w:rFonts w:ascii="Times New Roman" w:hAnsi="Times New Roman" w:cs="Times New Roman"/>
          <w:sz w:val="28"/>
          <w:szCs w:val="28"/>
        </w:rPr>
        <w:t xml:space="preserve">Кримінального кодексу України: передумови розробки, концептуальні засади, основні положення: монографія // За </w:t>
      </w:r>
      <w:proofErr w:type="spellStart"/>
      <w:r w:rsidRPr="004C1AD0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4C1AD0">
        <w:rPr>
          <w:rFonts w:ascii="Times New Roman" w:hAnsi="Times New Roman" w:cs="Times New Roman"/>
          <w:sz w:val="28"/>
          <w:szCs w:val="28"/>
        </w:rPr>
        <w:t xml:space="preserve">. ред. Ю.В. </w:t>
      </w:r>
      <w:proofErr w:type="spellStart"/>
      <w:r w:rsidRPr="004C1AD0">
        <w:rPr>
          <w:rFonts w:ascii="Times New Roman" w:hAnsi="Times New Roman" w:cs="Times New Roman"/>
          <w:sz w:val="28"/>
          <w:szCs w:val="28"/>
        </w:rPr>
        <w:t>Бауліна</w:t>
      </w:r>
      <w:proofErr w:type="spellEnd"/>
      <w:r w:rsidRPr="004C1AD0">
        <w:rPr>
          <w:rFonts w:ascii="Times New Roman" w:hAnsi="Times New Roman" w:cs="Times New Roman"/>
          <w:sz w:val="28"/>
          <w:szCs w:val="28"/>
        </w:rPr>
        <w:t>, М.І. Хавронюка. К.: Компанія ВАІТЕ. С. 40-49.</w:t>
      </w:r>
    </w:p>
    <w:p w14:paraId="05676DF0" w14:textId="6760B78A" w:rsidR="00F052F9" w:rsidRDefault="00F052F9" w:rsidP="00FB24AD">
      <w:pPr>
        <w:pStyle w:val="2"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052F9">
        <w:rPr>
          <w:color w:val="000000"/>
          <w:sz w:val="28"/>
          <w:szCs w:val="28"/>
        </w:rPr>
        <w:t>.</w:t>
      </w:r>
      <w:r w:rsidR="00092ACD">
        <w:rPr>
          <w:color w:val="000000"/>
          <w:sz w:val="28"/>
          <w:szCs w:val="28"/>
        </w:rPr>
        <w:t xml:space="preserve"> </w:t>
      </w:r>
      <w:proofErr w:type="spellStart"/>
      <w:r w:rsidR="00092ACD">
        <w:rPr>
          <w:color w:val="000000"/>
          <w:sz w:val="28"/>
          <w:szCs w:val="28"/>
        </w:rPr>
        <w:t>Баулін</w:t>
      </w:r>
      <w:proofErr w:type="spellEnd"/>
      <w:r w:rsidR="00092ACD">
        <w:rPr>
          <w:color w:val="000000"/>
          <w:sz w:val="28"/>
          <w:szCs w:val="28"/>
        </w:rPr>
        <w:t xml:space="preserve"> Ю.В.</w:t>
      </w:r>
      <w:r w:rsidRPr="00F052F9">
        <w:rPr>
          <w:color w:val="000000"/>
          <w:sz w:val="28"/>
          <w:szCs w:val="28"/>
        </w:rPr>
        <w:t xml:space="preserve"> </w:t>
      </w:r>
      <w:r w:rsidRPr="00F052F9">
        <w:rPr>
          <w:sz w:val="28"/>
          <w:szCs w:val="28"/>
        </w:rPr>
        <w:t>Принцип верховенства права у кримінально-правовому вим</w:t>
      </w:r>
      <w:r w:rsidR="006565A5">
        <w:rPr>
          <w:sz w:val="28"/>
          <w:szCs w:val="28"/>
        </w:rPr>
        <w:t>і</w:t>
      </w:r>
      <w:r w:rsidRPr="00F052F9">
        <w:rPr>
          <w:sz w:val="28"/>
          <w:szCs w:val="28"/>
        </w:rPr>
        <w:t xml:space="preserve">рі. Концептуальні засади нової редакції Кримінального кодексу України: матеріали </w:t>
      </w:r>
      <w:proofErr w:type="spellStart"/>
      <w:r w:rsidRPr="00F052F9">
        <w:rPr>
          <w:sz w:val="28"/>
          <w:szCs w:val="28"/>
        </w:rPr>
        <w:t>міжнар.наук.конф</w:t>
      </w:r>
      <w:proofErr w:type="spellEnd"/>
      <w:r w:rsidRPr="00F052F9">
        <w:rPr>
          <w:sz w:val="28"/>
          <w:szCs w:val="28"/>
        </w:rPr>
        <w:t xml:space="preserve">., </w:t>
      </w:r>
      <w:proofErr w:type="spellStart"/>
      <w:r w:rsidRPr="00F052F9">
        <w:rPr>
          <w:sz w:val="28"/>
          <w:szCs w:val="28"/>
        </w:rPr>
        <w:t>м.Харків</w:t>
      </w:r>
      <w:proofErr w:type="spellEnd"/>
      <w:r w:rsidRPr="00F052F9">
        <w:rPr>
          <w:sz w:val="28"/>
          <w:szCs w:val="28"/>
        </w:rPr>
        <w:t>, 17-19 жовт.2019 р./</w:t>
      </w:r>
      <w:proofErr w:type="spellStart"/>
      <w:r w:rsidRPr="00F052F9">
        <w:rPr>
          <w:sz w:val="28"/>
          <w:szCs w:val="28"/>
        </w:rPr>
        <w:t>редкол</w:t>
      </w:r>
      <w:proofErr w:type="spellEnd"/>
      <w:r w:rsidRPr="00F052F9">
        <w:rPr>
          <w:sz w:val="28"/>
          <w:szCs w:val="28"/>
        </w:rPr>
        <w:t xml:space="preserve">.: </w:t>
      </w:r>
      <w:proofErr w:type="spellStart"/>
      <w:r w:rsidRPr="00F052F9">
        <w:rPr>
          <w:sz w:val="28"/>
          <w:szCs w:val="28"/>
        </w:rPr>
        <w:t>В.Я.Тацій</w:t>
      </w:r>
      <w:proofErr w:type="spellEnd"/>
      <w:r w:rsidRPr="00F052F9">
        <w:rPr>
          <w:sz w:val="28"/>
          <w:szCs w:val="28"/>
        </w:rPr>
        <w:t xml:space="preserve"> (голова ред.), </w:t>
      </w:r>
      <w:proofErr w:type="spellStart"/>
      <w:r w:rsidRPr="00F052F9">
        <w:rPr>
          <w:sz w:val="28"/>
          <w:szCs w:val="28"/>
        </w:rPr>
        <w:t>А.П.Гетьман</w:t>
      </w:r>
      <w:proofErr w:type="spellEnd"/>
      <w:r w:rsidRPr="00F052F9">
        <w:rPr>
          <w:sz w:val="28"/>
          <w:szCs w:val="28"/>
        </w:rPr>
        <w:t xml:space="preserve">, </w:t>
      </w:r>
      <w:proofErr w:type="spellStart"/>
      <w:r w:rsidRPr="00F052F9">
        <w:rPr>
          <w:sz w:val="28"/>
          <w:szCs w:val="28"/>
        </w:rPr>
        <w:t>Ю.В.Баулін</w:t>
      </w:r>
      <w:proofErr w:type="spellEnd"/>
      <w:r w:rsidRPr="00F052F9">
        <w:rPr>
          <w:sz w:val="28"/>
          <w:szCs w:val="28"/>
        </w:rPr>
        <w:t xml:space="preserve"> та ін. – Харків: Право, 2019., </w:t>
      </w:r>
      <w:r w:rsidR="00FB24AD">
        <w:rPr>
          <w:sz w:val="28"/>
          <w:szCs w:val="28"/>
        </w:rPr>
        <w:t>С</w:t>
      </w:r>
      <w:r w:rsidRPr="00F052F9">
        <w:rPr>
          <w:sz w:val="28"/>
          <w:szCs w:val="28"/>
        </w:rPr>
        <w:t>.109-113</w:t>
      </w:r>
      <w:r w:rsidR="00374B09">
        <w:rPr>
          <w:sz w:val="28"/>
          <w:szCs w:val="28"/>
        </w:rPr>
        <w:t>.</w:t>
      </w:r>
    </w:p>
    <w:p w14:paraId="4D90CDFA" w14:textId="26D86A46" w:rsidR="00F052F9" w:rsidRPr="004C1AD0" w:rsidRDefault="00F052F9" w:rsidP="00FB24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Pr="004C1AD0">
        <w:rPr>
          <w:rFonts w:ascii="Times New Roman" w:hAnsi="Times New Roman" w:cs="Times New Roman"/>
          <w:sz w:val="28"/>
          <w:szCs w:val="28"/>
        </w:rPr>
        <w:t>Козюбра</w:t>
      </w:r>
      <w:proofErr w:type="spellEnd"/>
      <w:r w:rsidRPr="004C1AD0">
        <w:rPr>
          <w:rFonts w:ascii="Times New Roman" w:hAnsi="Times New Roman" w:cs="Times New Roman"/>
          <w:sz w:val="28"/>
          <w:szCs w:val="28"/>
        </w:rPr>
        <w:t xml:space="preserve"> М.І. Практична філософія права: Монографія. – К.: «ДУХ І ЛІТЕРА», 2024. С. </w:t>
      </w:r>
      <w:r>
        <w:rPr>
          <w:rFonts w:ascii="Times New Roman" w:hAnsi="Times New Roman" w:cs="Times New Roman"/>
          <w:sz w:val="28"/>
          <w:szCs w:val="28"/>
        </w:rPr>
        <w:t>139-14</w:t>
      </w:r>
      <w:r w:rsidR="00FB24AD">
        <w:rPr>
          <w:rFonts w:ascii="Times New Roman" w:hAnsi="Times New Roman" w:cs="Times New Roman"/>
          <w:sz w:val="28"/>
          <w:szCs w:val="28"/>
        </w:rPr>
        <w:t>8</w:t>
      </w:r>
      <w:r w:rsidRPr="004C1AD0">
        <w:rPr>
          <w:rFonts w:ascii="Times New Roman" w:hAnsi="Times New Roman" w:cs="Times New Roman"/>
          <w:sz w:val="28"/>
          <w:szCs w:val="28"/>
        </w:rPr>
        <w:t>.</w:t>
      </w:r>
    </w:p>
    <w:p w14:paraId="139CFB2C" w14:textId="3E160BF4" w:rsidR="00F052F9" w:rsidRPr="00BC57CF" w:rsidRDefault="00F052F9" w:rsidP="00FB24AD">
      <w:pPr>
        <w:pStyle w:val="2"/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B24AD">
        <w:rPr>
          <w:color w:val="000000"/>
          <w:sz w:val="28"/>
          <w:szCs w:val="28"/>
        </w:rPr>
        <w:t>Пономаренко Ю.А. Загальна теорія визначення караності кримінальних правопорушень. Харків: Право, 2020</w:t>
      </w:r>
      <w:r w:rsidR="00FB24AD" w:rsidRPr="00D50F95">
        <w:rPr>
          <w:color w:val="000000"/>
          <w:sz w:val="28"/>
          <w:szCs w:val="28"/>
        </w:rPr>
        <w:t>. С.</w:t>
      </w:r>
      <w:r w:rsidR="00D50F95" w:rsidRPr="00D50F95">
        <w:rPr>
          <w:color w:val="000000"/>
          <w:sz w:val="28"/>
          <w:szCs w:val="28"/>
        </w:rPr>
        <w:t>429</w:t>
      </w:r>
      <w:r w:rsidR="00092ACD">
        <w:rPr>
          <w:color w:val="000000"/>
          <w:sz w:val="28"/>
          <w:szCs w:val="28"/>
        </w:rPr>
        <w:t xml:space="preserve"> – 442.</w:t>
      </w:r>
    </w:p>
    <w:sectPr w:rsidR="00F052F9" w:rsidRPr="00BC5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E10DB" w14:textId="77777777" w:rsidR="004744D9" w:rsidRDefault="004744D9" w:rsidP="00BC57CF">
      <w:pPr>
        <w:spacing w:after="0" w:line="240" w:lineRule="auto"/>
      </w:pPr>
      <w:r>
        <w:separator/>
      </w:r>
    </w:p>
  </w:endnote>
  <w:endnote w:type="continuationSeparator" w:id="0">
    <w:p w14:paraId="5BA95BF2" w14:textId="77777777" w:rsidR="004744D9" w:rsidRDefault="004744D9" w:rsidP="00BC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2422A" w14:textId="77777777" w:rsidR="004744D9" w:rsidRDefault="004744D9" w:rsidP="00BC57CF">
      <w:pPr>
        <w:spacing w:after="0" w:line="240" w:lineRule="auto"/>
      </w:pPr>
      <w:r>
        <w:separator/>
      </w:r>
    </w:p>
  </w:footnote>
  <w:footnote w:type="continuationSeparator" w:id="0">
    <w:p w14:paraId="1A0909BA" w14:textId="77777777" w:rsidR="004744D9" w:rsidRDefault="004744D9" w:rsidP="00BC5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1C"/>
    <w:rsid w:val="00045C01"/>
    <w:rsid w:val="00047B8E"/>
    <w:rsid w:val="00067B22"/>
    <w:rsid w:val="00092ACD"/>
    <w:rsid w:val="000E0404"/>
    <w:rsid w:val="00172D1C"/>
    <w:rsid w:val="001C705F"/>
    <w:rsid w:val="001D0EAC"/>
    <w:rsid w:val="00207E28"/>
    <w:rsid w:val="00220734"/>
    <w:rsid w:val="002956F8"/>
    <w:rsid w:val="00374B09"/>
    <w:rsid w:val="003867B2"/>
    <w:rsid w:val="003A395A"/>
    <w:rsid w:val="003E09C4"/>
    <w:rsid w:val="00402C3D"/>
    <w:rsid w:val="0044507E"/>
    <w:rsid w:val="00447657"/>
    <w:rsid w:val="004744D9"/>
    <w:rsid w:val="00477205"/>
    <w:rsid w:val="00556ED3"/>
    <w:rsid w:val="00580ABF"/>
    <w:rsid w:val="005C7D17"/>
    <w:rsid w:val="005F1DA9"/>
    <w:rsid w:val="00652A34"/>
    <w:rsid w:val="006565A5"/>
    <w:rsid w:val="006B4D0B"/>
    <w:rsid w:val="00715835"/>
    <w:rsid w:val="00751A03"/>
    <w:rsid w:val="00767FAD"/>
    <w:rsid w:val="007A3797"/>
    <w:rsid w:val="007C43B2"/>
    <w:rsid w:val="00841D57"/>
    <w:rsid w:val="00851700"/>
    <w:rsid w:val="00877098"/>
    <w:rsid w:val="008E6E6A"/>
    <w:rsid w:val="008F145C"/>
    <w:rsid w:val="00997783"/>
    <w:rsid w:val="009C608A"/>
    <w:rsid w:val="009D021F"/>
    <w:rsid w:val="00A439CF"/>
    <w:rsid w:val="00A639A2"/>
    <w:rsid w:val="00AA34E4"/>
    <w:rsid w:val="00B22013"/>
    <w:rsid w:val="00BC57CF"/>
    <w:rsid w:val="00CE0F29"/>
    <w:rsid w:val="00D21204"/>
    <w:rsid w:val="00D30337"/>
    <w:rsid w:val="00D3304A"/>
    <w:rsid w:val="00D50F95"/>
    <w:rsid w:val="00D5173A"/>
    <w:rsid w:val="00D56C8A"/>
    <w:rsid w:val="00D64E44"/>
    <w:rsid w:val="00DF5A01"/>
    <w:rsid w:val="00E63663"/>
    <w:rsid w:val="00E85AB2"/>
    <w:rsid w:val="00F052F9"/>
    <w:rsid w:val="00F16A90"/>
    <w:rsid w:val="00F36290"/>
    <w:rsid w:val="00F4024B"/>
    <w:rsid w:val="00F514BE"/>
    <w:rsid w:val="00FB24AD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F46A"/>
  <w15:chartTrackingRefBased/>
  <w15:docId w15:val="{225421F8-35DF-48C5-99AA-CEC34E69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A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7720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7720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7720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720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7205"/>
    <w:rPr>
      <w:b/>
      <w:bCs/>
      <w:sz w:val="20"/>
      <w:szCs w:val="20"/>
    </w:rPr>
  </w:style>
  <w:style w:type="paragraph" w:customStyle="1" w:styleId="1">
    <w:name w:val="Обычный1"/>
    <w:rsid w:val="009C608A"/>
    <w:pPr>
      <w:spacing w:after="0" w:line="240" w:lineRule="auto"/>
      <w:ind w:hanging="1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">
    <w:name w:val="Обычный2"/>
    <w:rsid w:val="00CE0F29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rmal2">
    <w:name w:val="normal2"/>
    <w:rsid w:val="00CE0F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footnote text"/>
    <w:basedOn w:val="a"/>
    <w:link w:val="aa"/>
    <w:semiHidden/>
    <w:unhideWhenUsed/>
    <w:rsid w:val="00BC57C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BC57C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57CF"/>
    <w:rPr>
      <w:vertAlign w:val="superscript"/>
    </w:rPr>
  </w:style>
  <w:style w:type="character" w:styleId="ac">
    <w:name w:val="Hyperlink"/>
    <w:basedOn w:val="a0"/>
    <w:uiPriority w:val="99"/>
    <w:unhideWhenUsed/>
    <w:rsid w:val="00F052F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5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criminalcode.org.ua/criminal-co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F794-7866-490E-A076-33D51D5AA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7342</Words>
  <Characters>4185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Юра</dc:creator>
  <cp:keywords/>
  <dc:description/>
  <cp:lastModifiedBy>Юрий Юра</cp:lastModifiedBy>
  <cp:revision>22</cp:revision>
  <cp:lastPrinted>2024-12-13T08:27:00Z</cp:lastPrinted>
  <dcterms:created xsi:type="dcterms:W3CDTF">2024-12-09T18:58:00Z</dcterms:created>
  <dcterms:modified xsi:type="dcterms:W3CDTF">2025-01-04T16:02:00Z</dcterms:modified>
</cp:coreProperties>
</file>