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CF2D" w14:textId="641CB1DB" w:rsidR="0073498D" w:rsidRPr="0073498D" w:rsidRDefault="0073498D" w:rsidP="007349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ПИТАННЯ ДЛЯ ПІДГОТОВКИ ДО ЗАЛІКУ для студентів 2 курсу заочного відділення</w:t>
      </w:r>
    </w:p>
    <w:p w14:paraId="4F5F1246" w14:textId="03964471" w:rsidR="0073498D" w:rsidRDefault="0073498D" w:rsidP="007349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(202</w:t>
      </w:r>
      <w:r w:rsidR="0032494E">
        <w:rPr>
          <w:rFonts w:ascii="Times New Roman" w:hAnsi="Times New Roman" w:cs="Times New Roman"/>
          <w:sz w:val="24"/>
          <w:szCs w:val="24"/>
        </w:rPr>
        <w:t>5</w:t>
      </w:r>
      <w:r w:rsidRPr="0073498D">
        <w:rPr>
          <w:rFonts w:ascii="Times New Roman" w:hAnsi="Times New Roman" w:cs="Times New Roman"/>
          <w:sz w:val="24"/>
          <w:szCs w:val="24"/>
        </w:rPr>
        <w:t>-202</w:t>
      </w:r>
      <w:r w:rsidR="0032494E">
        <w:rPr>
          <w:rFonts w:ascii="Times New Roman" w:hAnsi="Times New Roman" w:cs="Times New Roman"/>
          <w:sz w:val="24"/>
          <w:szCs w:val="24"/>
        </w:rPr>
        <w:t>6</w:t>
      </w:r>
      <w:r w:rsidR="006535E4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навчальний рік)</w:t>
      </w:r>
    </w:p>
    <w:p w14:paraId="236FE644" w14:textId="77777777" w:rsidR="0073498D" w:rsidRPr="0073498D" w:rsidRDefault="0073498D" w:rsidP="00734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E885D" w14:textId="6012E16E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1. Кримінальне право як галузь права: поняття, предмет, метод, система.</w:t>
      </w:r>
    </w:p>
    <w:p w14:paraId="2DF5A631" w14:textId="768BCB40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510EB5" w:rsidRPr="0073498D">
        <w:rPr>
          <w:rFonts w:ascii="Times New Roman" w:hAnsi="Times New Roman" w:cs="Times New Roman"/>
          <w:sz w:val="24"/>
          <w:szCs w:val="24"/>
        </w:rPr>
        <w:t>. Закон про кримінальну відповідальність: поняття, ознаки і значення.</w:t>
      </w:r>
    </w:p>
    <w:p w14:paraId="43F573E0" w14:textId="06FA58F3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510EB5" w:rsidRPr="0073498D">
        <w:rPr>
          <w:rFonts w:ascii="Times New Roman" w:hAnsi="Times New Roman" w:cs="Times New Roman"/>
          <w:sz w:val="24"/>
          <w:szCs w:val="24"/>
        </w:rPr>
        <w:t>. Структура КК України. Структура статті КК України.</w:t>
      </w:r>
    </w:p>
    <w:p w14:paraId="3A6B3C8E" w14:textId="399D3864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4</w:t>
      </w:r>
      <w:r w:rsidR="00510EB5" w:rsidRPr="0073498D">
        <w:rPr>
          <w:rFonts w:ascii="Times New Roman" w:hAnsi="Times New Roman" w:cs="Times New Roman"/>
          <w:sz w:val="24"/>
          <w:szCs w:val="24"/>
        </w:rPr>
        <w:t>. Чинність закону про кримінальну відповідальність у часі. Пряма дія закону про кримінальну відповідальність у часі.</w:t>
      </w:r>
    </w:p>
    <w:p w14:paraId="3EFEE7CE" w14:textId="2E386839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5</w:t>
      </w:r>
      <w:r w:rsidR="00510EB5" w:rsidRPr="0073498D">
        <w:rPr>
          <w:rFonts w:ascii="Times New Roman" w:hAnsi="Times New Roman" w:cs="Times New Roman"/>
          <w:sz w:val="24"/>
          <w:szCs w:val="24"/>
        </w:rPr>
        <w:t>. Зворотна дія в часі закону про кримінальну відповідальність: поняття та підстави.</w:t>
      </w:r>
    </w:p>
    <w:p w14:paraId="77F86AA7" w14:textId="24B71535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6</w:t>
      </w:r>
      <w:r w:rsidR="00510EB5" w:rsidRPr="0073498D">
        <w:rPr>
          <w:rFonts w:ascii="Times New Roman" w:hAnsi="Times New Roman" w:cs="Times New Roman"/>
          <w:sz w:val="24"/>
          <w:szCs w:val="24"/>
        </w:rPr>
        <w:t>. Дія закону про кримінальну відповідальність щодо кримінальних правопорушень, вчинених на території України.</w:t>
      </w:r>
    </w:p>
    <w:p w14:paraId="4AFBE716" w14:textId="2E37C677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7</w:t>
      </w:r>
      <w:r w:rsidR="00510EB5" w:rsidRPr="0073498D">
        <w:rPr>
          <w:rFonts w:ascii="Times New Roman" w:hAnsi="Times New Roman" w:cs="Times New Roman"/>
          <w:sz w:val="24"/>
          <w:szCs w:val="24"/>
        </w:rPr>
        <w:t>. Дія закону про кримінальну відповідальність щодо кримінальних правопорушень, вчинених громадянами України або особами без громадянства за межами України.</w:t>
      </w:r>
    </w:p>
    <w:p w14:paraId="0873E633" w14:textId="320565C9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8</w:t>
      </w:r>
      <w:r w:rsidR="00510EB5" w:rsidRPr="0073498D">
        <w:rPr>
          <w:rFonts w:ascii="Times New Roman" w:hAnsi="Times New Roman" w:cs="Times New Roman"/>
          <w:sz w:val="24"/>
          <w:szCs w:val="24"/>
        </w:rPr>
        <w:t>. Дія закону про кримінальну відповідальність щодо кримінальних правопорушень, вчинених іноземцями або особами без громадянства за межами України.</w:t>
      </w:r>
    </w:p>
    <w:p w14:paraId="6152F151" w14:textId="73F1D66C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9</w:t>
      </w:r>
      <w:r w:rsidR="00510EB5" w:rsidRPr="0073498D">
        <w:rPr>
          <w:rFonts w:ascii="Times New Roman" w:hAnsi="Times New Roman" w:cs="Times New Roman"/>
          <w:sz w:val="24"/>
          <w:szCs w:val="24"/>
        </w:rPr>
        <w:t>. Правові наслідки засудження особи за межами України.</w:t>
      </w:r>
    </w:p>
    <w:p w14:paraId="1F015627" w14:textId="07FDEE86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0</w:t>
      </w:r>
      <w:r w:rsidRPr="0073498D">
        <w:rPr>
          <w:rFonts w:ascii="Times New Roman" w:hAnsi="Times New Roman" w:cs="Times New Roman"/>
          <w:sz w:val="24"/>
          <w:szCs w:val="24"/>
        </w:rPr>
        <w:t>. Видача особи, яка обвинувачується у вчиненні кримінального правопорушення, та передача особи, яка засуджена за вчинення кримінального правопорушення.</w:t>
      </w:r>
    </w:p>
    <w:p w14:paraId="1152D03E" w14:textId="50D210F1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1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BC1FCD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Кримінальне правопорушення: поняття та ознаки.</w:t>
      </w:r>
    </w:p>
    <w:p w14:paraId="310B853C" w14:textId="58A3CB81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2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Малозначне діяння: поняття, відмінність від кримінального правопорушення, значення.</w:t>
      </w:r>
    </w:p>
    <w:p w14:paraId="6B8EA5AA" w14:textId="3CD5076A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3</w:t>
      </w:r>
      <w:r w:rsidRPr="0073498D">
        <w:rPr>
          <w:rFonts w:ascii="Times New Roman" w:hAnsi="Times New Roman" w:cs="Times New Roman"/>
          <w:sz w:val="24"/>
          <w:szCs w:val="24"/>
        </w:rPr>
        <w:t>. Класифікація кримінальних правопорушень за їх тяжкістю та її значення.</w:t>
      </w:r>
    </w:p>
    <w:p w14:paraId="5A7659E0" w14:textId="774DDC20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4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Склад кримінального правопорушення: поняття, види, значення.</w:t>
      </w:r>
    </w:p>
    <w:p w14:paraId="0962CE9B" w14:textId="612D87EF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5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Елементи і ознаки складу кримінального правопорушення.</w:t>
      </w:r>
    </w:p>
    <w:p w14:paraId="25D71B9C" w14:textId="5782B781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</w:t>
      </w:r>
      <w:r w:rsidR="00BC1FCD" w:rsidRPr="0073498D">
        <w:rPr>
          <w:rFonts w:ascii="Times New Roman" w:hAnsi="Times New Roman" w:cs="Times New Roman"/>
          <w:sz w:val="24"/>
          <w:szCs w:val="24"/>
        </w:rPr>
        <w:t>6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Об’єкт кримінального правопорушення: поняття, види, значення.</w:t>
      </w:r>
    </w:p>
    <w:p w14:paraId="7C0479F5" w14:textId="7F09D1CC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17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Предмет кримінального правопорушення та потерпілий від кримінального правопорушення: поняття, значення, відмінність від об’єкта кримінального правопорушення.</w:t>
      </w:r>
    </w:p>
    <w:p w14:paraId="52C79B46" w14:textId="5DC07BA3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18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Об’єктивна сторона кримінального правопорушення: поняття, ознаки, значення.</w:t>
      </w:r>
    </w:p>
    <w:p w14:paraId="63339CB3" w14:textId="458F8C8C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19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C1D54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Поняття діяння як ознаки об’єктивної сторони кримінального правопорушення. Умови кримінальної відповідальності за кримінально протиправну бездіяльність.</w:t>
      </w:r>
    </w:p>
    <w:p w14:paraId="400D1496" w14:textId="079BB8F9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0</w:t>
      </w:r>
      <w:r w:rsidRPr="0073498D">
        <w:rPr>
          <w:rFonts w:ascii="Times New Roman" w:hAnsi="Times New Roman" w:cs="Times New Roman"/>
          <w:sz w:val="24"/>
          <w:szCs w:val="24"/>
        </w:rPr>
        <w:t>. Непереборна сила, фізичний та психічний примус: поняття і значення для вирішення питання про суспільно небезпечне діяння як ознаку об’єктивної сторони.</w:t>
      </w:r>
    </w:p>
    <w:p w14:paraId="50DB896B" w14:textId="1E3A3068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1</w:t>
      </w:r>
      <w:r w:rsidRPr="0073498D">
        <w:rPr>
          <w:rFonts w:ascii="Times New Roman" w:hAnsi="Times New Roman" w:cs="Times New Roman"/>
          <w:sz w:val="24"/>
          <w:szCs w:val="24"/>
        </w:rPr>
        <w:t>. Суспільно небезпечні наслідки: поняття, види і значення.</w:t>
      </w:r>
    </w:p>
    <w:p w14:paraId="1133C04A" w14:textId="2C243EAE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2</w:t>
      </w:r>
      <w:r w:rsidRPr="0073498D">
        <w:rPr>
          <w:rFonts w:ascii="Times New Roman" w:hAnsi="Times New Roman" w:cs="Times New Roman"/>
          <w:sz w:val="24"/>
          <w:szCs w:val="24"/>
        </w:rPr>
        <w:t>. Причинний зв’язок в кримінальному праві: поняття, правила встановлення, значення.</w:t>
      </w:r>
    </w:p>
    <w:p w14:paraId="733644E8" w14:textId="6887EED4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3</w:t>
      </w:r>
      <w:r w:rsidRPr="0073498D">
        <w:rPr>
          <w:rFonts w:ascii="Times New Roman" w:hAnsi="Times New Roman" w:cs="Times New Roman"/>
          <w:sz w:val="24"/>
          <w:szCs w:val="24"/>
        </w:rPr>
        <w:t>. Спосіб, засоби, обстановка, місце, час вчинення кримінального правопорушення, як факультативні ознаки об’єктивної сторони: поняття і значення.</w:t>
      </w:r>
    </w:p>
    <w:p w14:paraId="03FE74AB" w14:textId="1BB3CB4C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4</w:t>
      </w:r>
      <w:r w:rsidRPr="0073498D">
        <w:rPr>
          <w:rFonts w:ascii="Times New Roman" w:hAnsi="Times New Roman" w:cs="Times New Roman"/>
          <w:sz w:val="24"/>
          <w:szCs w:val="24"/>
        </w:rPr>
        <w:t>. Суб’єкт кримінального правопорушення: поняття, види, значення.</w:t>
      </w:r>
    </w:p>
    <w:p w14:paraId="53CE6550" w14:textId="7CC767AC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5</w:t>
      </w:r>
      <w:r w:rsidRPr="0073498D">
        <w:rPr>
          <w:rFonts w:ascii="Times New Roman" w:hAnsi="Times New Roman" w:cs="Times New Roman"/>
          <w:sz w:val="24"/>
          <w:szCs w:val="24"/>
        </w:rPr>
        <w:t xml:space="preserve">. Осудність: поняття, </w:t>
      </w:r>
      <w:r w:rsidR="00C202CB" w:rsidRPr="0073498D">
        <w:rPr>
          <w:rFonts w:ascii="Times New Roman" w:hAnsi="Times New Roman" w:cs="Times New Roman"/>
          <w:sz w:val="24"/>
          <w:szCs w:val="24"/>
        </w:rPr>
        <w:t>ознаки</w:t>
      </w:r>
      <w:r w:rsidRPr="0073498D">
        <w:rPr>
          <w:rFonts w:ascii="Times New Roman" w:hAnsi="Times New Roman" w:cs="Times New Roman"/>
          <w:sz w:val="24"/>
          <w:szCs w:val="24"/>
        </w:rPr>
        <w:t xml:space="preserve"> значення.</w:t>
      </w:r>
    </w:p>
    <w:p w14:paraId="301199D0" w14:textId="411C8B9E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</w:t>
      </w:r>
      <w:r w:rsidR="00BC1FCD" w:rsidRPr="0073498D">
        <w:rPr>
          <w:rFonts w:ascii="Times New Roman" w:hAnsi="Times New Roman" w:cs="Times New Roman"/>
          <w:sz w:val="24"/>
          <w:szCs w:val="24"/>
        </w:rPr>
        <w:t>6</w:t>
      </w:r>
      <w:r w:rsidRPr="0073498D">
        <w:rPr>
          <w:rFonts w:ascii="Times New Roman" w:hAnsi="Times New Roman" w:cs="Times New Roman"/>
          <w:sz w:val="24"/>
          <w:szCs w:val="24"/>
        </w:rPr>
        <w:t>. Неосудність</w:t>
      </w:r>
      <w:r w:rsidR="00C202CB" w:rsidRPr="0073498D">
        <w:rPr>
          <w:rFonts w:ascii="Times New Roman" w:hAnsi="Times New Roman" w:cs="Times New Roman"/>
          <w:sz w:val="24"/>
          <w:szCs w:val="24"/>
        </w:rPr>
        <w:t>: поняття, критерії, значення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</w:p>
    <w:p w14:paraId="2E467BAF" w14:textId="49EBC9A7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27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Обмежена осудність: поняття</w:t>
      </w:r>
      <w:r w:rsidR="00C202CB" w:rsidRPr="0073498D">
        <w:rPr>
          <w:rFonts w:ascii="Times New Roman" w:hAnsi="Times New Roman" w:cs="Times New Roman"/>
          <w:sz w:val="24"/>
          <w:szCs w:val="24"/>
        </w:rPr>
        <w:t>, критерії,</w:t>
      </w:r>
      <w:r w:rsidR="00510EB5" w:rsidRPr="0073498D">
        <w:rPr>
          <w:rFonts w:ascii="Times New Roman" w:hAnsi="Times New Roman" w:cs="Times New Roman"/>
          <w:sz w:val="24"/>
          <w:szCs w:val="24"/>
        </w:rPr>
        <w:t xml:space="preserve"> значення.</w:t>
      </w:r>
    </w:p>
    <w:p w14:paraId="5ADEE080" w14:textId="43B253FE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28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Вік, з якого може наставати кримінальна відповідальність.</w:t>
      </w:r>
    </w:p>
    <w:p w14:paraId="335762B8" w14:textId="1AD9889B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29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Спеціальний суб’єкт кримінального правопорушення: поняття, види, значення.</w:t>
      </w:r>
    </w:p>
    <w:p w14:paraId="3A730CFA" w14:textId="765146E2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BC1FCD" w:rsidRPr="0073498D">
        <w:rPr>
          <w:rFonts w:ascii="Times New Roman" w:hAnsi="Times New Roman" w:cs="Times New Roman"/>
          <w:sz w:val="24"/>
          <w:szCs w:val="24"/>
        </w:rPr>
        <w:t>0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Суб’єктивна сторона кримінального правопорушення: поняття, ознаки, значення.</w:t>
      </w:r>
    </w:p>
    <w:p w14:paraId="6AC5AE61" w14:textId="0D4CA3A5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BC1FCD" w:rsidRPr="0073498D">
        <w:rPr>
          <w:rFonts w:ascii="Times New Roman" w:hAnsi="Times New Roman" w:cs="Times New Roman"/>
          <w:sz w:val="24"/>
          <w:szCs w:val="24"/>
        </w:rPr>
        <w:t>1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В</w:t>
      </w:r>
      <w:r w:rsidRPr="0073498D">
        <w:rPr>
          <w:rFonts w:ascii="Times New Roman" w:hAnsi="Times New Roman" w:cs="Times New Roman"/>
          <w:sz w:val="24"/>
          <w:szCs w:val="24"/>
        </w:rPr>
        <w:t>ин</w:t>
      </w:r>
      <w:r w:rsidR="00C202CB" w:rsidRPr="0073498D">
        <w:rPr>
          <w:rFonts w:ascii="Times New Roman" w:hAnsi="Times New Roman" w:cs="Times New Roman"/>
          <w:sz w:val="24"/>
          <w:szCs w:val="24"/>
        </w:rPr>
        <w:t>а як ознака суб’єктивної сторони кримінального правопорушення</w:t>
      </w:r>
      <w:r w:rsidRPr="0073498D">
        <w:rPr>
          <w:rFonts w:ascii="Times New Roman" w:hAnsi="Times New Roman" w:cs="Times New Roman"/>
          <w:sz w:val="24"/>
          <w:szCs w:val="24"/>
        </w:rPr>
        <w:t xml:space="preserve">: 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поняття, зміст, </w:t>
      </w:r>
      <w:r w:rsidRPr="0073498D">
        <w:rPr>
          <w:rFonts w:ascii="Times New Roman" w:hAnsi="Times New Roman" w:cs="Times New Roman"/>
          <w:sz w:val="24"/>
          <w:szCs w:val="24"/>
        </w:rPr>
        <w:t>значення.</w:t>
      </w:r>
    </w:p>
    <w:p w14:paraId="3CBFBE18" w14:textId="2FBDF12F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BC1FCD" w:rsidRPr="0073498D">
        <w:rPr>
          <w:rFonts w:ascii="Times New Roman" w:hAnsi="Times New Roman" w:cs="Times New Roman"/>
          <w:sz w:val="24"/>
          <w:szCs w:val="24"/>
        </w:rPr>
        <w:t>2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 xml:space="preserve">Прямий умисел: поняття, 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ознаки </w:t>
      </w:r>
      <w:r w:rsidRPr="0073498D">
        <w:rPr>
          <w:rFonts w:ascii="Times New Roman" w:hAnsi="Times New Roman" w:cs="Times New Roman"/>
          <w:sz w:val="24"/>
          <w:szCs w:val="24"/>
        </w:rPr>
        <w:t>інтелектуальн</w:t>
      </w:r>
      <w:r w:rsidR="00C202CB" w:rsidRPr="0073498D">
        <w:rPr>
          <w:rFonts w:ascii="Times New Roman" w:hAnsi="Times New Roman" w:cs="Times New Roman"/>
          <w:sz w:val="24"/>
          <w:szCs w:val="24"/>
        </w:rPr>
        <w:t>ого</w:t>
      </w:r>
      <w:r w:rsidRPr="0073498D">
        <w:rPr>
          <w:rFonts w:ascii="Times New Roman" w:hAnsi="Times New Roman" w:cs="Times New Roman"/>
          <w:sz w:val="24"/>
          <w:szCs w:val="24"/>
        </w:rPr>
        <w:t xml:space="preserve"> та вольов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ого </w:t>
      </w:r>
      <w:r w:rsidRPr="0073498D">
        <w:rPr>
          <w:rFonts w:ascii="Times New Roman" w:hAnsi="Times New Roman" w:cs="Times New Roman"/>
          <w:sz w:val="24"/>
          <w:szCs w:val="24"/>
        </w:rPr>
        <w:t>момент</w:t>
      </w:r>
      <w:r w:rsidR="00C202CB" w:rsidRPr="0073498D">
        <w:rPr>
          <w:rFonts w:ascii="Times New Roman" w:hAnsi="Times New Roman" w:cs="Times New Roman"/>
          <w:sz w:val="24"/>
          <w:szCs w:val="24"/>
        </w:rPr>
        <w:t>ів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</w:p>
    <w:p w14:paraId="22EC6621" w14:textId="6B39F0B6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BC1FCD" w:rsidRPr="0073498D">
        <w:rPr>
          <w:rFonts w:ascii="Times New Roman" w:hAnsi="Times New Roman" w:cs="Times New Roman"/>
          <w:sz w:val="24"/>
          <w:szCs w:val="24"/>
        </w:rPr>
        <w:t>3</w:t>
      </w:r>
      <w:r w:rsidRPr="0073498D">
        <w:rPr>
          <w:rFonts w:ascii="Times New Roman" w:hAnsi="Times New Roman" w:cs="Times New Roman"/>
          <w:sz w:val="24"/>
          <w:szCs w:val="24"/>
        </w:rPr>
        <w:t xml:space="preserve">.Непрямий умисел: </w:t>
      </w:r>
      <w:r w:rsidR="00C202CB" w:rsidRPr="0073498D">
        <w:rPr>
          <w:rFonts w:ascii="Times New Roman" w:hAnsi="Times New Roman" w:cs="Times New Roman"/>
          <w:sz w:val="24"/>
          <w:szCs w:val="24"/>
        </w:rPr>
        <w:t>поняття, ознаки інтелектуального та вольового моментів.</w:t>
      </w:r>
    </w:p>
    <w:p w14:paraId="6216B76F" w14:textId="78EBC39F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BC1FCD" w:rsidRPr="0073498D">
        <w:rPr>
          <w:rFonts w:ascii="Times New Roman" w:hAnsi="Times New Roman" w:cs="Times New Roman"/>
          <w:sz w:val="24"/>
          <w:szCs w:val="24"/>
        </w:rPr>
        <w:t>4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Відм</w:t>
      </w:r>
      <w:r w:rsidR="00C202CB" w:rsidRPr="0073498D">
        <w:rPr>
          <w:rFonts w:ascii="Times New Roman" w:hAnsi="Times New Roman" w:cs="Times New Roman"/>
          <w:sz w:val="24"/>
          <w:szCs w:val="24"/>
        </w:rPr>
        <w:t>інність</w:t>
      </w:r>
      <w:r w:rsidRPr="0073498D">
        <w:rPr>
          <w:rFonts w:ascii="Times New Roman" w:hAnsi="Times New Roman" w:cs="Times New Roman"/>
          <w:sz w:val="24"/>
          <w:szCs w:val="24"/>
        </w:rPr>
        <w:t xml:space="preserve"> прямого умислу від </w:t>
      </w:r>
      <w:r w:rsidR="00C202CB" w:rsidRPr="0073498D">
        <w:rPr>
          <w:rFonts w:ascii="Times New Roman" w:hAnsi="Times New Roman" w:cs="Times New Roman"/>
          <w:sz w:val="24"/>
          <w:szCs w:val="24"/>
        </w:rPr>
        <w:t>не</w:t>
      </w:r>
      <w:r w:rsidRPr="0073498D">
        <w:rPr>
          <w:rFonts w:ascii="Times New Roman" w:hAnsi="Times New Roman" w:cs="Times New Roman"/>
          <w:sz w:val="24"/>
          <w:szCs w:val="24"/>
        </w:rPr>
        <w:t>прямого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умислу і її значення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</w:p>
    <w:p w14:paraId="1C88070D" w14:textId="695F9546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</w:t>
      </w:r>
      <w:r w:rsidR="00BC1FCD" w:rsidRPr="0073498D">
        <w:rPr>
          <w:rFonts w:ascii="Times New Roman" w:hAnsi="Times New Roman" w:cs="Times New Roman"/>
          <w:sz w:val="24"/>
          <w:szCs w:val="24"/>
        </w:rPr>
        <w:t>5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 xml:space="preserve">Кримінально протиправна самовпевненість: </w:t>
      </w:r>
      <w:r w:rsidR="00C202CB" w:rsidRPr="0073498D">
        <w:rPr>
          <w:rFonts w:ascii="Times New Roman" w:hAnsi="Times New Roman" w:cs="Times New Roman"/>
          <w:sz w:val="24"/>
          <w:szCs w:val="24"/>
        </w:rPr>
        <w:t>поняття, ознаки інтелектуального та вольового м</w:t>
      </w:r>
      <w:r w:rsidR="00BC1FCD" w:rsidRPr="0073498D">
        <w:rPr>
          <w:rFonts w:ascii="Times New Roman" w:hAnsi="Times New Roman" w:cs="Times New Roman"/>
          <w:sz w:val="24"/>
          <w:szCs w:val="24"/>
        </w:rPr>
        <w:t>о</w:t>
      </w:r>
      <w:r w:rsidR="00C202CB" w:rsidRPr="0073498D">
        <w:rPr>
          <w:rFonts w:ascii="Times New Roman" w:hAnsi="Times New Roman" w:cs="Times New Roman"/>
          <w:sz w:val="24"/>
          <w:szCs w:val="24"/>
        </w:rPr>
        <w:t>ментів.</w:t>
      </w:r>
    </w:p>
    <w:p w14:paraId="29833C84" w14:textId="66262B95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36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Відмінність непрямого умислу від </w:t>
      </w:r>
      <w:r w:rsidR="00510EB5" w:rsidRPr="0073498D">
        <w:rPr>
          <w:rFonts w:ascii="Times New Roman" w:hAnsi="Times New Roman" w:cs="Times New Roman"/>
          <w:sz w:val="24"/>
          <w:szCs w:val="24"/>
        </w:rPr>
        <w:t>кримінально протиправної самовпевненості.</w:t>
      </w:r>
    </w:p>
    <w:p w14:paraId="2AB54FAC" w14:textId="2B2F4049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37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 xml:space="preserve">Кримінально протиправна недбалість: поняття, 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її </w:t>
      </w:r>
      <w:r w:rsidR="00510EB5" w:rsidRPr="0073498D">
        <w:rPr>
          <w:rFonts w:ascii="Times New Roman" w:hAnsi="Times New Roman" w:cs="Times New Roman"/>
          <w:sz w:val="24"/>
          <w:szCs w:val="24"/>
        </w:rPr>
        <w:t>об’єктивний та суб’єктивний критерії.</w:t>
      </w:r>
    </w:p>
    <w:p w14:paraId="08BE4A69" w14:textId="0487636F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38</w:t>
      </w:r>
      <w:r w:rsidR="00510EB5"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="00510EB5" w:rsidRPr="0073498D">
        <w:rPr>
          <w:rFonts w:ascii="Times New Roman" w:hAnsi="Times New Roman" w:cs="Times New Roman"/>
          <w:sz w:val="24"/>
          <w:szCs w:val="24"/>
        </w:rPr>
        <w:t>Випадок (казус): поняття та його відмежування від кримінально протиправної недбалості.</w:t>
      </w:r>
    </w:p>
    <w:p w14:paraId="07395838" w14:textId="51904DC3" w:rsidR="00510EB5" w:rsidRPr="0073498D" w:rsidRDefault="00BC1FCD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39</w:t>
      </w:r>
      <w:r w:rsidR="00510EB5" w:rsidRPr="0073498D">
        <w:rPr>
          <w:rFonts w:ascii="Times New Roman" w:hAnsi="Times New Roman" w:cs="Times New Roman"/>
          <w:sz w:val="24"/>
          <w:szCs w:val="24"/>
        </w:rPr>
        <w:t xml:space="preserve">. 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Складена </w:t>
      </w:r>
      <w:r w:rsidR="00510EB5" w:rsidRPr="0073498D">
        <w:rPr>
          <w:rFonts w:ascii="Times New Roman" w:hAnsi="Times New Roman" w:cs="Times New Roman"/>
          <w:sz w:val="24"/>
          <w:szCs w:val="24"/>
        </w:rPr>
        <w:t xml:space="preserve">(подвійна, </w:t>
      </w:r>
      <w:r w:rsidR="00C202CB" w:rsidRPr="0073498D">
        <w:rPr>
          <w:rFonts w:ascii="Times New Roman" w:hAnsi="Times New Roman" w:cs="Times New Roman"/>
          <w:sz w:val="24"/>
          <w:szCs w:val="24"/>
        </w:rPr>
        <w:t>змішана</w:t>
      </w:r>
      <w:r w:rsidR="00510EB5" w:rsidRPr="0073498D">
        <w:rPr>
          <w:rFonts w:ascii="Times New Roman" w:hAnsi="Times New Roman" w:cs="Times New Roman"/>
          <w:sz w:val="24"/>
          <w:szCs w:val="24"/>
        </w:rPr>
        <w:t>) форма вини: поняття і значення.</w:t>
      </w:r>
    </w:p>
    <w:p w14:paraId="3BED6C18" w14:textId="3D0D51B9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4</w:t>
      </w:r>
      <w:r w:rsidR="00BC1FCD" w:rsidRPr="0073498D">
        <w:rPr>
          <w:rFonts w:ascii="Times New Roman" w:hAnsi="Times New Roman" w:cs="Times New Roman"/>
          <w:sz w:val="24"/>
          <w:szCs w:val="24"/>
        </w:rPr>
        <w:t>0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Мотив і мета як факультативні ознаки суб’єктивної сторони кримінального правопорушення: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поняття, види, значення.</w:t>
      </w:r>
    </w:p>
    <w:p w14:paraId="48A0F2FA" w14:textId="2EE5E04E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4</w:t>
      </w:r>
      <w:r w:rsidR="00BC1FCD" w:rsidRPr="0073498D">
        <w:rPr>
          <w:rFonts w:ascii="Times New Roman" w:hAnsi="Times New Roman" w:cs="Times New Roman"/>
          <w:sz w:val="24"/>
          <w:szCs w:val="24"/>
        </w:rPr>
        <w:t>1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Юридична помилка: поняття, види та значення для вирішення питання про кримінальну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відповідальність.</w:t>
      </w:r>
    </w:p>
    <w:p w14:paraId="5D7A3E5D" w14:textId="3D34961A" w:rsidR="00510EB5" w:rsidRPr="0073498D" w:rsidRDefault="00510EB5" w:rsidP="0073498D">
      <w:pPr>
        <w:jc w:val="both"/>
        <w:rPr>
          <w:rFonts w:ascii="Times New Roman" w:hAnsi="Times New Roman" w:cs="Times New Roman"/>
          <w:sz w:val="24"/>
          <w:szCs w:val="24"/>
        </w:rPr>
      </w:pPr>
      <w:r w:rsidRPr="0073498D">
        <w:rPr>
          <w:rFonts w:ascii="Times New Roman" w:hAnsi="Times New Roman" w:cs="Times New Roman"/>
          <w:sz w:val="24"/>
          <w:szCs w:val="24"/>
        </w:rPr>
        <w:t>4</w:t>
      </w:r>
      <w:r w:rsidR="00BC1FCD" w:rsidRPr="0073498D">
        <w:rPr>
          <w:rFonts w:ascii="Times New Roman" w:hAnsi="Times New Roman" w:cs="Times New Roman"/>
          <w:sz w:val="24"/>
          <w:szCs w:val="24"/>
        </w:rPr>
        <w:t>2</w:t>
      </w:r>
      <w:r w:rsidRPr="0073498D">
        <w:rPr>
          <w:rFonts w:ascii="Times New Roman" w:hAnsi="Times New Roman" w:cs="Times New Roman"/>
          <w:sz w:val="24"/>
          <w:szCs w:val="24"/>
        </w:rPr>
        <w:t>.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Фактична помилка: поняття, види та значення для вирішення питання про кримінальну</w:t>
      </w:r>
      <w:r w:rsidR="00C202CB" w:rsidRPr="0073498D">
        <w:rPr>
          <w:rFonts w:ascii="Times New Roman" w:hAnsi="Times New Roman" w:cs="Times New Roman"/>
          <w:sz w:val="24"/>
          <w:szCs w:val="24"/>
        </w:rPr>
        <w:t xml:space="preserve"> </w:t>
      </w:r>
      <w:r w:rsidRPr="0073498D">
        <w:rPr>
          <w:rFonts w:ascii="Times New Roman" w:hAnsi="Times New Roman" w:cs="Times New Roman"/>
          <w:sz w:val="24"/>
          <w:szCs w:val="24"/>
        </w:rPr>
        <w:t>відповідальність.</w:t>
      </w:r>
    </w:p>
    <w:sectPr w:rsidR="00510EB5" w:rsidRPr="00734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B5"/>
    <w:rsid w:val="0032494E"/>
    <w:rsid w:val="00427BD0"/>
    <w:rsid w:val="00510EB5"/>
    <w:rsid w:val="00632FC4"/>
    <w:rsid w:val="006535E4"/>
    <w:rsid w:val="0073498D"/>
    <w:rsid w:val="00BC1FCD"/>
    <w:rsid w:val="00C202CB"/>
    <w:rsid w:val="00CC1D54"/>
    <w:rsid w:val="00E62DA5"/>
    <w:rsid w:val="00F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445F"/>
  <w15:chartTrackingRefBased/>
  <w15:docId w15:val="{9AE5A504-FBAC-4E3A-A4F2-8A7D588D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Пономаренко</dc:creator>
  <cp:keywords/>
  <dc:description/>
  <cp:lastModifiedBy>Viktoriia Shumakova</cp:lastModifiedBy>
  <cp:revision>4</cp:revision>
  <dcterms:created xsi:type="dcterms:W3CDTF">2022-01-14T12:12:00Z</dcterms:created>
  <dcterms:modified xsi:type="dcterms:W3CDTF">2025-11-24T21:13:00Z</dcterms:modified>
</cp:coreProperties>
</file>