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CB5AC" w14:textId="77777777" w:rsidR="00FC00B3" w:rsidRPr="00262DAC" w:rsidRDefault="00FC00B3" w:rsidP="002A699B">
      <w:pPr>
        <w:widowControl w:val="0"/>
        <w:spacing w:after="0" w:line="360" w:lineRule="auto"/>
        <w:jc w:val="center"/>
        <w:rPr>
          <w:rFonts w:ascii="Times New Roman" w:hAnsi="Times New Roman"/>
          <w:b/>
          <w:sz w:val="28"/>
          <w:szCs w:val="28"/>
          <w:lang w:val="uk-UA"/>
        </w:rPr>
      </w:pPr>
      <w:bookmarkStart w:id="0" w:name="_Toc477169276"/>
      <w:bookmarkStart w:id="1" w:name="_Toc481225505"/>
      <w:bookmarkStart w:id="2" w:name="_Toc481226307"/>
      <w:r w:rsidRPr="00262DAC">
        <w:rPr>
          <w:rFonts w:ascii="Times New Roman" w:hAnsi="Times New Roman"/>
          <w:b/>
          <w:sz w:val="28"/>
          <w:szCs w:val="28"/>
          <w:lang w:val="uk-UA"/>
        </w:rPr>
        <w:t>Національний юридичний університет імені Ярослава Мудрого</w:t>
      </w:r>
      <w:bookmarkEnd w:id="0"/>
      <w:bookmarkEnd w:id="1"/>
      <w:bookmarkEnd w:id="2"/>
    </w:p>
    <w:p w14:paraId="7A9EC644" w14:textId="2D8AB708" w:rsidR="00FC00B3" w:rsidRDefault="00FC00B3" w:rsidP="002A699B">
      <w:pPr>
        <w:spacing w:after="0" w:line="360" w:lineRule="auto"/>
        <w:jc w:val="center"/>
        <w:outlineLvl w:val="0"/>
        <w:rPr>
          <w:rFonts w:ascii="Times New Roman" w:hAnsi="Times New Roman"/>
          <w:b/>
          <w:bCs/>
          <w:sz w:val="28"/>
          <w:szCs w:val="28"/>
          <w:lang w:val="uk-UA"/>
        </w:rPr>
      </w:pPr>
      <w:r w:rsidRPr="00262DAC">
        <w:rPr>
          <w:rFonts w:ascii="Times New Roman" w:hAnsi="Times New Roman"/>
          <w:b/>
          <w:bCs/>
          <w:sz w:val="28"/>
          <w:szCs w:val="28"/>
          <w:lang w:val="uk-UA"/>
        </w:rPr>
        <w:t>Кафедра адміністративного права</w:t>
      </w:r>
    </w:p>
    <w:p w14:paraId="178AA309" w14:textId="6C30D1FF" w:rsidR="006E3BE6" w:rsidRPr="00A57991" w:rsidRDefault="006E3BE6" w:rsidP="002A699B">
      <w:pPr>
        <w:spacing w:after="0" w:line="360" w:lineRule="auto"/>
        <w:jc w:val="center"/>
        <w:outlineLvl w:val="0"/>
        <w:rPr>
          <w:rFonts w:ascii="Times New Roman" w:hAnsi="Times New Roman"/>
          <w:b/>
          <w:bCs/>
          <w:sz w:val="28"/>
          <w:szCs w:val="28"/>
          <w:lang w:val="en-US"/>
        </w:rPr>
      </w:pPr>
      <w:r>
        <w:rPr>
          <w:rFonts w:ascii="Times New Roman" w:hAnsi="Times New Roman"/>
          <w:b/>
          <w:bCs/>
          <w:sz w:val="28"/>
          <w:szCs w:val="28"/>
          <w:lang w:val="uk-UA"/>
        </w:rPr>
        <w:t>Кафедра адміністративного права та адміністративної діяльності</w:t>
      </w:r>
    </w:p>
    <w:p w14:paraId="3BD41FE1" w14:textId="77777777" w:rsidR="002A699B" w:rsidRDefault="002A699B" w:rsidP="002A699B">
      <w:pPr>
        <w:spacing w:after="0" w:line="360" w:lineRule="auto"/>
        <w:jc w:val="center"/>
        <w:outlineLvl w:val="0"/>
        <w:rPr>
          <w:rFonts w:ascii="Times New Roman" w:hAnsi="Times New Roman"/>
          <w:b/>
          <w:bCs/>
          <w:sz w:val="28"/>
          <w:szCs w:val="28"/>
          <w:lang w:val="uk-UA"/>
        </w:rPr>
      </w:pPr>
    </w:p>
    <w:p w14:paraId="1714C532" w14:textId="77777777" w:rsidR="002A699B" w:rsidRDefault="002A699B" w:rsidP="002A699B">
      <w:pPr>
        <w:spacing w:after="0" w:line="360" w:lineRule="auto"/>
        <w:jc w:val="center"/>
        <w:outlineLvl w:val="0"/>
        <w:rPr>
          <w:rFonts w:ascii="Times New Roman" w:hAnsi="Times New Roman"/>
          <w:b/>
          <w:bCs/>
          <w:sz w:val="28"/>
          <w:szCs w:val="28"/>
          <w:lang w:val="uk-UA"/>
        </w:rPr>
      </w:pPr>
    </w:p>
    <w:p w14:paraId="60A63D91" w14:textId="77777777" w:rsidR="002A699B" w:rsidRPr="002A699B" w:rsidRDefault="002A699B" w:rsidP="002A699B">
      <w:pPr>
        <w:spacing w:after="0" w:line="360" w:lineRule="auto"/>
        <w:jc w:val="center"/>
        <w:outlineLvl w:val="0"/>
        <w:rPr>
          <w:rFonts w:ascii="Times New Roman" w:hAnsi="Times New Roman"/>
          <w:b/>
          <w:bCs/>
          <w:sz w:val="28"/>
          <w:szCs w:val="28"/>
          <w:lang w:val="uk-UA"/>
        </w:rPr>
      </w:pPr>
    </w:p>
    <w:p w14:paraId="382929EC" w14:textId="77777777" w:rsidR="00FC00B3" w:rsidRPr="00262DAC" w:rsidRDefault="00FC00B3" w:rsidP="002A699B">
      <w:pPr>
        <w:widowControl w:val="0"/>
        <w:spacing w:after="0" w:line="360" w:lineRule="auto"/>
        <w:jc w:val="center"/>
        <w:rPr>
          <w:rFonts w:ascii="Times New Roman" w:hAnsi="Times New Roman"/>
          <w:b/>
          <w:sz w:val="28"/>
          <w:szCs w:val="28"/>
          <w:lang w:val="uk-UA"/>
        </w:rPr>
      </w:pPr>
      <w:r w:rsidRPr="00262DAC">
        <w:rPr>
          <w:rFonts w:ascii="Times New Roman" w:hAnsi="Times New Roman"/>
          <w:b/>
          <w:sz w:val="28"/>
          <w:szCs w:val="28"/>
          <w:lang w:val="uk-UA"/>
        </w:rPr>
        <w:t>С И Л А Б У С</w:t>
      </w:r>
    </w:p>
    <w:p w14:paraId="1E3A08F2" w14:textId="77777777" w:rsidR="00FC00B3" w:rsidRPr="00262DAC" w:rsidRDefault="00FC00B3" w:rsidP="002A699B">
      <w:pPr>
        <w:widowControl w:val="0"/>
        <w:spacing w:after="0" w:line="360" w:lineRule="auto"/>
        <w:jc w:val="center"/>
        <w:rPr>
          <w:rFonts w:ascii="Times New Roman" w:hAnsi="Times New Roman"/>
          <w:b/>
          <w:sz w:val="28"/>
          <w:szCs w:val="28"/>
          <w:lang w:val="uk-UA"/>
        </w:rPr>
      </w:pPr>
      <w:r w:rsidRPr="00262DAC">
        <w:rPr>
          <w:rFonts w:ascii="Times New Roman" w:hAnsi="Times New Roman"/>
          <w:b/>
          <w:sz w:val="28"/>
          <w:szCs w:val="28"/>
          <w:lang w:val="uk-UA"/>
        </w:rPr>
        <w:t>навчальної дисципліни</w:t>
      </w:r>
    </w:p>
    <w:p w14:paraId="3375E6F5" w14:textId="3F4FF7D8" w:rsidR="00FC00B3" w:rsidRPr="00262DAC" w:rsidRDefault="00FC00B3" w:rsidP="002A699B">
      <w:pPr>
        <w:widowControl w:val="0"/>
        <w:spacing w:after="0" w:line="360" w:lineRule="auto"/>
        <w:jc w:val="center"/>
        <w:rPr>
          <w:rFonts w:ascii="Times New Roman" w:hAnsi="Times New Roman"/>
          <w:sz w:val="28"/>
          <w:szCs w:val="28"/>
          <w:lang w:val="uk-UA"/>
        </w:rPr>
      </w:pPr>
      <w:r w:rsidRPr="00262DAC">
        <w:rPr>
          <w:rFonts w:ascii="Times New Roman" w:hAnsi="Times New Roman"/>
          <w:b/>
          <w:sz w:val="28"/>
          <w:szCs w:val="28"/>
          <w:lang w:val="uk-UA"/>
        </w:rPr>
        <w:t xml:space="preserve"> «Адміністративне </w:t>
      </w:r>
      <w:r w:rsidR="00B77FDC" w:rsidRPr="00262DAC">
        <w:rPr>
          <w:rFonts w:ascii="Times New Roman" w:hAnsi="Times New Roman"/>
          <w:b/>
          <w:sz w:val="28"/>
          <w:szCs w:val="28"/>
          <w:lang w:val="uk-UA"/>
        </w:rPr>
        <w:t xml:space="preserve">деліктне </w:t>
      </w:r>
      <w:r w:rsidRPr="00262DAC">
        <w:rPr>
          <w:rFonts w:ascii="Times New Roman" w:hAnsi="Times New Roman"/>
          <w:b/>
          <w:sz w:val="28"/>
          <w:szCs w:val="28"/>
          <w:lang w:val="uk-UA"/>
        </w:rPr>
        <w:t>право»</w:t>
      </w:r>
    </w:p>
    <w:p w14:paraId="4D2A23F0" w14:textId="77777777" w:rsidR="00FC00B3" w:rsidRPr="00262DAC" w:rsidRDefault="00FC00B3" w:rsidP="002A699B">
      <w:pPr>
        <w:spacing w:after="0" w:line="360" w:lineRule="auto"/>
        <w:rPr>
          <w:rFonts w:ascii="Times New Roman" w:hAnsi="Times New Roman"/>
          <w:b/>
          <w:sz w:val="28"/>
          <w:szCs w:val="28"/>
          <w:lang w:val="uk-UA"/>
        </w:rPr>
      </w:pPr>
    </w:p>
    <w:p w14:paraId="64B18D58" w14:textId="77777777" w:rsidR="00FC00B3" w:rsidRPr="00262DAC" w:rsidRDefault="00FC00B3" w:rsidP="002A699B">
      <w:pPr>
        <w:spacing w:after="0" w:line="360" w:lineRule="auto"/>
        <w:ind w:firstLine="709"/>
        <w:rPr>
          <w:rFonts w:ascii="Times New Roman" w:hAnsi="Times New Roman"/>
          <w:sz w:val="28"/>
          <w:szCs w:val="28"/>
          <w:lang w:val="uk-UA"/>
        </w:rPr>
      </w:pPr>
      <w:r w:rsidRPr="00262DAC">
        <w:rPr>
          <w:rFonts w:ascii="Times New Roman" w:hAnsi="Times New Roman"/>
          <w:b/>
          <w:sz w:val="28"/>
          <w:szCs w:val="28"/>
          <w:lang w:val="uk-UA"/>
        </w:rPr>
        <w:t>Рівень вищої освіти</w:t>
      </w:r>
      <w:r w:rsidRPr="00262DAC">
        <w:rPr>
          <w:rFonts w:ascii="Times New Roman" w:hAnsi="Times New Roman"/>
          <w:sz w:val="28"/>
          <w:szCs w:val="28"/>
          <w:lang w:val="uk-UA"/>
        </w:rPr>
        <w:t xml:space="preserve"> – перший (бакалаврський) рівень</w:t>
      </w:r>
      <w:bookmarkStart w:id="3" w:name="_Toc476901214"/>
      <w:bookmarkStart w:id="4" w:name="_Toc476901520"/>
    </w:p>
    <w:p w14:paraId="0A885D09" w14:textId="77777777" w:rsidR="00FC00B3" w:rsidRPr="00262DAC" w:rsidRDefault="00FC00B3" w:rsidP="002A699B">
      <w:pPr>
        <w:spacing w:after="0" w:line="360" w:lineRule="auto"/>
        <w:ind w:firstLine="709"/>
        <w:rPr>
          <w:rFonts w:ascii="Times New Roman" w:hAnsi="Times New Roman"/>
          <w:sz w:val="28"/>
          <w:szCs w:val="28"/>
          <w:lang w:val="uk-UA"/>
        </w:rPr>
      </w:pPr>
      <w:r w:rsidRPr="00262DAC">
        <w:rPr>
          <w:rFonts w:ascii="Times New Roman" w:hAnsi="Times New Roman"/>
          <w:b/>
          <w:sz w:val="28"/>
          <w:szCs w:val="28"/>
          <w:lang w:val="uk-UA"/>
        </w:rPr>
        <w:t>Cтупінь вищої освіти</w:t>
      </w:r>
      <w:r w:rsidRPr="00262DAC">
        <w:rPr>
          <w:rFonts w:ascii="Times New Roman" w:hAnsi="Times New Roman"/>
          <w:sz w:val="28"/>
          <w:szCs w:val="28"/>
          <w:lang w:val="uk-UA"/>
        </w:rPr>
        <w:t xml:space="preserve"> – бакалавр</w:t>
      </w:r>
      <w:bookmarkEnd w:id="3"/>
      <w:bookmarkEnd w:id="4"/>
    </w:p>
    <w:p w14:paraId="2C65E39C" w14:textId="77777777" w:rsidR="00FC00B3" w:rsidRPr="00262DAC" w:rsidRDefault="00FC00B3" w:rsidP="002A699B">
      <w:pPr>
        <w:spacing w:after="0" w:line="360" w:lineRule="auto"/>
        <w:ind w:firstLine="709"/>
        <w:rPr>
          <w:rFonts w:ascii="Times New Roman" w:hAnsi="Times New Roman"/>
          <w:sz w:val="28"/>
          <w:szCs w:val="28"/>
          <w:lang w:val="uk-UA"/>
        </w:rPr>
      </w:pPr>
      <w:r w:rsidRPr="00262DAC">
        <w:rPr>
          <w:rFonts w:ascii="Times New Roman" w:hAnsi="Times New Roman"/>
          <w:b/>
          <w:sz w:val="28"/>
          <w:szCs w:val="28"/>
          <w:lang w:val="uk-UA"/>
        </w:rPr>
        <w:t>Галузь знань</w:t>
      </w:r>
      <w:r w:rsidRPr="00262DAC">
        <w:rPr>
          <w:rFonts w:ascii="Times New Roman" w:hAnsi="Times New Roman"/>
          <w:sz w:val="28"/>
          <w:szCs w:val="28"/>
          <w:lang w:val="uk-UA"/>
        </w:rPr>
        <w:t xml:space="preserve"> – D «Бізнес, адміністрування та право»</w:t>
      </w:r>
    </w:p>
    <w:p w14:paraId="5BD99A22" w14:textId="77777777" w:rsidR="00FC00B3" w:rsidRPr="00262DAC" w:rsidRDefault="00FC00B3" w:rsidP="002A699B">
      <w:pPr>
        <w:spacing w:after="0" w:line="360" w:lineRule="auto"/>
        <w:ind w:firstLine="709"/>
        <w:rPr>
          <w:rFonts w:ascii="Times New Roman" w:hAnsi="Times New Roman"/>
          <w:sz w:val="28"/>
          <w:szCs w:val="28"/>
        </w:rPr>
      </w:pPr>
      <w:r w:rsidRPr="00262DAC">
        <w:rPr>
          <w:rFonts w:ascii="Times New Roman" w:hAnsi="Times New Roman"/>
          <w:b/>
          <w:sz w:val="28"/>
          <w:szCs w:val="28"/>
          <w:lang w:val="uk-UA"/>
        </w:rPr>
        <w:t>Спеціальність</w:t>
      </w:r>
      <w:r w:rsidRPr="00262DAC">
        <w:rPr>
          <w:rFonts w:ascii="Times New Roman" w:hAnsi="Times New Roman"/>
          <w:sz w:val="28"/>
          <w:szCs w:val="28"/>
          <w:lang w:val="uk-UA"/>
        </w:rPr>
        <w:t xml:space="preserve"> – D 8 «Право»</w:t>
      </w:r>
    </w:p>
    <w:p w14:paraId="45FAE89C" w14:textId="77777777" w:rsidR="00FC00B3" w:rsidRPr="00262DAC" w:rsidRDefault="00FC00B3" w:rsidP="002A699B">
      <w:pPr>
        <w:spacing w:after="0" w:line="360" w:lineRule="auto"/>
        <w:ind w:firstLine="709"/>
        <w:rPr>
          <w:rFonts w:ascii="Times New Roman" w:hAnsi="Times New Roman"/>
          <w:sz w:val="28"/>
          <w:szCs w:val="28"/>
          <w:lang w:val="uk-UA"/>
        </w:rPr>
      </w:pPr>
      <w:r w:rsidRPr="00262DAC">
        <w:rPr>
          <w:rFonts w:ascii="Times New Roman" w:hAnsi="Times New Roman"/>
          <w:b/>
          <w:sz w:val="28"/>
          <w:szCs w:val="28"/>
          <w:lang w:val="uk-UA"/>
        </w:rPr>
        <w:t>Статус навчальної дисципліни</w:t>
      </w:r>
      <w:r w:rsidRPr="00262DAC">
        <w:rPr>
          <w:rFonts w:ascii="Times New Roman" w:hAnsi="Times New Roman"/>
          <w:sz w:val="28"/>
          <w:szCs w:val="28"/>
          <w:lang w:val="uk-UA"/>
        </w:rPr>
        <w:t xml:space="preserve"> – обов’язкова</w:t>
      </w:r>
    </w:p>
    <w:p w14:paraId="45BA95D8" w14:textId="77777777" w:rsidR="00FC00B3" w:rsidRPr="00262DAC" w:rsidRDefault="00FC00B3" w:rsidP="002A699B">
      <w:pPr>
        <w:spacing w:after="0" w:line="360" w:lineRule="auto"/>
        <w:ind w:firstLine="708"/>
        <w:rPr>
          <w:rFonts w:ascii="Times New Roman" w:hAnsi="Times New Roman"/>
          <w:b/>
          <w:sz w:val="28"/>
          <w:szCs w:val="28"/>
          <w:lang w:val="uk-UA"/>
        </w:rPr>
      </w:pPr>
      <w:r w:rsidRPr="00262DAC">
        <w:rPr>
          <w:rFonts w:ascii="Times New Roman" w:hAnsi="Times New Roman"/>
          <w:b/>
          <w:sz w:val="28"/>
          <w:szCs w:val="28"/>
          <w:lang w:val="uk-UA"/>
        </w:rPr>
        <w:t>Рік набору</w:t>
      </w:r>
      <w:r w:rsidRPr="00262DAC">
        <w:rPr>
          <w:rFonts w:ascii="Times New Roman" w:hAnsi="Times New Roman"/>
          <w:sz w:val="28"/>
          <w:szCs w:val="28"/>
          <w:lang w:val="uk-UA"/>
        </w:rPr>
        <w:t xml:space="preserve"> – 2025</w:t>
      </w:r>
    </w:p>
    <w:p w14:paraId="22134BE6" w14:textId="77777777" w:rsidR="00FC00B3" w:rsidRPr="00262DAC" w:rsidRDefault="00FC00B3" w:rsidP="002A699B">
      <w:pPr>
        <w:widowControl w:val="0"/>
        <w:spacing w:after="0" w:line="360" w:lineRule="auto"/>
        <w:ind w:firstLine="709"/>
        <w:rPr>
          <w:rFonts w:ascii="Times New Roman" w:hAnsi="Times New Roman"/>
          <w:sz w:val="24"/>
          <w:szCs w:val="24"/>
          <w:lang w:val="uk-UA"/>
        </w:rPr>
      </w:pPr>
    </w:p>
    <w:p w14:paraId="59537485" w14:textId="77777777" w:rsidR="00FC00B3" w:rsidRPr="00262DAC" w:rsidRDefault="00FC00B3" w:rsidP="002A699B">
      <w:pPr>
        <w:widowControl w:val="0"/>
        <w:spacing w:after="0" w:line="360" w:lineRule="auto"/>
        <w:ind w:firstLine="709"/>
        <w:rPr>
          <w:rFonts w:ascii="Times New Roman" w:hAnsi="Times New Roman"/>
          <w:sz w:val="24"/>
          <w:szCs w:val="24"/>
          <w:lang w:val="uk-UA"/>
        </w:rPr>
      </w:pPr>
    </w:p>
    <w:p w14:paraId="71A9F478" w14:textId="77777777" w:rsidR="00FC00B3" w:rsidRPr="00262DAC" w:rsidRDefault="00FC00B3" w:rsidP="00262DAC">
      <w:pPr>
        <w:widowControl w:val="0"/>
        <w:spacing w:after="0" w:line="240" w:lineRule="auto"/>
        <w:rPr>
          <w:rFonts w:ascii="Times New Roman" w:hAnsi="Times New Roman"/>
          <w:sz w:val="28"/>
          <w:szCs w:val="28"/>
          <w:lang w:val="uk-UA"/>
        </w:rPr>
      </w:pPr>
      <w:r w:rsidRPr="00262DAC">
        <w:rPr>
          <w:rFonts w:ascii="Times New Roman" w:hAnsi="Times New Roman"/>
          <w:sz w:val="28"/>
          <w:szCs w:val="28"/>
          <w:lang w:val="uk-UA"/>
        </w:rPr>
        <w:t xml:space="preserve">                     </w:t>
      </w:r>
    </w:p>
    <w:p w14:paraId="20149DDA" w14:textId="77777777" w:rsidR="00FC00B3" w:rsidRPr="00262DAC" w:rsidRDefault="00FC00B3" w:rsidP="00262DAC">
      <w:pPr>
        <w:widowControl w:val="0"/>
        <w:spacing w:after="0" w:line="240" w:lineRule="auto"/>
        <w:jc w:val="center"/>
        <w:outlineLvl w:val="0"/>
        <w:rPr>
          <w:rFonts w:ascii="Times New Roman" w:hAnsi="Times New Roman"/>
          <w:sz w:val="28"/>
          <w:szCs w:val="28"/>
          <w:lang w:val="uk-UA"/>
        </w:rPr>
      </w:pPr>
    </w:p>
    <w:p w14:paraId="51F86A38" w14:textId="77777777" w:rsidR="00FC00B3" w:rsidRPr="00262DAC" w:rsidRDefault="00FC00B3" w:rsidP="00262DAC">
      <w:pPr>
        <w:widowControl w:val="0"/>
        <w:spacing w:after="0" w:line="240" w:lineRule="auto"/>
        <w:jc w:val="center"/>
        <w:outlineLvl w:val="0"/>
        <w:rPr>
          <w:rFonts w:ascii="Times New Roman" w:hAnsi="Times New Roman"/>
          <w:sz w:val="28"/>
          <w:szCs w:val="28"/>
          <w:lang w:val="uk-UA"/>
        </w:rPr>
      </w:pPr>
    </w:p>
    <w:p w14:paraId="420FBEC2" w14:textId="77777777" w:rsidR="00FC00B3" w:rsidRPr="00262DAC" w:rsidRDefault="00FC00B3" w:rsidP="00262DAC">
      <w:pPr>
        <w:widowControl w:val="0"/>
        <w:spacing w:after="0" w:line="240" w:lineRule="auto"/>
        <w:jc w:val="center"/>
        <w:outlineLvl w:val="0"/>
        <w:rPr>
          <w:rFonts w:ascii="Times New Roman" w:hAnsi="Times New Roman"/>
          <w:sz w:val="28"/>
          <w:szCs w:val="28"/>
          <w:lang w:val="uk-UA"/>
        </w:rPr>
      </w:pPr>
    </w:p>
    <w:p w14:paraId="7115FF33" w14:textId="77777777" w:rsidR="00FC00B3" w:rsidRPr="00262DAC" w:rsidRDefault="00FC00B3" w:rsidP="00262DAC">
      <w:pPr>
        <w:widowControl w:val="0"/>
        <w:spacing w:after="0" w:line="240" w:lineRule="auto"/>
        <w:jc w:val="center"/>
        <w:outlineLvl w:val="0"/>
        <w:rPr>
          <w:rFonts w:ascii="Times New Roman" w:hAnsi="Times New Roman"/>
          <w:sz w:val="28"/>
          <w:szCs w:val="28"/>
          <w:lang w:val="uk-UA"/>
        </w:rPr>
      </w:pPr>
    </w:p>
    <w:p w14:paraId="73EC48DA" w14:textId="77777777" w:rsidR="00FC00B3" w:rsidRPr="00262DAC" w:rsidRDefault="00FC00B3" w:rsidP="00262DAC">
      <w:pPr>
        <w:widowControl w:val="0"/>
        <w:spacing w:after="0" w:line="240" w:lineRule="auto"/>
        <w:jc w:val="center"/>
        <w:outlineLvl w:val="0"/>
        <w:rPr>
          <w:rFonts w:ascii="Times New Roman" w:hAnsi="Times New Roman"/>
          <w:sz w:val="28"/>
          <w:szCs w:val="28"/>
          <w:lang w:val="uk-UA"/>
        </w:rPr>
      </w:pPr>
    </w:p>
    <w:p w14:paraId="4AB3C0AA" w14:textId="77777777" w:rsidR="00FC00B3" w:rsidRPr="00262DAC" w:rsidRDefault="00FC00B3" w:rsidP="00262DAC">
      <w:pPr>
        <w:widowControl w:val="0"/>
        <w:spacing w:after="0" w:line="240" w:lineRule="auto"/>
        <w:jc w:val="center"/>
        <w:outlineLvl w:val="0"/>
        <w:rPr>
          <w:rFonts w:ascii="Times New Roman" w:hAnsi="Times New Roman"/>
          <w:sz w:val="28"/>
          <w:szCs w:val="28"/>
          <w:lang w:val="uk-UA"/>
        </w:rPr>
      </w:pPr>
    </w:p>
    <w:p w14:paraId="6CF32221" w14:textId="77777777" w:rsidR="00FC00B3" w:rsidRPr="00262DAC" w:rsidRDefault="00FC00B3" w:rsidP="00262DAC">
      <w:pPr>
        <w:widowControl w:val="0"/>
        <w:spacing w:after="0" w:line="240" w:lineRule="auto"/>
        <w:outlineLvl w:val="0"/>
        <w:rPr>
          <w:rFonts w:ascii="Times New Roman" w:hAnsi="Times New Roman"/>
          <w:sz w:val="28"/>
          <w:szCs w:val="28"/>
          <w:lang w:val="uk-UA"/>
        </w:rPr>
      </w:pPr>
    </w:p>
    <w:p w14:paraId="46714D2A" w14:textId="77777777" w:rsidR="00FC00B3" w:rsidRPr="00262DAC" w:rsidRDefault="00FC00B3" w:rsidP="00262DAC">
      <w:pPr>
        <w:widowControl w:val="0"/>
        <w:spacing w:after="0" w:line="240" w:lineRule="auto"/>
        <w:jc w:val="center"/>
        <w:outlineLvl w:val="0"/>
        <w:rPr>
          <w:rFonts w:ascii="Times New Roman" w:hAnsi="Times New Roman"/>
          <w:sz w:val="28"/>
          <w:szCs w:val="28"/>
          <w:lang w:val="uk-UA"/>
        </w:rPr>
      </w:pPr>
    </w:p>
    <w:p w14:paraId="03AA23CC" w14:textId="77777777" w:rsidR="00FC00B3" w:rsidRPr="00262DAC" w:rsidRDefault="00FC00B3" w:rsidP="00262DAC">
      <w:pPr>
        <w:widowControl w:val="0"/>
        <w:spacing w:after="0" w:line="240" w:lineRule="auto"/>
        <w:jc w:val="center"/>
        <w:outlineLvl w:val="0"/>
        <w:rPr>
          <w:rFonts w:ascii="Times New Roman" w:hAnsi="Times New Roman"/>
          <w:sz w:val="28"/>
          <w:szCs w:val="28"/>
          <w:lang w:val="uk-UA"/>
        </w:rPr>
      </w:pPr>
    </w:p>
    <w:p w14:paraId="312BECED" w14:textId="77777777" w:rsidR="00FC00B3" w:rsidRPr="00262DAC" w:rsidRDefault="00FC00B3" w:rsidP="00262DAC">
      <w:pPr>
        <w:widowControl w:val="0"/>
        <w:spacing w:after="0" w:line="240" w:lineRule="auto"/>
        <w:jc w:val="center"/>
        <w:outlineLvl w:val="0"/>
        <w:rPr>
          <w:rFonts w:ascii="Times New Roman" w:hAnsi="Times New Roman"/>
          <w:sz w:val="28"/>
          <w:szCs w:val="28"/>
          <w:lang w:val="uk-UA"/>
        </w:rPr>
      </w:pPr>
    </w:p>
    <w:p w14:paraId="7D2D1331" w14:textId="77777777" w:rsidR="00FC00B3" w:rsidRPr="00262DAC" w:rsidRDefault="00FC00B3" w:rsidP="00262DAC">
      <w:pPr>
        <w:widowControl w:val="0"/>
        <w:spacing w:after="0" w:line="240" w:lineRule="auto"/>
        <w:jc w:val="center"/>
        <w:outlineLvl w:val="0"/>
        <w:rPr>
          <w:rFonts w:ascii="Times New Roman" w:hAnsi="Times New Roman"/>
          <w:sz w:val="28"/>
          <w:szCs w:val="28"/>
          <w:lang w:val="uk-UA"/>
        </w:rPr>
      </w:pPr>
    </w:p>
    <w:p w14:paraId="0A013766" w14:textId="77777777" w:rsidR="00262DAC" w:rsidRDefault="00262DAC" w:rsidP="00262DAC">
      <w:pPr>
        <w:widowControl w:val="0"/>
        <w:spacing w:after="0" w:line="240" w:lineRule="auto"/>
        <w:jc w:val="center"/>
        <w:outlineLvl w:val="0"/>
        <w:rPr>
          <w:rFonts w:ascii="Times New Roman" w:hAnsi="Times New Roman"/>
          <w:sz w:val="28"/>
          <w:szCs w:val="28"/>
          <w:lang w:val="uk-UA"/>
        </w:rPr>
      </w:pPr>
      <w:bookmarkStart w:id="5" w:name="_Toc476901521"/>
      <w:bookmarkStart w:id="6" w:name="_Toc476901215"/>
    </w:p>
    <w:p w14:paraId="675C75E4" w14:textId="77777777" w:rsidR="00262DAC" w:rsidRDefault="00262DAC" w:rsidP="00262DAC">
      <w:pPr>
        <w:widowControl w:val="0"/>
        <w:spacing w:after="0" w:line="240" w:lineRule="auto"/>
        <w:jc w:val="center"/>
        <w:outlineLvl w:val="0"/>
        <w:rPr>
          <w:rFonts w:ascii="Times New Roman" w:hAnsi="Times New Roman"/>
          <w:sz w:val="28"/>
          <w:szCs w:val="28"/>
          <w:lang w:val="uk-UA"/>
        </w:rPr>
      </w:pPr>
    </w:p>
    <w:p w14:paraId="2FFBC70C" w14:textId="77777777" w:rsidR="00262DAC" w:rsidRDefault="00262DAC" w:rsidP="00262DAC">
      <w:pPr>
        <w:widowControl w:val="0"/>
        <w:spacing w:after="0" w:line="240" w:lineRule="auto"/>
        <w:jc w:val="center"/>
        <w:outlineLvl w:val="0"/>
        <w:rPr>
          <w:rFonts w:ascii="Times New Roman" w:hAnsi="Times New Roman"/>
          <w:sz w:val="28"/>
          <w:szCs w:val="28"/>
          <w:lang w:val="uk-UA"/>
        </w:rPr>
      </w:pPr>
    </w:p>
    <w:p w14:paraId="1FF62D9F" w14:textId="77777777" w:rsidR="00262DAC" w:rsidRDefault="00262DAC" w:rsidP="00262DAC">
      <w:pPr>
        <w:widowControl w:val="0"/>
        <w:spacing w:after="0" w:line="240" w:lineRule="auto"/>
        <w:jc w:val="center"/>
        <w:outlineLvl w:val="0"/>
        <w:rPr>
          <w:rFonts w:ascii="Times New Roman" w:hAnsi="Times New Roman"/>
          <w:sz w:val="28"/>
          <w:szCs w:val="28"/>
          <w:lang w:val="uk-UA"/>
        </w:rPr>
      </w:pPr>
    </w:p>
    <w:p w14:paraId="76E3FBE7" w14:textId="77777777" w:rsidR="00262DAC" w:rsidRPr="00A57991" w:rsidRDefault="00262DAC" w:rsidP="00A57991">
      <w:pPr>
        <w:widowControl w:val="0"/>
        <w:spacing w:after="0" w:line="240" w:lineRule="auto"/>
        <w:outlineLvl w:val="0"/>
        <w:rPr>
          <w:rFonts w:ascii="Times New Roman" w:hAnsi="Times New Roman"/>
          <w:sz w:val="28"/>
          <w:szCs w:val="28"/>
          <w:lang w:val="en-US"/>
        </w:rPr>
      </w:pPr>
    </w:p>
    <w:p w14:paraId="7C4E0B09" w14:textId="454BEFAE" w:rsidR="00FC00B3" w:rsidRPr="00262DAC" w:rsidRDefault="00FC00B3" w:rsidP="00262DAC">
      <w:pPr>
        <w:widowControl w:val="0"/>
        <w:spacing w:after="0" w:line="240" w:lineRule="auto"/>
        <w:jc w:val="center"/>
        <w:outlineLvl w:val="0"/>
        <w:rPr>
          <w:rFonts w:ascii="Times New Roman" w:hAnsi="Times New Roman"/>
          <w:sz w:val="28"/>
          <w:szCs w:val="28"/>
          <w:lang w:val="uk-UA"/>
        </w:rPr>
      </w:pPr>
      <w:r w:rsidRPr="00262DAC">
        <w:rPr>
          <w:rFonts w:ascii="Times New Roman" w:hAnsi="Times New Roman"/>
          <w:sz w:val="28"/>
          <w:szCs w:val="28"/>
          <w:lang w:val="uk-UA"/>
        </w:rPr>
        <w:t>Харків – 20</w:t>
      </w:r>
      <w:bookmarkEnd w:id="5"/>
      <w:bookmarkEnd w:id="6"/>
      <w:r w:rsidRPr="00262DAC">
        <w:rPr>
          <w:rFonts w:ascii="Times New Roman" w:hAnsi="Times New Roman"/>
          <w:sz w:val="28"/>
          <w:szCs w:val="28"/>
          <w:lang w:val="uk-UA"/>
        </w:rPr>
        <w:t>25</w:t>
      </w:r>
      <w:r w:rsidRPr="00262DAC">
        <w:rPr>
          <w:rFonts w:ascii="Times New Roman" w:hAnsi="Times New Roman"/>
          <w:sz w:val="28"/>
          <w:szCs w:val="28"/>
          <w:lang w:val="uk-UA"/>
        </w:rPr>
        <w:br w:type="page"/>
      </w:r>
    </w:p>
    <w:p w14:paraId="590A546D" w14:textId="0212CA49" w:rsidR="00FC00B3" w:rsidRPr="00262DAC" w:rsidRDefault="00FC00B3" w:rsidP="00262DAC">
      <w:pPr>
        <w:widowControl w:val="0"/>
        <w:spacing w:after="0" w:line="240" w:lineRule="auto"/>
        <w:jc w:val="both"/>
        <w:rPr>
          <w:rFonts w:ascii="Times New Roman" w:hAnsi="Times New Roman"/>
          <w:b/>
          <w:sz w:val="28"/>
          <w:szCs w:val="28"/>
          <w:lang w:val="uk-UA"/>
        </w:rPr>
      </w:pPr>
      <w:r w:rsidRPr="00262DAC">
        <w:rPr>
          <w:rFonts w:ascii="Times New Roman" w:hAnsi="Times New Roman"/>
          <w:b/>
          <w:bCs/>
          <w:sz w:val="28"/>
          <w:szCs w:val="28"/>
          <w:lang w:val="uk-UA"/>
        </w:rPr>
        <w:lastRenderedPageBreak/>
        <w:t>Силабус</w:t>
      </w:r>
      <w:r w:rsidRPr="00262DAC">
        <w:rPr>
          <w:rFonts w:ascii="Times New Roman" w:hAnsi="Times New Roman"/>
          <w:b/>
          <w:sz w:val="28"/>
          <w:szCs w:val="28"/>
          <w:lang w:val="uk-UA"/>
        </w:rPr>
        <w:t xml:space="preserve"> навчальної дисципліни «Адміністративне </w:t>
      </w:r>
      <w:r w:rsidR="00A57991">
        <w:rPr>
          <w:rFonts w:ascii="Times New Roman" w:hAnsi="Times New Roman"/>
          <w:b/>
          <w:sz w:val="28"/>
          <w:szCs w:val="28"/>
          <w:lang w:val="uk-UA"/>
        </w:rPr>
        <w:t xml:space="preserve">деліктне </w:t>
      </w:r>
      <w:r w:rsidRPr="00262DAC">
        <w:rPr>
          <w:rFonts w:ascii="Times New Roman" w:hAnsi="Times New Roman"/>
          <w:b/>
          <w:sz w:val="28"/>
          <w:szCs w:val="28"/>
          <w:lang w:val="uk-UA"/>
        </w:rPr>
        <w:t>право»</w:t>
      </w:r>
      <w:r w:rsidRPr="00262DAC">
        <w:rPr>
          <w:rFonts w:ascii="Times New Roman" w:hAnsi="Times New Roman"/>
          <w:sz w:val="28"/>
          <w:szCs w:val="28"/>
          <w:lang w:val="uk-UA"/>
        </w:rPr>
        <w:t xml:space="preserve"> для здобувачів вищої освіти першого (бакалаврського) рівня вищої освіти галузі знань D «Бізнес, адміністрування та право» спеціальності D 8 «Право». Харків: Нац. юрид. ун-т  імені Ярослава Мудрого, 202</w:t>
      </w:r>
      <w:r w:rsidR="00EE795E" w:rsidRPr="00262DAC">
        <w:rPr>
          <w:rFonts w:ascii="Times New Roman" w:hAnsi="Times New Roman"/>
          <w:sz w:val="28"/>
          <w:szCs w:val="28"/>
          <w:lang w:val="uk-UA"/>
        </w:rPr>
        <w:t xml:space="preserve">5. </w:t>
      </w:r>
      <w:r w:rsidR="00DC4768">
        <w:rPr>
          <w:rFonts w:ascii="Times New Roman" w:hAnsi="Times New Roman"/>
          <w:sz w:val="28"/>
          <w:szCs w:val="28"/>
          <w:lang w:val="uk-UA"/>
        </w:rPr>
        <w:t>33</w:t>
      </w:r>
      <w:r w:rsidR="00EE795E" w:rsidRPr="00262DAC">
        <w:rPr>
          <w:rFonts w:ascii="Times New Roman" w:hAnsi="Times New Roman"/>
          <w:sz w:val="28"/>
          <w:szCs w:val="28"/>
          <w:lang w:val="uk-UA"/>
        </w:rPr>
        <w:t xml:space="preserve"> с. </w:t>
      </w:r>
    </w:p>
    <w:p w14:paraId="7C55B2AF" w14:textId="77777777" w:rsidR="00FC00B3" w:rsidRPr="00262DAC" w:rsidRDefault="00FC00B3" w:rsidP="00262DAC">
      <w:pPr>
        <w:spacing w:after="0" w:line="240" w:lineRule="auto"/>
        <w:jc w:val="center"/>
        <w:rPr>
          <w:rFonts w:ascii="Times New Roman" w:hAnsi="Times New Roman"/>
          <w:sz w:val="28"/>
          <w:szCs w:val="28"/>
          <w:lang w:val="uk-UA"/>
        </w:rPr>
      </w:pPr>
    </w:p>
    <w:p w14:paraId="7EB4E2A6" w14:textId="77777777" w:rsidR="00FC00B3" w:rsidRPr="00262DAC" w:rsidRDefault="00FC00B3" w:rsidP="00262DAC">
      <w:pPr>
        <w:spacing w:after="0" w:line="240" w:lineRule="auto"/>
        <w:jc w:val="center"/>
        <w:rPr>
          <w:rFonts w:ascii="Times New Roman" w:hAnsi="Times New Roman"/>
          <w:sz w:val="28"/>
          <w:szCs w:val="28"/>
          <w:lang w:val="uk-UA"/>
        </w:rPr>
      </w:pPr>
    </w:p>
    <w:p w14:paraId="7C67FCE7" w14:textId="77777777" w:rsidR="00FC00B3" w:rsidRPr="00262DAC" w:rsidRDefault="00FC00B3" w:rsidP="00262DAC">
      <w:pPr>
        <w:spacing w:after="0" w:line="240" w:lineRule="auto"/>
        <w:jc w:val="center"/>
        <w:rPr>
          <w:rFonts w:ascii="Times New Roman" w:hAnsi="Times New Roman"/>
          <w:sz w:val="28"/>
          <w:szCs w:val="28"/>
          <w:lang w:val="uk-UA"/>
        </w:rPr>
      </w:pPr>
      <w:bookmarkStart w:id="7" w:name="_Toc476901216"/>
      <w:bookmarkStart w:id="8" w:name="_Toc476901522"/>
      <w:r w:rsidRPr="00262DAC">
        <w:rPr>
          <w:rFonts w:ascii="Times New Roman" w:hAnsi="Times New Roman"/>
          <w:sz w:val="28"/>
          <w:szCs w:val="28"/>
          <w:lang w:val="uk-UA"/>
        </w:rPr>
        <w:t>Розробники:</w:t>
      </w:r>
    </w:p>
    <w:p w14:paraId="3C5E1AD6" w14:textId="77777777" w:rsidR="00FC00B3" w:rsidRPr="00262DAC" w:rsidRDefault="00FC00B3" w:rsidP="00262DAC">
      <w:pPr>
        <w:spacing w:after="0" w:line="240" w:lineRule="auto"/>
        <w:rPr>
          <w:rFonts w:ascii="Times New Roman" w:hAnsi="Times New Roman"/>
          <w:sz w:val="28"/>
          <w:szCs w:val="28"/>
          <w:lang w:val="uk-UA"/>
        </w:rPr>
      </w:pPr>
    </w:p>
    <w:p w14:paraId="01385365" w14:textId="0957C837" w:rsidR="00FC00B3" w:rsidRPr="00262DAC" w:rsidRDefault="00FC00B3" w:rsidP="00262DAC">
      <w:pPr>
        <w:spacing w:after="0" w:line="240" w:lineRule="auto"/>
        <w:jc w:val="center"/>
        <w:rPr>
          <w:rFonts w:ascii="Times New Roman" w:hAnsi="Times New Roman"/>
          <w:sz w:val="28"/>
          <w:szCs w:val="28"/>
          <w:lang w:val="uk-UA"/>
        </w:rPr>
      </w:pPr>
      <w:r w:rsidRPr="00262DAC">
        <w:rPr>
          <w:rFonts w:ascii="Times New Roman" w:hAnsi="Times New Roman"/>
          <w:sz w:val="28"/>
          <w:szCs w:val="28"/>
          <w:lang w:val="uk-UA"/>
        </w:rPr>
        <w:t>О</w:t>
      </w:r>
      <w:r w:rsidR="0025112B">
        <w:rPr>
          <w:rFonts w:ascii="Times New Roman" w:hAnsi="Times New Roman"/>
          <w:sz w:val="28"/>
          <w:szCs w:val="28"/>
          <w:lang w:val="uk-UA"/>
        </w:rPr>
        <w:t xml:space="preserve">льга </w:t>
      </w:r>
      <w:r w:rsidRPr="00262DAC">
        <w:rPr>
          <w:rFonts w:ascii="Times New Roman" w:hAnsi="Times New Roman"/>
          <w:sz w:val="28"/>
          <w:szCs w:val="28"/>
          <w:lang w:val="uk-UA"/>
        </w:rPr>
        <w:t xml:space="preserve">Соловйова, кандидатка юридичних наук, доцент, </w:t>
      </w:r>
    </w:p>
    <w:p w14:paraId="68E40063" w14:textId="77777777" w:rsidR="00FC00B3" w:rsidRPr="00262DAC" w:rsidRDefault="00FC00B3" w:rsidP="00262DAC">
      <w:pPr>
        <w:spacing w:after="0" w:line="240" w:lineRule="auto"/>
        <w:jc w:val="center"/>
        <w:rPr>
          <w:rFonts w:ascii="Times New Roman" w:hAnsi="Times New Roman"/>
          <w:sz w:val="28"/>
          <w:szCs w:val="28"/>
          <w:lang w:val="uk-UA"/>
        </w:rPr>
      </w:pPr>
      <w:r w:rsidRPr="00262DAC">
        <w:rPr>
          <w:rFonts w:ascii="Times New Roman" w:hAnsi="Times New Roman"/>
          <w:sz w:val="28"/>
          <w:szCs w:val="28"/>
          <w:lang w:val="uk-UA"/>
        </w:rPr>
        <w:t>доцентка кафедри адміністративного права</w:t>
      </w:r>
    </w:p>
    <w:p w14:paraId="53C17F59" w14:textId="77777777" w:rsidR="00EB6F40" w:rsidRDefault="00EB6F40" w:rsidP="00262DAC">
      <w:pPr>
        <w:spacing w:after="0" w:line="240" w:lineRule="auto"/>
        <w:jc w:val="center"/>
        <w:rPr>
          <w:rFonts w:ascii="Times New Roman" w:hAnsi="Times New Roman"/>
          <w:sz w:val="28"/>
          <w:szCs w:val="28"/>
          <w:lang w:val="uk-UA"/>
        </w:rPr>
      </w:pPr>
    </w:p>
    <w:p w14:paraId="0DEFC6BD" w14:textId="4F0D7EAD" w:rsidR="00FC00B3" w:rsidRPr="00262DAC" w:rsidRDefault="00EB6F40" w:rsidP="00262DAC">
      <w:pPr>
        <w:spacing w:after="0" w:line="240" w:lineRule="auto"/>
        <w:jc w:val="center"/>
        <w:rPr>
          <w:rFonts w:ascii="Times New Roman" w:hAnsi="Times New Roman"/>
          <w:sz w:val="28"/>
          <w:szCs w:val="28"/>
          <w:lang w:val="uk-UA"/>
        </w:rPr>
      </w:pPr>
      <w:r w:rsidRPr="00EB6F40">
        <w:rPr>
          <w:rFonts w:ascii="Times New Roman" w:hAnsi="Times New Roman"/>
          <w:sz w:val="28"/>
          <w:szCs w:val="28"/>
          <w:lang w:val="uk-UA"/>
        </w:rPr>
        <w:t>Олександр Шевчук, доктор юридичних наук, професор, професор кафедри адміністративного права та адміністративної діяльності</w:t>
      </w:r>
    </w:p>
    <w:bookmarkEnd w:id="7"/>
    <w:bookmarkEnd w:id="8"/>
    <w:p w14:paraId="42A7E766" w14:textId="77777777" w:rsidR="00FC00B3" w:rsidRPr="00262DAC" w:rsidRDefault="00FC00B3" w:rsidP="00262DAC">
      <w:pPr>
        <w:widowControl w:val="0"/>
        <w:spacing w:after="0" w:line="240" w:lineRule="auto"/>
        <w:jc w:val="both"/>
        <w:rPr>
          <w:rFonts w:ascii="Times New Roman" w:hAnsi="Times New Roman"/>
          <w:sz w:val="28"/>
          <w:szCs w:val="28"/>
          <w:lang w:val="uk-UA"/>
        </w:rPr>
      </w:pPr>
    </w:p>
    <w:p w14:paraId="3E650A5F" w14:textId="77777777" w:rsidR="00FC00B3" w:rsidRPr="00DC4768" w:rsidRDefault="00FC00B3" w:rsidP="00262DAC">
      <w:pPr>
        <w:spacing w:after="0" w:line="240" w:lineRule="auto"/>
        <w:jc w:val="center"/>
        <w:outlineLvl w:val="0"/>
        <w:rPr>
          <w:rFonts w:ascii="Times New Roman" w:hAnsi="Times New Roman"/>
          <w:sz w:val="28"/>
          <w:szCs w:val="28"/>
          <w:lang w:val="uk-UA"/>
        </w:rPr>
      </w:pPr>
      <w:r w:rsidRPr="00DC4768">
        <w:rPr>
          <w:rFonts w:ascii="Times New Roman" w:hAnsi="Times New Roman"/>
          <w:sz w:val="28"/>
          <w:szCs w:val="28"/>
          <w:lang w:val="uk-UA"/>
        </w:rPr>
        <w:t xml:space="preserve">Затверджено на засіданні </w:t>
      </w:r>
    </w:p>
    <w:p w14:paraId="454BC1F1" w14:textId="796772EC" w:rsidR="00FC00B3" w:rsidRPr="00262DAC" w:rsidRDefault="00FC00B3" w:rsidP="00262DAC">
      <w:pPr>
        <w:spacing w:after="0" w:line="240" w:lineRule="auto"/>
        <w:jc w:val="center"/>
        <w:outlineLvl w:val="0"/>
        <w:rPr>
          <w:rFonts w:ascii="Times New Roman" w:hAnsi="Times New Roman"/>
          <w:sz w:val="28"/>
          <w:szCs w:val="28"/>
          <w:lang w:val="uk-UA"/>
        </w:rPr>
      </w:pPr>
      <w:r w:rsidRPr="00DC4768">
        <w:rPr>
          <w:rFonts w:ascii="Times New Roman" w:hAnsi="Times New Roman"/>
          <w:sz w:val="28"/>
          <w:szCs w:val="28"/>
          <w:lang w:val="uk-UA"/>
        </w:rPr>
        <w:t xml:space="preserve">кафедри адміністративного права (протокол № </w:t>
      </w:r>
      <w:r w:rsidR="00DC4768" w:rsidRPr="00DC4768">
        <w:rPr>
          <w:rFonts w:ascii="Times New Roman" w:hAnsi="Times New Roman"/>
          <w:sz w:val="28"/>
          <w:szCs w:val="28"/>
          <w:lang w:val="uk-UA"/>
        </w:rPr>
        <w:t xml:space="preserve"> 1</w:t>
      </w:r>
      <w:r w:rsidRPr="00DC4768">
        <w:rPr>
          <w:rFonts w:ascii="Times New Roman" w:hAnsi="Times New Roman"/>
          <w:sz w:val="28"/>
          <w:szCs w:val="28"/>
          <w:lang w:val="uk-UA"/>
        </w:rPr>
        <w:t xml:space="preserve">  від  </w:t>
      </w:r>
      <w:r w:rsidR="00883EFE">
        <w:rPr>
          <w:rFonts w:ascii="Times New Roman" w:hAnsi="Times New Roman"/>
          <w:sz w:val="28"/>
          <w:szCs w:val="28"/>
          <w:lang w:val="uk-UA"/>
        </w:rPr>
        <w:t>01</w:t>
      </w:r>
      <w:r w:rsidR="00DC4768" w:rsidRPr="00DC4768">
        <w:rPr>
          <w:rFonts w:ascii="Times New Roman" w:hAnsi="Times New Roman"/>
          <w:sz w:val="28"/>
          <w:szCs w:val="28"/>
          <w:lang w:val="uk-UA"/>
        </w:rPr>
        <w:t>.0</w:t>
      </w:r>
      <w:r w:rsidR="00883EFE">
        <w:rPr>
          <w:rFonts w:ascii="Times New Roman" w:hAnsi="Times New Roman"/>
          <w:sz w:val="28"/>
          <w:szCs w:val="28"/>
          <w:lang w:val="uk-UA"/>
        </w:rPr>
        <w:t>9</w:t>
      </w:r>
      <w:r w:rsidR="00DC4768" w:rsidRPr="00DC4768">
        <w:rPr>
          <w:rFonts w:ascii="Times New Roman" w:hAnsi="Times New Roman"/>
          <w:sz w:val="28"/>
          <w:szCs w:val="28"/>
          <w:lang w:val="uk-UA"/>
        </w:rPr>
        <w:t>.2025</w:t>
      </w:r>
      <w:r w:rsidRPr="00DC4768">
        <w:rPr>
          <w:rFonts w:ascii="Times New Roman" w:hAnsi="Times New Roman"/>
          <w:sz w:val="28"/>
          <w:szCs w:val="28"/>
          <w:lang w:val="uk-UA"/>
        </w:rPr>
        <w:t>)</w:t>
      </w:r>
    </w:p>
    <w:p w14:paraId="15BDAF8C" w14:textId="77777777" w:rsidR="00FC00B3" w:rsidRPr="00262DAC" w:rsidRDefault="00FC00B3" w:rsidP="00837D3D">
      <w:pPr>
        <w:spacing w:after="0" w:line="240" w:lineRule="auto"/>
        <w:outlineLvl w:val="0"/>
        <w:rPr>
          <w:rFonts w:ascii="Times New Roman" w:hAnsi="Times New Roman"/>
          <w:sz w:val="28"/>
          <w:szCs w:val="28"/>
          <w:lang w:val="uk-UA"/>
        </w:rPr>
      </w:pPr>
    </w:p>
    <w:p w14:paraId="03EFF048" w14:textId="77777777" w:rsidR="00117DCA" w:rsidRPr="00DC4768" w:rsidRDefault="00117DCA" w:rsidP="00117DCA">
      <w:pPr>
        <w:widowControl w:val="0"/>
        <w:spacing w:after="0" w:line="240" w:lineRule="auto"/>
        <w:ind w:firstLine="709"/>
        <w:jc w:val="center"/>
        <w:rPr>
          <w:rFonts w:ascii="Times New Roman" w:hAnsi="Times New Roman"/>
          <w:sz w:val="28"/>
          <w:szCs w:val="28"/>
          <w:lang w:val="uk-UA"/>
        </w:rPr>
      </w:pPr>
      <w:r w:rsidRPr="00DC4768">
        <w:rPr>
          <w:rFonts w:ascii="Times New Roman" w:hAnsi="Times New Roman"/>
          <w:sz w:val="28"/>
          <w:szCs w:val="28"/>
          <w:lang w:val="uk-UA"/>
        </w:rPr>
        <w:t xml:space="preserve">Затверджено на засіданні </w:t>
      </w:r>
    </w:p>
    <w:p w14:paraId="26E1AAA3" w14:textId="77777777" w:rsidR="00117DCA" w:rsidRPr="00DC4768" w:rsidRDefault="00117DCA" w:rsidP="00117DCA">
      <w:pPr>
        <w:widowControl w:val="0"/>
        <w:spacing w:after="0" w:line="240" w:lineRule="auto"/>
        <w:ind w:firstLine="709"/>
        <w:jc w:val="center"/>
        <w:rPr>
          <w:rFonts w:ascii="Times New Roman" w:hAnsi="Times New Roman"/>
          <w:sz w:val="28"/>
          <w:szCs w:val="28"/>
          <w:lang w:val="uk-UA"/>
        </w:rPr>
      </w:pPr>
      <w:r w:rsidRPr="00DC4768">
        <w:rPr>
          <w:rFonts w:ascii="Times New Roman" w:hAnsi="Times New Roman"/>
          <w:sz w:val="28"/>
          <w:szCs w:val="28"/>
          <w:lang w:val="uk-UA"/>
        </w:rPr>
        <w:t xml:space="preserve">кафедри адміністративного права та адміністративної діяльності </w:t>
      </w:r>
    </w:p>
    <w:p w14:paraId="3A5BF6B2" w14:textId="368507DC" w:rsidR="00117DCA" w:rsidRPr="00DC4768" w:rsidRDefault="00117DCA" w:rsidP="00DC4768">
      <w:pPr>
        <w:spacing w:after="0" w:line="240" w:lineRule="auto"/>
        <w:jc w:val="center"/>
        <w:outlineLvl w:val="0"/>
        <w:rPr>
          <w:rFonts w:ascii="Times New Roman" w:hAnsi="Times New Roman"/>
          <w:sz w:val="28"/>
          <w:szCs w:val="28"/>
          <w:lang w:val="uk-UA"/>
        </w:rPr>
      </w:pPr>
      <w:r w:rsidRPr="00DC4768">
        <w:rPr>
          <w:rFonts w:ascii="Times New Roman" w:hAnsi="Times New Roman"/>
          <w:sz w:val="28"/>
          <w:szCs w:val="28"/>
          <w:lang w:val="uk-UA"/>
        </w:rPr>
        <w:t>(</w:t>
      </w:r>
      <w:r w:rsidR="00DC4768" w:rsidRPr="00DC4768">
        <w:rPr>
          <w:rFonts w:ascii="Times New Roman" w:hAnsi="Times New Roman"/>
          <w:sz w:val="28"/>
          <w:szCs w:val="28"/>
          <w:lang w:val="uk-UA"/>
        </w:rPr>
        <w:t>протокол №  1  від  28.08.2025</w:t>
      </w:r>
      <w:r w:rsidRPr="00DC4768">
        <w:rPr>
          <w:rFonts w:ascii="Times New Roman" w:hAnsi="Times New Roman"/>
          <w:sz w:val="28"/>
          <w:szCs w:val="28"/>
          <w:lang w:val="uk-UA"/>
        </w:rPr>
        <w:t>)</w:t>
      </w:r>
    </w:p>
    <w:p w14:paraId="7513EF71" w14:textId="77777777" w:rsidR="00117DCA" w:rsidRPr="00117DCA" w:rsidRDefault="00117DCA" w:rsidP="00117DCA">
      <w:pPr>
        <w:widowControl w:val="0"/>
        <w:spacing w:after="0" w:line="240" w:lineRule="auto"/>
        <w:ind w:firstLine="709"/>
        <w:jc w:val="center"/>
        <w:rPr>
          <w:rFonts w:ascii="Times New Roman" w:hAnsi="Times New Roman"/>
          <w:sz w:val="28"/>
          <w:szCs w:val="28"/>
          <w:highlight w:val="yellow"/>
          <w:lang w:val="uk-UA"/>
        </w:rPr>
      </w:pPr>
    </w:p>
    <w:p w14:paraId="48A82881" w14:textId="77777777" w:rsidR="004C4C02" w:rsidRPr="00533C81" w:rsidRDefault="004C4C02" w:rsidP="004C4C02">
      <w:pPr>
        <w:spacing w:after="0" w:line="240" w:lineRule="auto"/>
        <w:jc w:val="center"/>
        <w:outlineLvl w:val="0"/>
        <w:rPr>
          <w:rFonts w:ascii="Times New Roman" w:hAnsi="Times New Roman"/>
          <w:sz w:val="28"/>
          <w:szCs w:val="28"/>
          <w:lang w:val="uk-UA"/>
        </w:rPr>
      </w:pPr>
      <w:r w:rsidRPr="00533C81">
        <w:rPr>
          <w:rFonts w:ascii="Times New Roman" w:hAnsi="Times New Roman"/>
          <w:sz w:val="28"/>
          <w:szCs w:val="28"/>
          <w:lang w:val="uk-UA"/>
        </w:rPr>
        <w:t xml:space="preserve">Оновлену редакцію (зі змінами та доповненнями) затверджено на засіданні кафедри адміністративного права </w:t>
      </w:r>
    </w:p>
    <w:p w14:paraId="7626ABD6" w14:textId="753D4201" w:rsidR="004C4C02" w:rsidRPr="00533C81" w:rsidRDefault="004C4C02" w:rsidP="004C4C02">
      <w:pPr>
        <w:spacing w:after="0" w:line="240" w:lineRule="auto"/>
        <w:jc w:val="center"/>
        <w:outlineLvl w:val="0"/>
        <w:rPr>
          <w:rFonts w:ascii="Times New Roman" w:hAnsi="Times New Roman"/>
          <w:sz w:val="28"/>
          <w:szCs w:val="28"/>
          <w:lang w:val="uk-UA"/>
        </w:rPr>
      </w:pPr>
      <w:r w:rsidRPr="00533C81">
        <w:rPr>
          <w:rFonts w:ascii="Times New Roman" w:hAnsi="Times New Roman"/>
          <w:sz w:val="28"/>
          <w:szCs w:val="28"/>
          <w:lang w:val="uk-UA"/>
        </w:rPr>
        <w:t>(протокол № 1</w:t>
      </w:r>
      <w:r w:rsidR="00A6415D">
        <w:rPr>
          <w:rFonts w:ascii="Times New Roman" w:hAnsi="Times New Roman"/>
          <w:sz w:val="28"/>
          <w:szCs w:val="28"/>
          <w:lang w:val="en-US"/>
        </w:rPr>
        <w:t>1</w:t>
      </w:r>
      <w:r w:rsidRPr="00533C81">
        <w:rPr>
          <w:rFonts w:ascii="Times New Roman" w:hAnsi="Times New Roman"/>
          <w:sz w:val="28"/>
          <w:szCs w:val="28"/>
          <w:lang w:val="uk-UA"/>
        </w:rPr>
        <w:t xml:space="preserve"> від </w:t>
      </w:r>
      <w:r>
        <w:rPr>
          <w:rFonts w:ascii="Times New Roman" w:hAnsi="Times New Roman"/>
          <w:sz w:val="28"/>
          <w:szCs w:val="28"/>
          <w:lang w:val="uk-UA"/>
        </w:rPr>
        <w:t>01червня</w:t>
      </w:r>
      <w:r w:rsidRPr="00533C81">
        <w:rPr>
          <w:rFonts w:ascii="Times New Roman" w:hAnsi="Times New Roman"/>
          <w:sz w:val="28"/>
          <w:szCs w:val="28"/>
          <w:lang w:val="uk-UA"/>
        </w:rPr>
        <w:t xml:space="preserve"> 202</w:t>
      </w:r>
      <w:r>
        <w:rPr>
          <w:rFonts w:ascii="Times New Roman" w:hAnsi="Times New Roman"/>
          <w:sz w:val="28"/>
          <w:szCs w:val="28"/>
          <w:lang w:val="uk-UA"/>
        </w:rPr>
        <w:t>6</w:t>
      </w:r>
      <w:r w:rsidRPr="00533C81">
        <w:rPr>
          <w:rFonts w:ascii="Times New Roman" w:hAnsi="Times New Roman"/>
          <w:sz w:val="28"/>
          <w:szCs w:val="28"/>
          <w:lang w:val="uk-UA"/>
        </w:rPr>
        <w:t xml:space="preserve">) </w:t>
      </w:r>
    </w:p>
    <w:p w14:paraId="1117B46B" w14:textId="77777777" w:rsidR="004C4C02" w:rsidRPr="00533C81" w:rsidRDefault="004C4C02" w:rsidP="004C4C02">
      <w:pPr>
        <w:spacing w:after="0" w:line="240" w:lineRule="auto"/>
        <w:jc w:val="center"/>
        <w:outlineLvl w:val="0"/>
        <w:rPr>
          <w:rFonts w:ascii="Times New Roman" w:hAnsi="Times New Roman"/>
          <w:sz w:val="28"/>
          <w:szCs w:val="28"/>
          <w:lang w:val="uk-UA"/>
        </w:rPr>
      </w:pPr>
      <w:r w:rsidRPr="00533C81">
        <w:rPr>
          <w:rFonts w:ascii="Times New Roman" w:hAnsi="Times New Roman"/>
          <w:sz w:val="28"/>
          <w:szCs w:val="28"/>
          <w:lang w:val="uk-UA"/>
        </w:rPr>
        <w:t>кафедри адміністративного права та адміністративної діяльності</w:t>
      </w:r>
    </w:p>
    <w:p w14:paraId="557120CC" w14:textId="580874DB" w:rsidR="004C4C02" w:rsidRPr="00533C81" w:rsidRDefault="004C4C02" w:rsidP="004C4C02">
      <w:pPr>
        <w:spacing w:after="0" w:line="240" w:lineRule="auto"/>
        <w:jc w:val="center"/>
        <w:outlineLvl w:val="0"/>
        <w:rPr>
          <w:rFonts w:ascii="Times New Roman" w:hAnsi="Times New Roman"/>
          <w:sz w:val="28"/>
          <w:szCs w:val="28"/>
          <w:lang w:val="uk-UA"/>
        </w:rPr>
      </w:pPr>
      <w:r w:rsidRPr="00533C81">
        <w:rPr>
          <w:rFonts w:ascii="Times New Roman" w:hAnsi="Times New Roman"/>
          <w:sz w:val="28"/>
          <w:szCs w:val="28"/>
          <w:lang w:val="uk-UA"/>
        </w:rPr>
        <w:t xml:space="preserve">(протокол № </w:t>
      </w:r>
      <w:r w:rsidR="00CC0309">
        <w:rPr>
          <w:rFonts w:ascii="Times New Roman" w:hAnsi="Times New Roman"/>
          <w:sz w:val="28"/>
          <w:szCs w:val="28"/>
          <w:lang w:val="uk-UA"/>
        </w:rPr>
        <w:t>13</w:t>
      </w:r>
      <w:r w:rsidR="00A6415D">
        <w:rPr>
          <w:rFonts w:ascii="Times New Roman" w:hAnsi="Times New Roman"/>
          <w:sz w:val="28"/>
          <w:szCs w:val="28"/>
          <w:lang w:val="en-US"/>
        </w:rPr>
        <w:t xml:space="preserve"> </w:t>
      </w:r>
      <w:r w:rsidRPr="00533C81">
        <w:rPr>
          <w:rFonts w:ascii="Times New Roman" w:hAnsi="Times New Roman"/>
          <w:sz w:val="28"/>
          <w:szCs w:val="28"/>
          <w:lang w:val="uk-UA"/>
        </w:rPr>
        <w:t xml:space="preserve"> від </w:t>
      </w:r>
      <w:r>
        <w:rPr>
          <w:rFonts w:ascii="Times New Roman" w:hAnsi="Times New Roman"/>
          <w:sz w:val="28"/>
          <w:szCs w:val="28"/>
          <w:lang w:val="uk-UA"/>
        </w:rPr>
        <w:t>04</w:t>
      </w:r>
      <w:r w:rsidRPr="00533C81">
        <w:rPr>
          <w:rFonts w:ascii="Times New Roman" w:hAnsi="Times New Roman"/>
          <w:sz w:val="28"/>
          <w:szCs w:val="28"/>
          <w:lang w:val="uk-UA"/>
        </w:rPr>
        <w:t xml:space="preserve"> червня 202</w:t>
      </w:r>
      <w:r>
        <w:rPr>
          <w:rFonts w:ascii="Times New Roman" w:hAnsi="Times New Roman"/>
          <w:sz w:val="28"/>
          <w:szCs w:val="28"/>
          <w:lang w:val="uk-UA"/>
        </w:rPr>
        <w:t>6</w:t>
      </w:r>
      <w:r w:rsidRPr="00533C81">
        <w:rPr>
          <w:rFonts w:ascii="Times New Roman" w:hAnsi="Times New Roman"/>
          <w:sz w:val="28"/>
          <w:szCs w:val="28"/>
          <w:lang w:val="uk-UA"/>
        </w:rPr>
        <w:t xml:space="preserve">) </w:t>
      </w:r>
    </w:p>
    <w:p w14:paraId="18D5A7A8" w14:textId="77777777" w:rsidR="00117DCA" w:rsidRPr="00117DCA" w:rsidRDefault="00117DCA" w:rsidP="00117DCA">
      <w:pPr>
        <w:widowControl w:val="0"/>
        <w:spacing w:after="0" w:line="240" w:lineRule="auto"/>
        <w:ind w:firstLine="709"/>
        <w:jc w:val="center"/>
        <w:rPr>
          <w:rFonts w:ascii="Times New Roman" w:hAnsi="Times New Roman"/>
          <w:sz w:val="28"/>
          <w:szCs w:val="28"/>
          <w:highlight w:val="yellow"/>
          <w:lang w:val="uk-UA"/>
        </w:rPr>
      </w:pPr>
    </w:p>
    <w:p w14:paraId="578D9732" w14:textId="77777777" w:rsidR="00117DCA" w:rsidRPr="00117DCA" w:rsidRDefault="00117DCA" w:rsidP="00117DCA">
      <w:pPr>
        <w:widowControl w:val="0"/>
        <w:spacing w:after="0" w:line="240" w:lineRule="auto"/>
        <w:ind w:firstLine="709"/>
        <w:jc w:val="center"/>
        <w:rPr>
          <w:rFonts w:ascii="Times New Roman" w:hAnsi="Times New Roman"/>
          <w:sz w:val="28"/>
          <w:szCs w:val="28"/>
          <w:highlight w:val="yellow"/>
          <w:lang w:val="uk-UA"/>
        </w:rPr>
      </w:pPr>
    </w:p>
    <w:p w14:paraId="6DEE37B9" w14:textId="77777777" w:rsidR="00117DCA" w:rsidRPr="00117DCA" w:rsidRDefault="00117DCA" w:rsidP="00117DCA">
      <w:pPr>
        <w:widowControl w:val="0"/>
        <w:spacing w:after="0" w:line="240" w:lineRule="auto"/>
        <w:ind w:firstLine="709"/>
        <w:jc w:val="center"/>
        <w:rPr>
          <w:rFonts w:ascii="Times New Roman" w:hAnsi="Times New Roman"/>
          <w:sz w:val="28"/>
          <w:szCs w:val="28"/>
          <w:highlight w:val="yellow"/>
          <w:lang w:val="uk-UA"/>
        </w:rPr>
      </w:pPr>
    </w:p>
    <w:p w14:paraId="7F185AAF" w14:textId="77777777" w:rsidR="00454475" w:rsidRDefault="00117DCA" w:rsidP="00117DCA">
      <w:pPr>
        <w:widowControl w:val="0"/>
        <w:spacing w:after="0" w:line="240" w:lineRule="auto"/>
        <w:ind w:firstLine="709"/>
        <w:jc w:val="center"/>
        <w:rPr>
          <w:rFonts w:ascii="Times New Roman" w:hAnsi="Times New Roman"/>
          <w:b/>
          <w:bCs/>
          <w:sz w:val="28"/>
          <w:szCs w:val="28"/>
          <w:lang w:val="uk-UA"/>
        </w:rPr>
      </w:pPr>
      <w:r w:rsidRPr="00D04FE3">
        <w:rPr>
          <w:rFonts w:ascii="Times New Roman" w:hAnsi="Times New Roman"/>
          <w:b/>
          <w:bCs/>
          <w:sz w:val="28"/>
          <w:szCs w:val="28"/>
          <w:lang w:val="uk-UA"/>
        </w:rPr>
        <w:t xml:space="preserve">В.о. завідувача кафедри адміністративного права –  </w:t>
      </w:r>
    </w:p>
    <w:p w14:paraId="66DC96E3" w14:textId="1CD4B484" w:rsidR="00117DCA" w:rsidRPr="00D04FE3" w:rsidRDefault="00CA15CF" w:rsidP="00117DCA">
      <w:pPr>
        <w:widowControl w:val="0"/>
        <w:spacing w:after="0" w:line="240" w:lineRule="auto"/>
        <w:ind w:firstLine="709"/>
        <w:jc w:val="center"/>
        <w:rPr>
          <w:rFonts w:ascii="Times New Roman" w:hAnsi="Times New Roman"/>
          <w:b/>
          <w:bCs/>
          <w:sz w:val="28"/>
          <w:szCs w:val="28"/>
          <w:lang w:val="uk-UA"/>
        </w:rPr>
      </w:pPr>
      <w:r>
        <w:rPr>
          <w:rFonts w:ascii="Times New Roman" w:hAnsi="Times New Roman"/>
          <w:b/>
          <w:bCs/>
          <w:sz w:val="28"/>
          <w:szCs w:val="28"/>
          <w:lang w:val="uk-UA"/>
        </w:rPr>
        <w:t xml:space="preserve">доктор юридичних наук, професор </w:t>
      </w:r>
      <w:r w:rsidR="00117DCA" w:rsidRPr="00D04FE3">
        <w:rPr>
          <w:rFonts w:ascii="Times New Roman" w:hAnsi="Times New Roman"/>
          <w:b/>
          <w:bCs/>
          <w:sz w:val="28"/>
          <w:szCs w:val="28"/>
          <w:lang w:val="uk-UA"/>
        </w:rPr>
        <w:t>Ю.</w:t>
      </w:r>
      <w:r w:rsidR="00EB6F40">
        <w:rPr>
          <w:rFonts w:ascii="Times New Roman" w:hAnsi="Times New Roman"/>
          <w:b/>
          <w:bCs/>
          <w:sz w:val="28"/>
          <w:szCs w:val="28"/>
          <w:lang w:val="uk-UA"/>
        </w:rPr>
        <w:t>В.</w:t>
      </w:r>
      <w:r w:rsidR="00117DCA" w:rsidRPr="00D04FE3">
        <w:rPr>
          <w:rFonts w:ascii="Times New Roman" w:hAnsi="Times New Roman"/>
          <w:b/>
          <w:bCs/>
          <w:sz w:val="28"/>
          <w:szCs w:val="28"/>
          <w:lang w:val="uk-UA"/>
        </w:rPr>
        <w:t xml:space="preserve"> Георгієвський</w:t>
      </w:r>
    </w:p>
    <w:p w14:paraId="730CA4B1" w14:textId="77777777" w:rsidR="00117DCA" w:rsidRPr="00D04FE3" w:rsidRDefault="00117DCA" w:rsidP="00117DCA">
      <w:pPr>
        <w:widowControl w:val="0"/>
        <w:spacing w:after="0" w:line="240" w:lineRule="auto"/>
        <w:ind w:firstLine="709"/>
        <w:jc w:val="center"/>
        <w:rPr>
          <w:rFonts w:ascii="Times New Roman" w:hAnsi="Times New Roman"/>
          <w:b/>
          <w:bCs/>
          <w:sz w:val="28"/>
          <w:szCs w:val="28"/>
          <w:highlight w:val="yellow"/>
          <w:lang w:val="uk-UA"/>
        </w:rPr>
      </w:pPr>
    </w:p>
    <w:p w14:paraId="3269E9E2" w14:textId="41A3BE87" w:rsidR="00117DCA" w:rsidRPr="00D04FE3" w:rsidRDefault="00117DCA" w:rsidP="00117DCA">
      <w:pPr>
        <w:widowControl w:val="0"/>
        <w:spacing w:after="0" w:line="240" w:lineRule="auto"/>
        <w:ind w:firstLine="709"/>
        <w:jc w:val="center"/>
        <w:rPr>
          <w:rFonts w:ascii="Times New Roman" w:hAnsi="Times New Roman"/>
          <w:b/>
          <w:bCs/>
          <w:sz w:val="28"/>
          <w:szCs w:val="28"/>
          <w:lang w:val="uk-UA"/>
        </w:rPr>
      </w:pPr>
      <w:r w:rsidRPr="006A5A7D">
        <w:rPr>
          <w:rFonts w:ascii="Times New Roman" w:hAnsi="Times New Roman"/>
          <w:b/>
          <w:bCs/>
          <w:sz w:val="28"/>
          <w:szCs w:val="28"/>
          <w:lang w:val="uk-UA"/>
        </w:rPr>
        <w:t xml:space="preserve">Завідувач кафедри адміністративного права та адміністративної діяльності – </w:t>
      </w:r>
      <w:r w:rsidR="00CA15CF" w:rsidRPr="006A5A7D">
        <w:rPr>
          <w:rFonts w:ascii="Times New Roman" w:hAnsi="Times New Roman"/>
          <w:b/>
          <w:bCs/>
          <w:sz w:val="28"/>
          <w:szCs w:val="28"/>
          <w:lang w:val="uk-UA"/>
        </w:rPr>
        <w:t xml:space="preserve">доктор юридичних наук, професор </w:t>
      </w:r>
      <w:r w:rsidRPr="006A5A7D">
        <w:rPr>
          <w:rFonts w:ascii="Times New Roman" w:hAnsi="Times New Roman"/>
          <w:b/>
          <w:bCs/>
          <w:sz w:val="28"/>
          <w:szCs w:val="28"/>
          <w:lang w:val="uk-UA"/>
        </w:rPr>
        <w:t>Р.</w:t>
      </w:r>
      <w:r w:rsidR="00EB6F40" w:rsidRPr="006A5A7D">
        <w:rPr>
          <w:rFonts w:ascii="Times New Roman" w:hAnsi="Times New Roman"/>
          <w:b/>
          <w:bCs/>
          <w:sz w:val="28"/>
          <w:szCs w:val="28"/>
          <w:lang w:val="uk-UA"/>
        </w:rPr>
        <w:t>В.</w:t>
      </w:r>
      <w:r w:rsidRPr="006A5A7D">
        <w:rPr>
          <w:rFonts w:ascii="Times New Roman" w:hAnsi="Times New Roman"/>
          <w:b/>
          <w:bCs/>
          <w:sz w:val="28"/>
          <w:szCs w:val="28"/>
          <w:lang w:val="uk-UA"/>
        </w:rPr>
        <w:t xml:space="preserve"> Шаповал</w:t>
      </w:r>
      <w:r w:rsidRPr="00D04FE3">
        <w:rPr>
          <w:rFonts w:ascii="Times New Roman" w:hAnsi="Times New Roman"/>
          <w:b/>
          <w:bCs/>
          <w:sz w:val="28"/>
          <w:szCs w:val="28"/>
          <w:lang w:val="uk-UA"/>
        </w:rPr>
        <w:t xml:space="preserve"> </w:t>
      </w:r>
    </w:p>
    <w:p w14:paraId="05E82D97" w14:textId="77777777" w:rsidR="00117DCA" w:rsidRPr="00D04FE3" w:rsidRDefault="00117DCA" w:rsidP="00117DCA">
      <w:pPr>
        <w:widowControl w:val="0"/>
        <w:spacing w:after="0" w:line="240" w:lineRule="auto"/>
        <w:ind w:firstLine="709"/>
        <w:jc w:val="center"/>
        <w:rPr>
          <w:rFonts w:ascii="Times New Roman" w:hAnsi="Times New Roman"/>
          <w:b/>
          <w:bCs/>
          <w:sz w:val="28"/>
          <w:szCs w:val="28"/>
          <w:lang w:val="uk-UA"/>
        </w:rPr>
      </w:pPr>
    </w:p>
    <w:p w14:paraId="564FD783" w14:textId="77777777" w:rsidR="00117DCA" w:rsidRDefault="00117DCA" w:rsidP="00117DCA">
      <w:pPr>
        <w:widowControl w:val="0"/>
        <w:spacing w:after="0" w:line="240" w:lineRule="auto"/>
        <w:ind w:firstLine="709"/>
        <w:jc w:val="center"/>
        <w:rPr>
          <w:rFonts w:ascii="Times New Roman" w:hAnsi="Times New Roman"/>
          <w:sz w:val="28"/>
          <w:szCs w:val="28"/>
          <w:lang w:val="uk-UA"/>
        </w:rPr>
      </w:pPr>
    </w:p>
    <w:p w14:paraId="6B6DDF67" w14:textId="77777777" w:rsidR="00117DCA" w:rsidRDefault="00117DCA" w:rsidP="00117DCA">
      <w:pPr>
        <w:widowControl w:val="0"/>
        <w:spacing w:after="0" w:line="240" w:lineRule="auto"/>
        <w:ind w:firstLine="709"/>
        <w:jc w:val="center"/>
        <w:rPr>
          <w:rFonts w:ascii="Times New Roman" w:hAnsi="Times New Roman"/>
          <w:sz w:val="28"/>
          <w:szCs w:val="28"/>
          <w:lang w:val="uk-UA"/>
        </w:rPr>
      </w:pPr>
    </w:p>
    <w:p w14:paraId="008A412C" w14:textId="77777777" w:rsidR="00117DCA" w:rsidRDefault="00117DCA" w:rsidP="00117DCA">
      <w:pPr>
        <w:widowControl w:val="0"/>
        <w:spacing w:after="0" w:line="240" w:lineRule="auto"/>
        <w:ind w:firstLine="709"/>
        <w:jc w:val="center"/>
        <w:rPr>
          <w:rFonts w:ascii="Times New Roman" w:hAnsi="Times New Roman"/>
          <w:sz w:val="28"/>
          <w:szCs w:val="28"/>
          <w:lang w:val="uk-UA"/>
        </w:rPr>
      </w:pPr>
    </w:p>
    <w:p w14:paraId="4E39AC9B" w14:textId="77777777" w:rsidR="00117DCA" w:rsidRDefault="00117DCA" w:rsidP="00117DCA">
      <w:pPr>
        <w:widowControl w:val="0"/>
        <w:spacing w:after="0" w:line="240" w:lineRule="auto"/>
        <w:ind w:firstLine="709"/>
        <w:jc w:val="center"/>
        <w:rPr>
          <w:rFonts w:ascii="Times New Roman" w:hAnsi="Times New Roman"/>
          <w:sz w:val="28"/>
          <w:szCs w:val="28"/>
          <w:lang w:val="uk-UA"/>
        </w:rPr>
      </w:pPr>
    </w:p>
    <w:p w14:paraId="25E56DEB" w14:textId="77777777" w:rsidR="00117DCA" w:rsidRDefault="00117DCA" w:rsidP="00117DCA">
      <w:pPr>
        <w:widowControl w:val="0"/>
        <w:spacing w:after="0" w:line="240" w:lineRule="auto"/>
        <w:ind w:firstLine="709"/>
        <w:jc w:val="center"/>
        <w:rPr>
          <w:rFonts w:ascii="Times New Roman" w:hAnsi="Times New Roman"/>
          <w:sz w:val="28"/>
          <w:szCs w:val="28"/>
          <w:lang w:val="uk-UA"/>
        </w:rPr>
      </w:pPr>
    </w:p>
    <w:p w14:paraId="100C3511" w14:textId="77777777" w:rsidR="00117DCA" w:rsidRDefault="00117DCA" w:rsidP="00117DCA">
      <w:pPr>
        <w:widowControl w:val="0"/>
        <w:spacing w:after="0" w:line="240" w:lineRule="auto"/>
        <w:ind w:firstLine="709"/>
        <w:jc w:val="center"/>
        <w:rPr>
          <w:rFonts w:ascii="Times New Roman" w:hAnsi="Times New Roman"/>
          <w:sz w:val="28"/>
          <w:szCs w:val="28"/>
          <w:lang w:val="uk-UA"/>
        </w:rPr>
      </w:pPr>
    </w:p>
    <w:p w14:paraId="58F46D08" w14:textId="77777777" w:rsidR="00117DCA" w:rsidRDefault="00117DCA" w:rsidP="00117DCA">
      <w:pPr>
        <w:widowControl w:val="0"/>
        <w:spacing w:after="0" w:line="240" w:lineRule="auto"/>
        <w:ind w:firstLine="709"/>
        <w:jc w:val="center"/>
        <w:rPr>
          <w:rFonts w:ascii="Times New Roman" w:hAnsi="Times New Roman"/>
          <w:sz w:val="28"/>
          <w:szCs w:val="28"/>
          <w:lang w:val="uk-UA"/>
        </w:rPr>
      </w:pPr>
    </w:p>
    <w:p w14:paraId="6D311F2B" w14:textId="77777777" w:rsidR="00117DCA" w:rsidRDefault="00117DCA" w:rsidP="006A5A7D">
      <w:pPr>
        <w:widowControl w:val="0"/>
        <w:spacing w:after="0" w:line="240" w:lineRule="auto"/>
        <w:rPr>
          <w:rFonts w:ascii="Times New Roman" w:hAnsi="Times New Roman"/>
          <w:sz w:val="28"/>
          <w:szCs w:val="28"/>
          <w:lang w:val="uk-UA"/>
        </w:rPr>
      </w:pPr>
    </w:p>
    <w:p w14:paraId="0F39C290" w14:textId="77777777" w:rsidR="002A699B" w:rsidRDefault="002A699B" w:rsidP="00117DCA">
      <w:pPr>
        <w:widowControl w:val="0"/>
        <w:spacing w:after="0" w:line="240" w:lineRule="auto"/>
        <w:ind w:firstLine="709"/>
        <w:jc w:val="center"/>
        <w:rPr>
          <w:rFonts w:ascii="Times New Roman" w:hAnsi="Times New Roman"/>
          <w:b/>
          <w:sz w:val="28"/>
          <w:szCs w:val="28"/>
          <w:lang w:val="uk-UA"/>
        </w:rPr>
      </w:pPr>
    </w:p>
    <w:p w14:paraId="2A9AA64D" w14:textId="77777777" w:rsidR="00B14F44" w:rsidRDefault="00B14F44" w:rsidP="00117DCA">
      <w:pPr>
        <w:widowControl w:val="0"/>
        <w:spacing w:after="0" w:line="240" w:lineRule="auto"/>
        <w:ind w:firstLine="709"/>
        <w:jc w:val="center"/>
        <w:rPr>
          <w:rFonts w:ascii="Times New Roman" w:hAnsi="Times New Roman"/>
          <w:b/>
          <w:i/>
          <w:iCs/>
          <w:sz w:val="28"/>
          <w:szCs w:val="28"/>
          <w:lang w:val="uk-UA"/>
        </w:rPr>
      </w:pPr>
    </w:p>
    <w:p w14:paraId="7F233CCD" w14:textId="4D0A98F4" w:rsidR="00FC00B3" w:rsidRPr="002A699B" w:rsidRDefault="00FC00B3" w:rsidP="00117DCA">
      <w:pPr>
        <w:widowControl w:val="0"/>
        <w:spacing w:after="0" w:line="240" w:lineRule="auto"/>
        <w:ind w:firstLine="709"/>
        <w:jc w:val="center"/>
        <w:rPr>
          <w:rFonts w:ascii="Times New Roman" w:hAnsi="Times New Roman"/>
          <w:b/>
          <w:i/>
          <w:iCs/>
          <w:sz w:val="28"/>
          <w:szCs w:val="28"/>
          <w:lang w:val="uk-UA"/>
        </w:rPr>
      </w:pPr>
      <w:r w:rsidRPr="002A699B">
        <w:rPr>
          <w:rFonts w:ascii="Times New Roman" w:hAnsi="Times New Roman"/>
          <w:b/>
          <w:i/>
          <w:iCs/>
          <w:sz w:val="28"/>
          <w:szCs w:val="28"/>
          <w:lang w:val="uk-UA"/>
        </w:rPr>
        <w:lastRenderedPageBreak/>
        <w:t xml:space="preserve">Дані про викладача </w:t>
      </w:r>
    </w:p>
    <w:p w14:paraId="559FA1A2" w14:textId="77777777" w:rsidR="00FC00B3" w:rsidRPr="00262DAC" w:rsidRDefault="00FC00B3" w:rsidP="00262DAC">
      <w:pPr>
        <w:widowControl w:val="0"/>
        <w:spacing w:after="0" w:line="240" w:lineRule="auto"/>
        <w:ind w:firstLine="709"/>
        <w:jc w:val="center"/>
        <w:rPr>
          <w:rFonts w:ascii="Times New Roman" w:hAnsi="Times New Roman"/>
          <w:sz w:val="28"/>
          <w:szCs w:val="28"/>
          <w:lang w:val="uk-UA"/>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91"/>
      </w:tblGrid>
      <w:tr w:rsidR="00FC00B3" w:rsidRPr="00262DAC" w14:paraId="1CB86DF1" w14:textId="77777777" w:rsidTr="00262DAC">
        <w:tc>
          <w:tcPr>
            <w:tcW w:w="2268" w:type="dxa"/>
          </w:tcPr>
          <w:p w14:paraId="68089825" w14:textId="77777777" w:rsidR="00FC00B3" w:rsidRPr="00262DAC" w:rsidRDefault="00FC00B3" w:rsidP="00262DAC">
            <w:pPr>
              <w:widowControl w:val="0"/>
              <w:spacing w:after="0" w:line="240" w:lineRule="auto"/>
              <w:rPr>
                <w:rFonts w:ascii="Times New Roman" w:hAnsi="Times New Roman"/>
                <w:b/>
                <w:sz w:val="24"/>
                <w:szCs w:val="24"/>
                <w:lang w:val="uk-UA"/>
              </w:rPr>
            </w:pPr>
            <w:r w:rsidRPr="00262DAC">
              <w:rPr>
                <w:rFonts w:ascii="Times New Roman" w:hAnsi="Times New Roman"/>
                <w:b/>
                <w:sz w:val="24"/>
                <w:szCs w:val="24"/>
                <w:lang w:val="uk-UA"/>
              </w:rPr>
              <w:t>Назва навчальної дисципліни</w:t>
            </w:r>
          </w:p>
        </w:tc>
        <w:tc>
          <w:tcPr>
            <w:tcW w:w="6691" w:type="dxa"/>
          </w:tcPr>
          <w:p w14:paraId="2CC1AA8B" w14:textId="1FE0A063" w:rsidR="00FC00B3" w:rsidRPr="00262DAC" w:rsidRDefault="00FC00B3" w:rsidP="00262DAC">
            <w:pPr>
              <w:widowControl w:val="0"/>
              <w:spacing w:after="0" w:line="240" w:lineRule="auto"/>
              <w:rPr>
                <w:rFonts w:ascii="Times New Roman" w:hAnsi="Times New Roman"/>
                <w:sz w:val="24"/>
                <w:szCs w:val="24"/>
                <w:lang w:val="uk-UA"/>
              </w:rPr>
            </w:pPr>
            <w:r w:rsidRPr="00262DAC">
              <w:rPr>
                <w:rFonts w:ascii="Times New Roman" w:hAnsi="Times New Roman"/>
                <w:sz w:val="24"/>
                <w:szCs w:val="24"/>
                <w:lang w:val="uk-UA"/>
              </w:rPr>
              <w:t xml:space="preserve">Адміністративне </w:t>
            </w:r>
            <w:r w:rsidR="00EB6F40">
              <w:rPr>
                <w:rFonts w:ascii="Times New Roman" w:hAnsi="Times New Roman"/>
                <w:sz w:val="24"/>
                <w:szCs w:val="24"/>
                <w:lang w:val="uk-UA"/>
              </w:rPr>
              <w:t xml:space="preserve">деліктне </w:t>
            </w:r>
            <w:r w:rsidRPr="00262DAC">
              <w:rPr>
                <w:rFonts w:ascii="Times New Roman" w:hAnsi="Times New Roman"/>
                <w:sz w:val="24"/>
                <w:szCs w:val="24"/>
                <w:lang w:val="uk-UA"/>
              </w:rPr>
              <w:t>право</w:t>
            </w:r>
          </w:p>
        </w:tc>
      </w:tr>
      <w:tr w:rsidR="00FC00B3" w:rsidRPr="00262DAC" w14:paraId="32E296CB" w14:textId="77777777" w:rsidTr="00262DAC">
        <w:tc>
          <w:tcPr>
            <w:tcW w:w="2268" w:type="dxa"/>
          </w:tcPr>
          <w:p w14:paraId="6A5E690D" w14:textId="77777777" w:rsidR="00FC00B3" w:rsidRPr="00262DAC" w:rsidRDefault="00FC00B3" w:rsidP="00262DAC">
            <w:pPr>
              <w:widowControl w:val="0"/>
              <w:spacing w:after="0" w:line="240" w:lineRule="auto"/>
              <w:rPr>
                <w:rFonts w:ascii="Times New Roman" w:hAnsi="Times New Roman"/>
                <w:b/>
                <w:sz w:val="24"/>
                <w:szCs w:val="24"/>
                <w:lang w:val="uk-UA"/>
              </w:rPr>
            </w:pPr>
            <w:r w:rsidRPr="00262DAC">
              <w:rPr>
                <w:rFonts w:ascii="Times New Roman" w:hAnsi="Times New Roman"/>
                <w:b/>
                <w:sz w:val="24"/>
                <w:szCs w:val="24"/>
                <w:lang w:val="uk-UA"/>
              </w:rPr>
              <w:t>Статус навчальної дисципліни</w:t>
            </w:r>
          </w:p>
        </w:tc>
        <w:tc>
          <w:tcPr>
            <w:tcW w:w="6691" w:type="dxa"/>
          </w:tcPr>
          <w:p w14:paraId="42F101E5" w14:textId="77777777" w:rsidR="00FC00B3" w:rsidRPr="00262DAC" w:rsidRDefault="00FC00B3" w:rsidP="00262DAC">
            <w:pPr>
              <w:widowControl w:val="0"/>
              <w:spacing w:after="0" w:line="240" w:lineRule="auto"/>
              <w:jc w:val="both"/>
              <w:rPr>
                <w:rFonts w:ascii="Times New Roman" w:hAnsi="Times New Roman"/>
                <w:b/>
                <w:sz w:val="24"/>
                <w:szCs w:val="24"/>
                <w:lang w:val="uk-UA"/>
              </w:rPr>
            </w:pPr>
            <w:r w:rsidRPr="00262DAC">
              <w:rPr>
                <w:rFonts w:ascii="Times New Roman" w:hAnsi="Times New Roman"/>
                <w:sz w:val="24"/>
                <w:szCs w:val="24"/>
                <w:lang w:val="uk-UA"/>
              </w:rPr>
              <w:t xml:space="preserve">Обов’язкова  </w:t>
            </w:r>
          </w:p>
        </w:tc>
      </w:tr>
      <w:tr w:rsidR="00FC00B3" w:rsidRPr="00262DAC" w14:paraId="5731DBB3" w14:textId="77777777" w:rsidTr="00262DAC">
        <w:tc>
          <w:tcPr>
            <w:tcW w:w="2268" w:type="dxa"/>
          </w:tcPr>
          <w:p w14:paraId="39BFB31A" w14:textId="77777777" w:rsidR="00FC00B3" w:rsidRPr="00262DAC" w:rsidRDefault="00FC00B3" w:rsidP="00262DAC">
            <w:pPr>
              <w:widowControl w:val="0"/>
              <w:spacing w:after="0" w:line="240" w:lineRule="auto"/>
              <w:rPr>
                <w:rFonts w:ascii="Times New Roman" w:hAnsi="Times New Roman"/>
                <w:b/>
                <w:sz w:val="24"/>
                <w:szCs w:val="24"/>
                <w:lang w:val="uk-UA"/>
              </w:rPr>
            </w:pPr>
            <w:r w:rsidRPr="00262DAC">
              <w:rPr>
                <w:rFonts w:ascii="Times New Roman" w:hAnsi="Times New Roman"/>
                <w:b/>
                <w:sz w:val="24"/>
                <w:szCs w:val="24"/>
                <w:lang w:val="uk-UA"/>
              </w:rPr>
              <w:t>Викладач</w:t>
            </w:r>
          </w:p>
        </w:tc>
        <w:tc>
          <w:tcPr>
            <w:tcW w:w="6691" w:type="dxa"/>
          </w:tcPr>
          <w:p w14:paraId="0A46BF9F" w14:textId="2DC6998A" w:rsidR="00FC00B3" w:rsidRPr="00262DAC" w:rsidRDefault="00FC00B3" w:rsidP="00262DAC">
            <w:pPr>
              <w:widowControl w:val="0"/>
              <w:spacing w:after="0" w:line="240" w:lineRule="auto"/>
              <w:rPr>
                <w:rFonts w:ascii="Times New Roman" w:hAnsi="Times New Roman"/>
                <w:sz w:val="24"/>
                <w:szCs w:val="24"/>
                <w:lang w:val="uk-UA"/>
              </w:rPr>
            </w:pPr>
            <w:r w:rsidRPr="00262DAC">
              <w:rPr>
                <w:rFonts w:ascii="Times New Roman" w:hAnsi="Times New Roman"/>
                <w:sz w:val="24"/>
                <w:szCs w:val="24"/>
                <w:lang w:val="uk-UA"/>
              </w:rPr>
              <w:t>Соловйова Ольга, доцент кафедри адміністративного права, к.ю.н., доцентка</w:t>
            </w:r>
          </w:p>
        </w:tc>
      </w:tr>
      <w:tr w:rsidR="00FC00B3" w:rsidRPr="00262DAC" w14:paraId="7598AF74" w14:textId="77777777" w:rsidTr="00262DAC">
        <w:tc>
          <w:tcPr>
            <w:tcW w:w="2268" w:type="dxa"/>
          </w:tcPr>
          <w:p w14:paraId="2EC650EC" w14:textId="77777777" w:rsidR="00FC00B3" w:rsidRPr="00262DAC" w:rsidRDefault="00FC00B3" w:rsidP="00262DAC">
            <w:pPr>
              <w:widowControl w:val="0"/>
              <w:spacing w:after="0" w:line="240" w:lineRule="auto"/>
              <w:rPr>
                <w:rFonts w:ascii="Times New Roman" w:hAnsi="Times New Roman"/>
                <w:b/>
                <w:sz w:val="24"/>
                <w:szCs w:val="24"/>
                <w:lang w:val="uk-UA"/>
              </w:rPr>
            </w:pPr>
            <w:r w:rsidRPr="00262DAC">
              <w:rPr>
                <w:rFonts w:ascii="Times New Roman" w:hAnsi="Times New Roman"/>
                <w:b/>
                <w:sz w:val="24"/>
                <w:szCs w:val="24"/>
                <w:lang w:val="uk-UA"/>
              </w:rPr>
              <w:t>Контактний телефон</w:t>
            </w:r>
          </w:p>
        </w:tc>
        <w:tc>
          <w:tcPr>
            <w:tcW w:w="6691" w:type="dxa"/>
          </w:tcPr>
          <w:p w14:paraId="091B40FC" w14:textId="692E56C4" w:rsidR="00FC00B3" w:rsidRPr="00262DAC" w:rsidRDefault="006D7318" w:rsidP="00262DAC">
            <w:pPr>
              <w:widowControl w:val="0"/>
              <w:spacing w:after="0" w:line="240" w:lineRule="auto"/>
              <w:rPr>
                <w:rFonts w:ascii="Times New Roman" w:hAnsi="Times New Roman"/>
                <w:sz w:val="24"/>
                <w:szCs w:val="24"/>
                <w:lang w:val="uk-UA"/>
              </w:rPr>
            </w:pPr>
            <w:r w:rsidRPr="006D7318">
              <w:rPr>
                <w:rFonts w:ascii="Times New Roman" w:hAnsi="Times New Roman"/>
                <w:sz w:val="24"/>
                <w:szCs w:val="24"/>
                <w:lang w:val="uk-UA"/>
              </w:rPr>
              <w:t>(057) 757-72-92</w:t>
            </w:r>
          </w:p>
        </w:tc>
      </w:tr>
      <w:tr w:rsidR="00FC00B3" w:rsidRPr="00262DAC" w14:paraId="45FEBA2F" w14:textId="77777777" w:rsidTr="00262DAC">
        <w:tc>
          <w:tcPr>
            <w:tcW w:w="2268" w:type="dxa"/>
          </w:tcPr>
          <w:p w14:paraId="7D8FDFE9" w14:textId="77777777" w:rsidR="00FC00B3" w:rsidRPr="00262DAC" w:rsidRDefault="00FC00B3" w:rsidP="00262DAC">
            <w:pPr>
              <w:widowControl w:val="0"/>
              <w:spacing w:after="0" w:line="240" w:lineRule="auto"/>
              <w:rPr>
                <w:rFonts w:ascii="Times New Roman" w:hAnsi="Times New Roman"/>
                <w:b/>
                <w:sz w:val="24"/>
                <w:szCs w:val="24"/>
                <w:lang w:val="uk-UA"/>
              </w:rPr>
            </w:pPr>
            <w:r w:rsidRPr="00262DAC">
              <w:rPr>
                <w:rFonts w:ascii="Times New Roman" w:hAnsi="Times New Roman"/>
                <w:b/>
                <w:sz w:val="24"/>
                <w:szCs w:val="24"/>
                <w:lang w:val="uk-UA"/>
              </w:rPr>
              <w:t>Е-mail</w:t>
            </w:r>
          </w:p>
        </w:tc>
        <w:tc>
          <w:tcPr>
            <w:tcW w:w="6691" w:type="dxa"/>
          </w:tcPr>
          <w:p w14:paraId="138DE7B5" w14:textId="77777777" w:rsidR="00FC00B3" w:rsidRPr="00262DAC" w:rsidRDefault="00FC00B3" w:rsidP="00262DAC">
            <w:pPr>
              <w:widowControl w:val="0"/>
              <w:spacing w:after="0" w:line="240" w:lineRule="auto"/>
              <w:jc w:val="both"/>
              <w:rPr>
                <w:rFonts w:ascii="Times New Roman" w:hAnsi="Times New Roman"/>
                <w:sz w:val="24"/>
                <w:szCs w:val="24"/>
                <w:lang w:val="uk-UA"/>
              </w:rPr>
            </w:pPr>
            <w:hyperlink r:id="rId8" w:history="1">
              <w:r w:rsidRPr="00262DAC">
                <w:rPr>
                  <w:rStyle w:val="ac"/>
                  <w:rFonts w:ascii="Times New Roman" w:hAnsi="Times New Roman"/>
                  <w:sz w:val="24"/>
                  <w:szCs w:val="24"/>
                  <w:lang w:val="en-US"/>
                </w:rPr>
                <w:t>o</w:t>
              </w:r>
              <w:r w:rsidRPr="00262DAC">
                <w:rPr>
                  <w:rStyle w:val="ac"/>
                  <w:rFonts w:ascii="Times New Roman" w:hAnsi="Times New Roman"/>
                  <w:sz w:val="24"/>
                  <w:szCs w:val="24"/>
                  <w:lang w:val="uk-UA"/>
                </w:rPr>
                <w:t>.</w:t>
              </w:r>
              <w:r w:rsidRPr="00262DAC">
                <w:rPr>
                  <w:rStyle w:val="ac"/>
                  <w:rFonts w:ascii="Times New Roman" w:hAnsi="Times New Roman"/>
                  <w:sz w:val="24"/>
                  <w:szCs w:val="24"/>
                  <w:lang w:val="en-US"/>
                </w:rPr>
                <w:t>m</w:t>
              </w:r>
              <w:r w:rsidRPr="00262DAC">
                <w:rPr>
                  <w:rStyle w:val="ac"/>
                  <w:rFonts w:ascii="Times New Roman" w:hAnsi="Times New Roman"/>
                  <w:sz w:val="24"/>
                  <w:szCs w:val="24"/>
                  <w:lang w:val="uk-UA"/>
                </w:rPr>
                <w:t>.</w:t>
              </w:r>
              <w:r w:rsidRPr="00262DAC">
                <w:rPr>
                  <w:rStyle w:val="ac"/>
                  <w:rFonts w:ascii="Times New Roman" w:hAnsi="Times New Roman"/>
                  <w:sz w:val="24"/>
                  <w:szCs w:val="24"/>
                  <w:lang w:val="en-US"/>
                </w:rPr>
                <w:t>solovyova</w:t>
              </w:r>
              <w:r w:rsidRPr="00262DAC">
                <w:rPr>
                  <w:rStyle w:val="ac"/>
                  <w:rFonts w:ascii="Times New Roman" w:hAnsi="Times New Roman"/>
                  <w:sz w:val="24"/>
                  <w:szCs w:val="24"/>
                  <w:lang w:val="uk-UA"/>
                </w:rPr>
                <w:t>@nlu.edu.ua</w:t>
              </w:r>
            </w:hyperlink>
          </w:p>
        </w:tc>
      </w:tr>
      <w:tr w:rsidR="00FC00B3" w:rsidRPr="00262DAC" w14:paraId="4AC9EBF1" w14:textId="77777777" w:rsidTr="00262DAC">
        <w:tc>
          <w:tcPr>
            <w:tcW w:w="2268" w:type="dxa"/>
          </w:tcPr>
          <w:p w14:paraId="58397616" w14:textId="77777777" w:rsidR="00FC00B3" w:rsidRPr="00262DAC" w:rsidRDefault="00FC00B3" w:rsidP="00262DAC">
            <w:pPr>
              <w:widowControl w:val="0"/>
              <w:spacing w:after="0" w:line="240" w:lineRule="auto"/>
              <w:rPr>
                <w:rFonts w:ascii="Times New Roman" w:hAnsi="Times New Roman"/>
                <w:b/>
                <w:sz w:val="24"/>
                <w:szCs w:val="24"/>
                <w:lang w:val="uk-UA"/>
              </w:rPr>
            </w:pPr>
            <w:r w:rsidRPr="00262DAC">
              <w:rPr>
                <w:rFonts w:ascii="Times New Roman" w:hAnsi="Times New Roman"/>
                <w:b/>
                <w:sz w:val="24"/>
                <w:szCs w:val="24"/>
                <w:lang w:val="uk-UA"/>
              </w:rPr>
              <w:t xml:space="preserve">Консультації </w:t>
            </w:r>
          </w:p>
        </w:tc>
        <w:tc>
          <w:tcPr>
            <w:tcW w:w="6691" w:type="dxa"/>
          </w:tcPr>
          <w:p w14:paraId="154D1FCE" w14:textId="0C273486" w:rsidR="00FC00B3" w:rsidRPr="00262DAC" w:rsidRDefault="00FC00B3" w:rsidP="00262DAC">
            <w:pPr>
              <w:widowControl w:val="0"/>
              <w:spacing w:after="0" w:line="240" w:lineRule="auto"/>
              <w:jc w:val="both"/>
              <w:rPr>
                <w:rFonts w:ascii="Times New Roman" w:hAnsi="Times New Roman"/>
                <w:sz w:val="24"/>
                <w:szCs w:val="24"/>
                <w:lang w:val="uk-UA"/>
              </w:rPr>
            </w:pPr>
            <w:r w:rsidRPr="00262DAC">
              <w:rPr>
                <w:rFonts w:ascii="Times New Roman" w:hAnsi="Times New Roman"/>
                <w:sz w:val="24"/>
                <w:szCs w:val="24"/>
                <w:lang w:val="uk-UA"/>
              </w:rPr>
              <w:t>відповідно до розробленого графіку індивідуальних консультацій</w:t>
            </w:r>
          </w:p>
        </w:tc>
      </w:tr>
      <w:tr w:rsidR="00FC00B3" w:rsidRPr="00262DAC" w14:paraId="6FBB8365" w14:textId="77777777" w:rsidTr="00262DAC">
        <w:tc>
          <w:tcPr>
            <w:tcW w:w="2268" w:type="dxa"/>
          </w:tcPr>
          <w:p w14:paraId="3F6D48AE" w14:textId="77777777" w:rsidR="00FC00B3" w:rsidRPr="00262DAC" w:rsidRDefault="00FC00B3" w:rsidP="00262DAC">
            <w:pPr>
              <w:widowControl w:val="0"/>
              <w:spacing w:after="0" w:line="240" w:lineRule="auto"/>
              <w:jc w:val="both"/>
              <w:rPr>
                <w:rFonts w:ascii="Times New Roman" w:hAnsi="Times New Roman"/>
                <w:b/>
                <w:sz w:val="24"/>
                <w:szCs w:val="24"/>
                <w:lang w:val="uk-UA"/>
              </w:rPr>
            </w:pPr>
            <w:r w:rsidRPr="00262DAC">
              <w:rPr>
                <w:rFonts w:ascii="Times New Roman" w:hAnsi="Times New Roman"/>
                <w:b/>
                <w:sz w:val="24"/>
                <w:szCs w:val="24"/>
                <w:lang w:val="uk-UA"/>
              </w:rPr>
              <w:t xml:space="preserve">Онлайн-консультації </w:t>
            </w:r>
          </w:p>
        </w:tc>
        <w:tc>
          <w:tcPr>
            <w:tcW w:w="6691" w:type="dxa"/>
          </w:tcPr>
          <w:p w14:paraId="5E8A03AA" w14:textId="77777777" w:rsidR="00FC00B3" w:rsidRPr="00262DAC" w:rsidRDefault="00FC00B3" w:rsidP="00262DAC">
            <w:pPr>
              <w:widowControl w:val="0"/>
              <w:spacing w:after="0" w:line="240" w:lineRule="auto"/>
              <w:jc w:val="both"/>
              <w:rPr>
                <w:rFonts w:ascii="Times New Roman" w:hAnsi="Times New Roman"/>
                <w:sz w:val="24"/>
                <w:szCs w:val="24"/>
                <w:lang w:val="uk-UA"/>
              </w:rPr>
            </w:pPr>
            <w:r w:rsidRPr="00262DAC">
              <w:rPr>
                <w:rFonts w:ascii="Times New Roman" w:hAnsi="Times New Roman"/>
                <w:sz w:val="24"/>
                <w:szCs w:val="24"/>
                <w:lang w:val="uk-UA"/>
              </w:rPr>
              <w:t xml:space="preserve">Під час дистанційного навчання проводяться консультації із використанням </w:t>
            </w:r>
            <w:r w:rsidRPr="00262DAC">
              <w:rPr>
                <w:rFonts w:ascii="Times New Roman" w:hAnsi="Times New Roman"/>
                <w:sz w:val="24"/>
                <w:szCs w:val="24"/>
              </w:rPr>
              <w:t>платформ Moodle, Zoom</w:t>
            </w:r>
            <w:r w:rsidRPr="00262DAC">
              <w:rPr>
                <w:rFonts w:ascii="Times New Roman" w:hAnsi="Times New Roman"/>
                <w:sz w:val="24"/>
                <w:szCs w:val="24"/>
                <w:lang w:val="uk-UA"/>
              </w:rPr>
              <w:t xml:space="preserve"> та ін.</w:t>
            </w:r>
          </w:p>
        </w:tc>
      </w:tr>
    </w:tbl>
    <w:p w14:paraId="07ACB673" w14:textId="77777777" w:rsidR="00FC00B3" w:rsidRDefault="00FC00B3" w:rsidP="00262DAC">
      <w:pPr>
        <w:widowControl w:val="0"/>
        <w:spacing w:after="0" w:line="240" w:lineRule="auto"/>
        <w:ind w:firstLine="709"/>
        <w:jc w:val="center"/>
        <w:rPr>
          <w:rFonts w:ascii="Times New Roman" w:hAnsi="Times New Roman"/>
          <w:sz w:val="28"/>
          <w:szCs w:val="28"/>
          <w:lang w:val="uk-UA"/>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91"/>
      </w:tblGrid>
      <w:tr w:rsidR="00EB6F40" w:rsidRPr="00262DAC" w14:paraId="1FD946BD" w14:textId="77777777" w:rsidTr="00C7169C">
        <w:tc>
          <w:tcPr>
            <w:tcW w:w="2268" w:type="dxa"/>
          </w:tcPr>
          <w:p w14:paraId="587751EC" w14:textId="77777777" w:rsidR="00EB6F40" w:rsidRPr="00262DAC" w:rsidRDefault="00EB6F40" w:rsidP="00C7169C">
            <w:pPr>
              <w:widowControl w:val="0"/>
              <w:spacing w:after="0" w:line="240" w:lineRule="auto"/>
              <w:rPr>
                <w:rFonts w:ascii="Times New Roman" w:hAnsi="Times New Roman"/>
                <w:b/>
                <w:sz w:val="24"/>
                <w:szCs w:val="24"/>
                <w:lang w:val="uk-UA"/>
              </w:rPr>
            </w:pPr>
            <w:r w:rsidRPr="00262DAC">
              <w:rPr>
                <w:rFonts w:ascii="Times New Roman" w:hAnsi="Times New Roman"/>
                <w:b/>
                <w:sz w:val="24"/>
                <w:szCs w:val="24"/>
                <w:lang w:val="uk-UA"/>
              </w:rPr>
              <w:t>Назва навчальної дисципліни</w:t>
            </w:r>
          </w:p>
        </w:tc>
        <w:tc>
          <w:tcPr>
            <w:tcW w:w="6691" w:type="dxa"/>
          </w:tcPr>
          <w:p w14:paraId="748EA83E" w14:textId="6C5DDB85" w:rsidR="00EB6F40" w:rsidRPr="00262DAC" w:rsidRDefault="00EB6F40" w:rsidP="00C7169C">
            <w:pPr>
              <w:widowControl w:val="0"/>
              <w:spacing w:after="0" w:line="240" w:lineRule="auto"/>
              <w:rPr>
                <w:rFonts w:ascii="Times New Roman" w:hAnsi="Times New Roman"/>
                <w:sz w:val="24"/>
                <w:szCs w:val="24"/>
                <w:lang w:val="uk-UA"/>
              </w:rPr>
            </w:pPr>
            <w:r w:rsidRPr="00262DAC">
              <w:rPr>
                <w:rFonts w:ascii="Times New Roman" w:hAnsi="Times New Roman"/>
                <w:sz w:val="24"/>
                <w:szCs w:val="24"/>
                <w:lang w:val="uk-UA"/>
              </w:rPr>
              <w:t xml:space="preserve">Адміністративне </w:t>
            </w:r>
            <w:r>
              <w:rPr>
                <w:rFonts w:ascii="Times New Roman" w:hAnsi="Times New Roman"/>
                <w:sz w:val="24"/>
                <w:szCs w:val="24"/>
                <w:lang w:val="uk-UA"/>
              </w:rPr>
              <w:t xml:space="preserve">деліктне </w:t>
            </w:r>
            <w:r w:rsidRPr="00262DAC">
              <w:rPr>
                <w:rFonts w:ascii="Times New Roman" w:hAnsi="Times New Roman"/>
                <w:sz w:val="24"/>
                <w:szCs w:val="24"/>
                <w:lang w:val="uk-UA"/>
              </w:rPr>
              <w:t>право</w:t>
            </w:r>
          </w:p>
        </w:tc>
      </w:tr>
      <w:tr w:rsidR="00EB6F40" w:rsidRPr="00262DAC" w14:paraId="03EF72AF" w14:textId="77777777" w:rsidTr="00C7169C">
        <w:tc>
          <w:tcPr>
            <w:tcW w:w="2268" w:type="dxa"/>
          </w:tcPr>
          <w:p w14:paraId="6D7B9002" w14:textId="77777777" w:rsidR="00EB6F40" w:rsidRPr="00262DAC" w:rsidRDefault="00EB6F40" w:rsidP="00C7169C">
            <w:pPr>
              <w:widowControl w:val="0"/>
              <w:spacing w:after="0" w:line="240" w:lineRule="auto"/>
              <w:rPr>
                <w:rFonts w:ascii="Times New Roman" w:hAnsi="Times New Roman"/>
                <w:b/>
                <w:sz w:val="24"/>
                <w:szCs w:val="24"/>
                <w:lang w:val="uk-UA"/>
              </w:rPr>
            </w:pPr>
            <w:r w:rsidRPr="00262DAC">
              <w:rPr>
                <w:rFonts w:ascii="Times New Roman" w:hAnsi="Times New Roman"/>
                <w:b/>
                <w:sz w:val="24"/>
                <w:szCs w:val="24"/>
                <w:lang w:val="uk-UA"/>
              </w:rPr>
              <w:t>Статус навчальної дисципліни</w:t>
            </w:r>
          </w:p>
        </w:tc>
        <w:tc>
          <w:tcPr>
            <w:tcW w:w="6691" w:type="dxa"/>
          </w:tcPr>
          <w:p w14:paraId="38508447" w14:textId="77777777" w:rsidR="00EB6F40" w:rsidRPr="00262DAC" w:rsidRDefault="00EB6F40" w:rsidP="00C7169C">
            <w:pPr>
              <w:widowControl w:val="0"/>
              <w:spacing w:after="0" w:line="240" w:lineRule="auto"/>
              <w:jc w:val="both"/>
              <w:rPr>
                <w:rFonts w:ascii="Times New Roman" w:hAnsi="Times New Roman"/>
                <w:b/>
                <w:sz w:val="24"/>
                <w:szCs w:val="24"/>
                <w:lang w:val="uk-UA"/>
              </w:rPr>
            </w:pPr>
            <w:r w:rsidRPr="00262DAC">
              <w:rPr>
                <w:rFonts w:ascii="Times New Roman" w:hAnsi="Times New Roman"/>
                <w:sz w:val="24"/>
                <w:szCs w:val="24"/>
                <w:lang w:val="uk-UA"/>
              </w:rPr>
              <w:t xml:space="preserve">Обов’язкова  </w:t>
            </w:r>
          </w:p>
        </w:tc>
      </w:tr>
      <w:tr w:rsidR="00EB6F40" w:rsidRPr="00262DAC" w14:paraId="6953669A" w14:textId="77777777" w:rsidTr="00C7169C">
        <w:tc>
          <w:tcPr>
            <w:tcW w:w="2268" w:type="dxa"/>
          </w:tcPr>
          <w:p w14:paraId="140F63B7" w14:textId="77777777" w:rsidR="00EB6F40" w:rsidRPr="00262DAC" w:rsidRDefault="00EB6F40" w:rsidP="00C7169C">
            <w:pPr>
              <w:widowControl w:val="0"/>
              <w:spacing w:after="0" w:line="240" w:lineRule="auto"/>
              <w:rPr>
                <w:rFonts w:ascii="Times New Roman" w:hAnsi="Times New Roman"/>
                <w:b/>
                <w:sz w:val="24"/>
                <w:szCs w:val="24"/>
                <w:lang w:val="uk-UA"/>
              </w:rPr>
            </w:pPr>
            <w:r w:rsidRPr="00262DAC">
              <w:rPr>
                <w:rFonts w:ascii="Times New Roman" w:hAnsi="Times New Roman"/>
                <w:b/>
                <w:sz w:val="24"/>
                <w:szCs w:val="24"/>
                <w:lang w:val="uk-UA"/>
              </w:rPr>
              <w:t>Викладач</w:t>
            </w:r>
          </w:p>
        </w:tc>
        <w:tc>
          <w:tcPr>
            <w:tcW w:w="6691" w:type="dxa"/>
          </w:tcPr>
          <w:p w14:paraId="2D71298A" w14:textId="372349BB" w:rsidR="00EB6F40" w:rsidRPr="00262DAC" w:rsidRDefault="00BE459A" w:rsidP="00C7169C">
            <w:pPr>
              <w:widowControl w:val="0"/>
              <w:spacing w:after="0" w:line="240" w:lineRule="auto"/>
              <w:rPr>
                <w:rFonts w:ascii="Times New Roman" w:hAnsi="Times New Roman"/>
                <w:sz w:val="24"/>
                <w:szCs w:val="24"/>
                <w:lang w:val="uk-UA"/>
              </w:rPr>
            </w:pPr>
            <w:r w:rsidRPr="00BE459A">
              <w:rPr>
                <w:rFonts w:ascii="Times New Roman" w:hAnsi="Times New Roman"/>
                <w:sz w:val="24"/>
                <w:szCs w:val="24"/>
                <w:lang w:val="uk-UA"/>
              </w:rPr>
              <w:t>Шевчук</w:t>
            </w:r>
            <w:r>
              <w:rPr>
                <w:rFonts w:ascii="Times New Roman" w:hAnsi="Times New Roman"/>
                <w:sz w:val="24"/>
                <w:szCs w:val="24"/>
                <w:lang w:val="uk-UA"/>
              </w:rPr>
              <w:t xml:space="preserve"> </w:t>
            </w:r>
            <w:r w:rsidRPr="00BE459A">
              <w:rPr>
                <w:rFonts w:ascii="Times New Roman" w:hAnsi="Times New Roman"/>
                <w:sz w:val="24"/>
                <w:szCs w:val="24"/>
                <w:lang w:val="uk-UA"/>
              </w:rPr>
              <w:t>Олександр, професор кафедри адміністративного права та адміністративної діяльності</w:t>
            </w:r>
            <w:r>
              <w:rPr>
                <w:rFonts w:ascii="Times New Roman" w:hAnsi="Times New Roman"/>
                <w:sz w:val="24"/>
                <w:szCs w:val="24"/>
                <w:lang w:val="uk-UA"/>
              </w:rPr>
              <w:t xml:space="preserve">, </w:t>
            </w:r>
            <w:r w:rsidRPr="00BE459A">
              <w:rPr>
                <w:rFonts w:ascii="Times New Roman" w:hAnsi="Times New Roman"/>
                <w:sz w:val="24"/>
                <w:szCs w:val="24"/>
                <w:lang w:val="uk-UA"/>
              </w:rPr>
              <w:t>д</w:t>
            </w:r>
            <w:r>
              <w:rPr>
                <w:rFonts w:ascii="Times New Roman" w:hAnsi="Times New Roman"/>
                <w:sz w:val="24"/>
                <w:szCs w:val="24"/>
                <w:lang w:val="uk-UA"/>
              </w:rPr>
              <w:t>.</w:t>
            </w:r>
            <w:r w:rsidRPr="00BE459A">
              <w:rPr>
                <w:rFonts w:ascii="Times New Roman" w:hAnsi="Times New Roman"/>
                <w:sz w:val="24"/>
                <w:szCs w:val="24"/>
                <w:lang w:val="uk-UA"/>
              </w:rPr>
              <w:t>ю</w:t>
            </w:r>
            <w:r>
              <w:rPr>
                <w:rFonts w:ascii="Times New Roman" w:hAnsi="Times New Roman"/>
                <w:sz w:val="24"/>
                <w:szCs w:val="24"/>
                <w:lang w:val="uk-UA"/>
              </w:rPr>
              <w:t>.н.</w:t>
            </w:r>
            <w:r w:rsidRPr="00BE459A">
              <w:rPr>
                <w:rFonts w:ascii="Times New Roman" w:hAnsi="Times New Roman"/>
                <w:sz w:val="24"/>
                <w:szCs w:val="24"/>
                <w:lang w:val="uk-UA"/>
              </w:rPr>
              <w:t>, професор</w:t>
            </w:r>
          </w:p>
        </w:tc>
      </w:tr>
      <w:tr w:rsidR="00EB6F40" w:rsidRPr="00262DAC" w14:paraId="76D5433A" w14:textId="77777777" w:rsidTr="00C7169C">
        <w:tc>
          <w:tcPr>
            <w:tcW w:w="2268" w:type="dxa"/>
          </w:tcPr>
          <w:p w14:paraId="3F94091F" w14:textId="77777777" w:rsidR="00EB6F40" w:rsidRPr="00262DAC" w:rsidRDefault="00EB6F40" w:rsidP="00C7169C">
            <w:pPr>
              <w:widowControl w:val="0"/>
              <w:spacing w:after="0" w:line="240" w:lineRule="auto"/>
              <w:rPr>
                <w:rFonts w:ascii="Times New Roman" w:hAnsi="Times New Roman"/>
                <w:b/>
                <w:sz w:val="24"/>
                <w:szCs w:val="24"/>
                <w:lang w:val="uk-UA"/>
              </w:rPr>
            </w:pPr>
            <w:r w:rsidRPr="00262DAC">
              <w:rPr>
                <w:rFonts w:ascii="Times New Roman" w:hAnsi="Times New Roman"/>
                <w:b/>
                <w:sz w:val="24"/>
                <w:szCs w:val="24"/>
                <w:lang w:val="uk-UA"/>
              </w:rPr>
              <w:t>Контактний телефон</w:t>
            </w:r>
          </w:p>
        </w:tc>
        <w:tc>
          <w:tcPr>
            <w:tcW w:w="6691" w:type="dxa"/>
          </w:tcPr>
          <w:p w14:paraId="2D2EC8AC" w14:textId="0851CB83" w:rsidR="00EB6F40" w:rsidRPr="00262DAC" w:rsidRDefault="00016B38" w:rsidP="00C7169C">
            <w:pPr>
              <w:widowControl w:val="0"/>
              <w:spacing w:after="0" w:line="240" w:lineRule="auto"/>
              <w:rPr>
                <w:rFonts w:ascii="Times New Roman" w:hAnsi="Times New Roman"/>
                <w:sz w:val="24"/>
                <w:szCs w:val="24"/>
                <w:lang w:val="uk-UA"/>
              </w:rPr>
            </w:pPr>
            <w:r w:rsidRPr="00016B38">
              <w:rPr>
                <w:rFonts w:ascii="Times New Roman" w:hAnsi="Times New Roman"/>
                <w:sz w:val="24"/>
                <w:szCs w:val="24"/>
                <w:lang w:val="uk-UA"/>
              </w:rPr>
              <w:t>(057) 757-76-36</w:t>
            </w:r>
          </w:p>
        </w:tc>
      </w:tr>
      <w:tr w:rsidR="00EB6F40" w:rsidRPr="00262DAC" w14:paraId="68FC2F82" w14:textId="77777777" w:rsidTr="00C7169C">
        <w:tc>
          <w:tcPr>
            <w:tcW w:w="2268" w:type="dxa"/>
          </w:tcPr>
          <w:p w14:paraId="6E80F29E" w14:textId="77777777" w:rsidR="00EB6F40" w:rsidRPr="00262DAC" w:rsidRDefault="00EB6F40" w:rsidP="00C7169C">
            <w:pPr>
              <w:widowControl w:val="0"/>
              <w:spacing w:after="0" w:line="240" w:lineRule="auto"/>
              <w:rPr>
                <w:rFonts w:ascii="Times New Roman" w:hAnsi="Times New Roman"/>
                <w:b/>
                <w:sz w:val="24"/>
                <w:szCs w:val="24"/>
                <w:lang w:val="uk-UA"/>
              </w:rPr>
            </w:pPr>
            <w:r w:rsidRPr="00262DAC">
              <w:rPr>
                <w:rFonts w:ascii="Times New Roman" w:hAnsi="Times New Roman"/>
                <w:b/>
                <w:sz w:val="24"/>
                <w:szCs w:val="24"/>
                <w:lang w:val="uk-UA"/>
              </w:rPr>
              <w:t>Е-mail</w:t>
            </w:r>
          </w:p>
        </w:tc>
        <w:tc>
          <w:tcPr>
            <w:tcW w:w="6691" w:type="dxa"/>
          </w:tcPr>
          <w:p w14:paraId="63E87C7A" w14:textId="6ADEE3E0" w:rsidR="00EB6F40" w:rsidRPr="00257760" w:rsidRDefault="00855F23" w:rsidP="00C7169C">
            <w:pPr>
              <w:widowControl w:val="0"/>
              <w:spacing w:after="0" w:line="240" w:lineRule="auto"/>
              <w:jc w:val="both"/>
              <w:rPr>
                <w:rFonts w:ascii="Times New Roman" w:hAnsi="Times New Roman"/>
                <w:sz w:val="24"/>
                <w:szCs w:val="24"/>
                <w:lang w:val="uk-UA"/>
              </w:rPr>
            </w:pPr>
            <w:r w:rsidRPr="00257760">
              <w:rPr>
                <w:rFonts w:ascii="Times New Roman" w:hAnsi="Times New Roman"/>
                <w:sz w:val="24"/>
                <w:szCs w:val="24"/>
              </w:rPr>
              <w:t>o.m.shevchuk@nlu.edu.ua</w:t>
            </w:r>
          </w:p>
        </w:tc>
      </w:tr>
      <w:tr w:rsidR="00EB6F40" w:rsidRPr="00262DAC" w14:paraId="75B7A1CF" w14:textId="77777777" w:rsidTr="00D634B8">
        <w:trPr>
          <w:trHeight w:val="619"/>
        </w:trPr>
        <w:tc>
          <w:tcPr>
            <w:tcW w:w="2268" w:type="dxa"/>
          </w:tcPr>
          <w:p w14:paraId="2DB76A3D" w14:textId="77777777" w:rsidR="00EB6F40" w:rsidRPr="00262DAC" w:rsidRDefault="00EB6F40" w:rsidP="00C7169C">
            <w:pPr>
              <w:widowControl w:val="0"/>
              <w:spacing w:after="0" w:line="240" w:lineRule="auto"/>
              <w:rPr>
                <w:rFonts w:ascii="Times New Roman" w:hAnsi="Times New Roman"/>
                <w:b/>
                <w:sz w:val="24"/>
                <w:szCs w:val="24"/>
                <w:lang w:val="uk-UA"/>
              </w:rPr>
            </w:pPr>
            <w:r w:rsidRPr="00262DAC">
              <w:rPr>
                <w:rFonts w:ascii="Times New Roman" w:hAnsi="Times New Roman"/>
                <w:b/>
                <w:sz w:val="24"/>
                <w:szCs w:val="24"/>
                <w:lang w:val="uk-UA"/>
              </w:rPr>
              <w:t xml:space="preserve">Консультації </w:t>
            </w:r>
          </w:p>
        </w:tc>
        <w:tc>
          <w:tcPr>
            <w:tcW w:w="6691" w:type="dxa"/>
          </w:tcPr>
          <w:p w14:paraId="1A52CE0E" w14:textId="07D2AB1B" w:rsidR="00EB6F40" w:rsidRPr="00262DAC" w:rsidRDefault="00EB6F40" w:rsidP="00C7169C">
            <w:pPr>
              <w:widowControl w:val="0"/>
              <w:spacing w:after="0" w:line="240" w:lineRule="auto"/>
              <w:jc w:val="both"/>
              <w:rPr>
                <w:rFonts w:ascii="Times New Roman" w:hAnsi="Times New Roman"/>
                <w:sz w:val="24"/>
                <w:szCs w:val="24"/>
                <w:lang w:val="uk-UA"/>
              </w:rPr>
            </w:pPr>
            <w:r w:rsidRPr="00262DAC">
              <w:rPr>
                <w:rFonts w:ascii="Times New Roman" w:hAnsi="Times New Roman"/>
                <w:sz w:val="24"/>
                <w:szCs w:val="24"/>
                <w:lang w:val="uk-UA"/>
              </w:rPr>
              <w:t>відповідно до розробленого графіку індивідуальних консультацій</w:t>
            </w:r>
          </w:p>
        </w:tc>
      </w:tr>
      <w:tr w:rsidR="00EB6F40" w:rsidRPr="00262DAC" w14:paraId="3578C663" w14:textId="77777777" w:rsidTr="00C7169C">
        <w:tc>
          <w:tcPr>
            <w:tcW w:w="2268" w:type="dxa"/>
          </w:tcPr>
          <w:p w14:paraId="20C78148" w14:textId="77777777" w:rsidR="00EB6F40" w:rsidRPr="00262DAC" w:rsidRDefault="00EB6F40" w:rsidP="00C7169C">
            <w:pPr>
              <w:widowControl w:val="0"/>
              <w:spacing w:after="0" w:line="240" w:lineRule="auto"/>
              <w:jc w:val="both"/>
              <w:rPr>
                <w:rFonts w:ascii="Times New Roman" w:hAnsi="Times New Roman"/>
                <w:b/>
                <w:sz w:val="24"/>
                <w:szCs w:val="24"/>
                <w:lang w:val="uk-UA"/>
              </w:rPr>
            </w:pPr>
            <w:r w:rsidRPr="00262DAC">
              <w:rPr>
                <w:rFonts w:ascii="Times New Roman" w:hAnsi="Times New Roman"/>
                <w:b/>
                <w:sz w:val="24"/>
                <w:szCs w:val="24"/>
                <w:lang w:val="uk-UA"/>
              </w:rPr>
              <w:t xml:space="preserve">Онлайн-консультації </w:t>
            </w:r>
          </w:p>
        </w:tc>
        <w:tc>
          <w:tcPr>
            <w:tcW w:w="6691" w:type="dxa"/>
          </w:tcPr>
          <w:p w14:paraId="20B75D08" w14:textId="77777777" w:rsidR="00EB6F40" w:rsidRPr="00262DAC" w:rsidRDefault="00EB6F40" w:rsidP="00C7169C">
            <w:pPr>
              <w:widowControl w:val="0"/>
              <w:spacing w:after="0" w:line="240" w:lineRule="auto"/>
              <w:jc w:val="both"/>
              <w:rPr>
                <w:rFonts w:ascii="Times New Roman" w:hAnsi="Times New Roman"/>
                <w:sz w:val="24"/>
                <w:szCs w:val="24"/>
                <w:lang w:val="uk-UA"/>
              </w:rPr>
            </w:pPr>
            <w:r w:rsidRPr="00262DAC">
              <w:rPr>
                <w:rFonts w:ascii="Times New Roman" w:hAnsi="Times New Roman"/>
                <w:sz w:val="24"/>
                <w:szCs w:val="24"/>
                <w:lang w:val="uk-UA"/>
              </w:rPr>
              <w:t xml:space="preserve">Під час дистанційного навчання проводяться консультації із використанням </w:t>
            </w:r>
            <w:r w:rsidRPr="00262DAC">
              <w:rPr>
                <w:rFonts w:ascii="Times New Roman" w:hAnsi="Times New Roman"/>
                <w:sz w:val="24"/>
                <w:szCs w:val="24"/>
              </w:rPr>
              <w:t>платформ Moodle, Zoom</w:t>
            </w:r>
            <w:r w:rsidRPr="00262DAC">
              <w:rPr>
                <w:rFonts w:ascii="Times New Roman" w:hAnsi="Times New Roman"/>
                <w:sz w:val="24"/>
                <w:szCs w:val="24"/>
                <w:lang w:val="uk-UA"/>
              </w:rPr>
              <w:t xml:space="preserve"> та ін.</w:t>
            </w:r>
          </w:p>
        </w:tc>
      </w:tr>
    </w:tbl>
    <w:p w14:paraId="3DE6C098" w14:textId="77777777" w:rsidR="00EB6F40" w:rsidRPr="00262DAC" w:rsidRDefault="00EB6F40" w:rsidP="00EB6F40">
      <w:pPr>
        <w:widowControl w:val="0"/>
        <w:spacing w:after="0" w:line="240" w:lineRule="auto"/>
        <w:jc w:val="both"/>
        <w:rPr>
          <w:rFonts w:ascii="Times New Roman" w:hAnsi="Times New Roman"/>
          <w:sz w:val="28"/>
          <w:szCs w:val="28"/>
          <w:lang w:val="uk-UA"/>
        </w:rPr>
      </w:pPr>
    </w:p>
    <w:p w14:paraId="07E01DE4" w14:textId="77777777" w:rsidR="00FC00B3" w:rsidRPr="00262DAC" w:rsidRDefault="00FC00B3" w:rsidP="00262DAC">
      <w:pPr>
        <w:widowControl w:val="0"/>
        <w:spacing w:after="0" w:line="360" w:lineRule="auto"/>
        <w:jc w:val="center"/>
        <w:rPr>
          <w:rFonts w:ascii="Times New Roman" w:hAnsi="Times New Roman"/>
          <w:b/>
          <w:i/>
          <w:sz w:val="28"/>
          <w:szCs w:val="28"/>
          <w:lang w:val="uk-UA"/>
        </w:rPr>
      </w:pPr>
      <w:r w:rsidRPr="00262DAC">
        <w:rPr>
          <w:rFonts w:ascii="Times New Roman" w:hAnsi="Times New Roman"/>
          <w:i/>
          <w:sz w:val="28"/>
          <w:szCs w:val="28"/>
          <w:lang w:val="uk-UA"/>
        </w:rPr>
        <w:t xml:space="preserve"> </w:t>
      </w:r>
      <w:r w:rsidRPr="00262DAC">
        <w:rPr>
          <w:rFonts w:ascii="Times New Roman" w:hAnsi="Times New Roman"/>
          <w:b/>
          <w:i/>
          <w:sz w:val="28"/>
          <w:szCs w:val="28"/>
          <w:lang w:val="uk-UA"/>
        </w:rPr>
        <w:t xml:space="preserve">Анотація навчальної дисципліни </w:t>
      </w:r>
    </w:p>
    <w:p w14:paraId="3816C5A3" w14:textId="3790586F" w:rsidR="00FC00B3" w:rsidRPr="00262DAC" w:rsidRDefault="00FC00B3" w:rsidP="00262DAC">
      <w:pPr>
        <w:widowControl w:val="0"/>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Розкривається</w:t>
      </w:r>
      <w:r w:rsidR="00652526" w:rsidRPr="00262DAC">
        <w:rPr>
          <w:rFonts w:ascii="Times New Roman" w:hAnsi="Times New Roman"/>
          <w:sz w:val="28"/>
          <w:szCs w:val="28"/>
          <w:lang w:val="uk-UA"/>
        </w:rPr>
        <w:t xml:space="preserve"> сутність адміністративного </w:t>
      </w:r>
      <w:r w:rsidR="000B0946" w:rsidRPr="00262DAC">
        <w:rPr>
          <w:rFonts w:ascii="Times New Roman" w:hAnsi="Times New Roman"/>
          <w:sz w:val="28"/>
          <w:szCs w:val="28"/>
          <w:lang w:val="uk-UA"/>
        </w:rPr>
        <w:t xml:space="preserve">деліктного права, </w:t>
      </w:r>
      <w:r w:rsidRPr="00262DAC">
        <w:rPr>
          <w:rFonts w:ascii="Times New Roman" w:hAnsi="Times New Roman"/>
          <w:sz w:val="28"/>
          <w:szCs w:val="28"/>
          <w:lang w:val="uk-UA"/>
        </w:rPr>
        <w:t xml:space="preserve"> його базових категорі</w:t>
      </w:r>
      <w:r w:rsidR="00C714E3">
        <w:rPr>
          <w:rFonts w:ascii="Times New Roman" w:hAnsi="Times New Roman"/>
          <w:sz w:val="28"/>
          <w:szCs w:val="28"/>
          <w:lang w:val="uk-UA"/>
        </w:rPr>
        <w:t>й</w:t>
      </w:r>
      <w:r w:rsidR="004A52DB">
        <w:rPr>
          <w:rFonts w:ascii="Times New Roman" w:hAnsi="Times New Roman"/>
          <w:sz w:val="28"/>
          <w:szCs w:val="28"/>
          <w:lang w:val="uk-UA"/>
        </w:rPr>
        <w:t>,</w:t>
      </w:r>
      <w:r w:rsidR="00467A70" w:rsidRPr="00262DAC">
        <w:rPr>
          <w:rFonts w:ascii="Times New Roman" w:hAnsi="Times New Roman"/>
          <w:sz w:val="28"/>
          <w:szCs w:val="28"/>
          <w:lang w:val="uk-UA"/>
        </w:rPr>
        <w:t xml:space="preserve"> </w:t>
      </w:r>
      <w:r w:rsidR="00672C84" w:rsidRPr="00262DAC">
        <w:rPr>
          <w:rFonts w:ascii="Times New Roman" w:hAnsi="Times New Roman"/>
          <w:sz w:val="28"/>
          <w:szCs w:val="28"/>
          <w:lang w:val="uk-UA"/>
        </w:rPr>
        <w:t>адміністративної</w:t>
      </w:r>
      <w:r w:rsidR="000760BC" w:rsidRPr="00262DAC">
        <w:rPr>
          <w:rFonts w:ascii="Times New Roman" w:hAnsi="Times New Roman"/>
          <w:sz w:val="28"/>
          <w:szCs w:val="28"/>
          <w:lang w:val="uk-UA"/>
        </w:rPr>
        <w:t xml:space="preserve"> відповідальності, її характерних ознак та особливостей</w:t>
      </w:r>
      <w:r w:rsidR="00927A1D">
        <w:rPr>
          <w:rFonts w:ascii="Times New Roman" w:hAnsi="Times New Roman"/>
          <w:sz w:val="28"/>
          <w:szCs w:val="28"/>
          <w:lang w:val="uk-UA"/>
        </w:rPr>
        <w:t>;</w:t>
      </w:r>
      <w:r w:rsidR="000760BC" w:rsidRPr="00262DAC">
        <w:rPr>
          <w:rFonts w:ascii="Times New Roman" w:hAnsi="Times New Roman"/>
          <w:sz w:val="28"/>
          <w:szCs w:val="28"/>
          <w:lang w:val="uk-UA"/>
        </w:rPr>
        <w:t xml:space="preserve"> </w:t>
      </w:r>
      <w:r w:rsidRPr="00262DAC">
        <w:rPr>
          <w:rFonts w:ascii="Times New Roman" w:hAnsi="Times New Roman"/>
          <w:sz w:val="28"/>
          <w:szCs w:val="28"/>
          <w:lang w:val="uk-UA"/>
        </w:rPr>
        <w:t>аналізу</w:t>
      </w:r>
      <w:r w:rsidR="00927A1D">
        <w:rPr>
          <w:rFonts w:ascii="Times New Roman" w:hAnsi="Times New Roman"/>
          <w:sz w:val="28"/>
          <w:szCs w:val="28"/>
          <w:lang w:val="uk-UA"/>
        </w:rPr>
        <w:t>є</w:t>
      </w:r>
      <w:r w:rsidRPr="00262DAC">
        <w:rPr>
          <w:rFonts w:ascii="Times New Roman" w:hAnsi="Times New Roman"/>
          <w:sz w:val="28"/>
          <w:szCs w:val="28"/>
          <w:lang w:val="uk-UA"/>
        </w:rPr>
        <w:t xml:space="preserve">ться </w:t>
      </w:r>
      <w:r w:rsidR="00672C84" w:rsidRPr="00262DAC">
        <w:rPr>
          <w:rFonts w:ascii="Times New Roman" w:hAnsi="Times New Roman"/>
          <w:sz w:val="28"/>
          <w:szCs w:val="28"/>
          <w:lang w:val="uk-UA"/>
        </w:rPr>
        <w:t xml:space="preserve">законодавство про адміністративну </w:t>
      </w:r>
      <w:r w:rsidR="00734D7A" w:rsidRPr="00262DAC">
        <w:rPr>
          <w:rFonts w:ascii="Times New Roman" w:hAnsi="Times New Roman"/>
          <w:sz w:val="28"/>
          <w:szCs w:val="28"/>
          <w:lang w:val="uk-UA"/>
        </w:rPr>
        <w:t xml:space="preserve">відповідальність та </w:t>
      </w:r>
      <w:r w:rsidR="00635A4E" w:rsidRPr="00262DAC">
        <w:rPr>
          <w:rFonts w:ascii="Times New Roman" w:hAnsi="Times New Roman"/>
          <w:sz w:val="28"/>
          <w:szCs w:val="28"/>
          <w:lang w:val="uk-UA"/>
        </w:rPr>
        <w:t xml:space="preserve">вплив </w:t>
      </w:r>
      <w:r w:rsidR="00734D7A" w:rsidRPr="00262DAC">
        <w:rPr>
          <w:rFonts w:ascii="Times New Roman" w:hAnsi="Times New Roman"/>
          <w:sz w:val="28"/>
          <w:szCs w:val="28"/>
          <w:lang w:val="uk-UA"/>
        </w:rPr>
        <w:t xml:space="preserve">міжнародних актів на його розвиток; визначається </w:t>
      </w:r>
      <w:r w:rsidR="00F658C8">
        <w:rPr>
          <w:rFonts w:ascii="Times New Roman" w:hAnsi="Times New Roman"/>
          <w:sz w:val="28"/>
          <w:szCs w:val="28"/>
          <w:lang w:val="uk-UA"/>
        </w:rPr>
        <w:t>змістовне</w:t>
      </w:r>
      <w:r w:rsidR="00734D7A" w:rsidRPr="00262DAC">
        <w:rPr>
          <w:rFonts w:ascii="Times New Roman" w:hAnsi="Times New Roman"/>
          <w:sz w:val="28"/>
          <w:szCs w:val="28"/>
          <w:lang w:val="uk-UA"/>
        </w:rPr>
        <w:t xml:space="preserve"> наповнення </w:t>
      </w:r>
      <w:r w:rsidR="000760BC" w:rsidRPr="00262DAC">
        <w:rPr>
          <w:rFonts w:ascii="Times New Roman" w:hAnsi="Times New Roman"/>
          <w:sz w:val="28"/>
          <w:szCs w:val="28"/>
          <w:lang w:val="uk-UA"/>
        </w:rPr>
        <w:t>принцип</w:t>
      </w:r>
      <w:r w:rsidR="00734D7A" w:rsidRPr="00262DAC">
        <w:rPr>
          <w:rFonts w:ascii="Times New Roman" w:hAnsi="Times New Roman"/>
          <w:sz w:val="28"/>
          <w:szCs w:val="28"/>
          <w:lang w:val="uk-UA"/>
        </w:rPr>
        <w:t xml:space="preserve">ів </w:t>
      </w:r>
      <w:r w:rsidR="000760BC" w:rsidRPr="00262DAC">
        <w:rPr>
          <w:rFonts w:ascii="Times New Roman" w:hAnsi="Times New Roman"/>
          <w:sz w:val="28"/>
          <w:szCs w:val="28"/>
          <w:lang w:val="uk-UA"/>
        </w:rPr>
        <w:t>адміністративної відповідальності</w:t>
      </w:r>
      <w:r w:rsidR="00734D7A" w:rsidRPr="00262DAC">
        <w:rPr>
          <w:rFonts w:ascii="Times New Roman" w:hAnsi="Times New Roman"/>
          <w:sz w:val="28"/>
          <w:szCs w:val="28"/>
          <w:lang w:val="uk-UA"/>
        </w:rPr>
        <w:t xml:space="preserve"> та проблеми їх практичної реалізації</w:t>
      </w:r>
      <w:r w:rsidR="008E284E" w:rsidRPr="00262DAC">
        <w:rPr>
          <w:rFonts w:ascii="Times New Roman" w:hAnsi="Times New Roman"/>
          <w:sz w:val="28"/>
          <w:szCs w:val="28"/>
          <w:lang w:val="uk-UA"/>
        </w:rPr>
        <w:t xml:space="preserve">; розкривається сутність положень ст. 6 Конвенції про захист прав людини і основоположних свобод та проблем їх практичної </w:t>
      </w:r>
      <w:r w:rsidR="00641316">
        <w:rPr>
          <w:rFonts w:ascii="Times New Roman" w:hAnsi="Times New Roman"/>
          <w:sz w:val="28"/>
          <w:szCs w:val="28"/>
          <w:lang w:val="uk-UA"/>
        </w:rPr>
        <w:t>імплементації; окреслюється</w:t>
      </w:r>
      <w:r w:rsidR="00BD7989" w:rsidRPr="00262DAC">
        <w:rPr>
          <w:rFonts w:ascii="Times New Roman" w:hAnsi="Times New Roman"/>
          <w:sz w:val="28"/>
          <w:szCs w:val="28"/>
          <w:lang w:val="uk-UA"/>
        </w:rPr>
        <w:t xml:space="preserve"> вплив практики Європейського суду з прав людини на дотримання базових принципів адміністративної відповідальності; </w:t>
      </w:r>
      <w:r w:rsidR="00CF5B88" w:rsidRPr="00262DAC">
        <w:rPr>
          <w:rFonts w:ascii="Times New Roman" w:hAnsi="Times New Roman"/>
          <w:sz w:val="28"/>
          <w:szCs w:val="28"/>
          <w:lang w:val="uk-UA"/>
        </w:rPr>
        <w:t xml:space="preserve">розкривається зміст елементів складу </w:t>
      </w:r>
      <w:r w:rsidR="00D434C6" w:rsidRPr="00262DAC">
        <w:rPr>
          <w:rFonts w:ascii="Times New Roman" w:hAnsi="Times New Roman"/>
          <w:sz w:val="28"/>
          <w:szCs w:val="28"/>
          <w:lang w:val="uk-UA"/>
        </w:rPr>
        <w:t>адміністративного правопорушення, його характерних рис</w:t>
      </w:r>
      <w:r w:rsidR="0085721E" w:rsidRPr="00262DAC">
        <w:rPr>
          <w:rFonts w:ascii="Times New Roman" w:hAnsi="Times New Roman"/>
          <w:sz w:val="28"/>
          <w:szCs w:val="28"/>
          <w:lang w:val="uk-UA"/>
        </w:rPr>
        <w:t xml:space="preserve">; </w:t>
      </w:r>
      <w:r w:rsidR="00641316">
        <w:rPr>
          <w:rFonts w:ascii="Times New Roman" w:hAnsi="Times New Roman"/>
          <w:sz w:val="28"/>
          <w:szCs w:val="28"/>
          <w:lang w:val="uk-UA"/>
        </w:rPr>
        <w:t>описується</w:t>
      </w:r>
      <w:r w:rsidR="00AA2E0C" w:rsidRPr="00262DAC">
        <w:rPr>
          <w:rFonts w:ascii="Times New Roman" w:hAnsi="Times New Roman"/>
          <w:sz w:val="28"/>
          <w:szCs w:val="28"/>
          <w:lang w:val="uk-UA"/>
        </w:rPr>
        <w:t xml:space="preserve"> система адміністративних стягнень </w:t>
      </w:r>
      <w:r w:rsidR="00574DFA">
        <w:rPr>
          <w:rFonts w:ascii="Times New Roman" w:hAnsi="Times New Roman"/>
          <w:sz w:val="28"/>
          <w:szCs w:val="28"/>
          <w:lang w:val="uk-UA"/>
        </w:rPr>
        <w:t>і</w:t>
      </w:r>
      <w:r w:rsidR="00AA2E0C" w:rsidRPr="00262DAC">
        <w:rPr>
          <w:rFonts w:ascii="Times New Roman" w:hAnsi="Times New Roman"/>
          <w:sz w:val="28"/>
          <w:szCs w:val="28"/>
          <w:lang w:val="uk-UA"/>
        </w:rPr>
        <w:t xml:space="preserve"> загальні </w:t>
      </w:r>
      <w:r w:rsidR="00AA2E0C" w:rsidRPr="00262DAC">
        <w:rPr>
          <w:rFonts w:ascii="Times New Roman" w:hAnsi="Times New Roman"/>
          <w:sz w:val="28"/>
          <w:szCs w:val="28"/>
          <w:lang w:val="uk-UA"/>
        </w:rPr>
        <w:lastRenderedPageBreak/>
        <w:t xml:space="preserve">правила їх накладення; </w:t>
      </w:r>
      <w:r w:rsidR="00411EB1" w:rsidRPr="00262DAC">
        <w:rPr>
          <w:rFonts w:ascii="Times New Roman" w:hAnsi="Times New Roman"/>
          <w:sz w:val="28"/>
          <w:szCs w:val="28"/>
          <w:lang w:val="uk-UA"/>
        </w:rPr>
        <w:t xml:space="preserve">визначається порядок провадження у справах про адміністративне правопорушення (початок провадження, розгляд справи, оскарження та виконання постанови); </w:t>
      </w:r>
      <w:r w:rsidR="004B22CD">
        <w:rPr>
          <w:rFonts w:ascii="Times New Roman" w:hAnsi="Times New Roman"/>
          <w:sz w:val="28"/>
          <w:szCs w:val="28"/>
          <w:lang w:val="uk-UA"/>
        </w:rPr>
        <w:t>висвітлюються</w:t>
      </w:r>
      <w:r w:rsidR="00E9441D" w:rsidRPr="00262DAC">
        <w:rPr>
          <w:rFonts w:ascii="Times New Roman" w:hAnsi="Times New Roman"/>
          <w:sz w:val="28"/>
          <w:szCs w:val="28"/>
          <w:lang w:val="uk-UA"/>
        </w:rPr>
        <w:t xml:space="preserve"> особливості </w:t>
      </w:r>
      <w:r w:rsidR="004B22CD">
        <w:rPr>
          <w:rFonts w:ascii="Times New Roman" w:hAnsi="Times New Roman"/>
          <w:sz w:val="28"/>
          <w:szCs w:val="28"/>
          <w:lang w:val="uk-UA"/>
        </w:rPr>
        <w:t xml:space="preserve">як </w:t>
      </w:r>
      <w:r w:rsidR="00E9441D" w:rsidRPr="00262DAC">
        <w:rPr>
          <w:rFonts w:ascii="Times New Roman" w:hAnsi="Times New Roman"/>
          <w:sz w:val="28"/>
          <w:szCs w:val="28"/>
          <w:lang w:val="uk-UA"/>
        </w:rPr>
        <w:t xml:space="preserve">провадження </w:t>
      </w:r>
      <w:r w:rsidR="004B22CD">
        <w:rPr>
          <w:rFonts w:ascii="Times New Roman" w:hAnsi="Times New Roman"/>
          <w:sz w:val="28"/>
          <w:szCs w:val="28"/>
          <w:lang w:val="uk-UA"/>
        </w:rPr>
        <w:t>в</w:t>
      </w:r>
      <w:r w:rsidR="00E9441D" w:rsidRPr="00262DAC">
        <w:rPr>
          <w:rFonts w:ascii="Times New Roman" w:hAnsi="Times New Roman"/>
          <w:sz w:val="28"/>
          <w:szCs w:val="28"/>
          <w:lang w:val="uk-UA"/>
        </w:rPr>
        <w:t xml:space="preserve"> певних категоріях справ про адміністративне правопорушення</w:t>
      </w:r>
      <w:r w:rsidR="004B22CD">
        <w:rPr>
          <w:rFonts w:ascii="Times New Roman" w:hAnsi="Times New Roman"/>
          <w:sz w:val="28"/>
          <w:szCs w:val="28"/>
          <w:lang w:val="uk-UA"/>
        </w:rPr>
        <w:t xml:space="preserve">, так і </w:t>
      </w:r>
      <w:r w:rsidR="00462102">
        <w:rPr>
          <w:rFonts w:ascii="Times New Roman" w:hAnsi="Times New Roman"/>
          <w:sz w:val="28"/>
          <w:szCs w:val="28"/>
          <w:lang w:val="uk-UA"/>
        </w:rPr>
        <w:t xml:space="preserve"> адміністративної відповідальності </w:t>
      </w:r>
      <w:r w:rsidR="00DB57C9">
        <w:rPr>
          <w:rFonts w:ascii="Times New Roman" w:hAnsi="Times New Roman"/>
          <w:sz w:val="28"/>
          <w:szCs w:val="28"/>
          <w:lang w:val="uk-UA"/>
        </w:rPr>
        <w:t>певних</w:t>
      </w:r>
      <w:r w:rsidR="00462102">
        <w:rPr>
          <w:rFonts w:ascii="Times New Roman" w:hAnsi="Times New Roman"/>
          <w:sz w:val="28"/>
          <w:szCs w:val="28"/>
          <w:lang w:val="uk-UA"/>
        </w:rPr>
        <w:t xml:space="preserve"> категорій осіб.</w:t>
      </w:r>
    </w:p>
    <w:p w14:paraId="5CA8D2E2" w14:textId="77777777" w:rsidR="00FC00B3" w:rsidRPr="00262DAC" w:rsidRDefault="00FC00B3" w:rsidP="00262DAC">
      <w:pPr>
        <w:widowControl w:val="0"/>
        <w:spacing w:after="0" w:line="360" w:lineRule="auto"/>
        <w:ind w:firstLine="709"/>
        <w:jc w:val="center"/>
        <w:rPr>
          <w:rFonts w:ascii="Times New Roman" w:hAnsi="Times New Roman"/>
          <w:b/>
          <w:i/>
          <w:sz w:val="28"/>
          <w:szCs w:val="28"/>
          <w:lang w:val="uk-UA"/>
        </w:rPr>
      </w:pPr>
      <w:r w:rsidRPr="00262DAC">
        <w:rPr>
          <w:rFonts w:ascii="Times New Roman" w:hAnsi="Times New Roman"/>
          <w:b/>
          <w:i/>
          <w:sz w:val="28"/>
          <w:szCs w:val="28"/>
          <w:lang w:val="uk-UA"/>
        </w:rPr>
        <w:t>Мета та завдання навчальної дисципліни</w:t>
      </w:r>
    </w:p>
    <w:p w14:paraId="50EA1851" w14:textId="04CD518F" w:rsidR="00594B8D" w:rsidRPr="00262DAC" w:rsidRDefault="00FC00B3" w:rsidP="00262DAC">
      <w:pPr>
        <w:widowControl w:val="0"/>
        <w:spacing w:after="0" w:line="360" w:lineRule="auto"/>
        <w:ind w:firstLine="709"/>
        <w:jc w:val="both"/>
        <w:rPr>
          <w:rFonts w:ascii="Times New Roman" w:hAnsi="Times New Roman"/>
          <w:sz w:val="28"/>
          <w:szCs w:val="28"/>
          <w:lang w:val="uk-UA"/>
        </w:rPr>
      </w:pPr>
      <w:r w:rsidRPr="00A5609B">
        <w:rPr>
          <w:rFonts w:ascii="Times New Roman" w:hAnsi="Times New Roman"/>
          <w:b/>
          <w:i/>
          <w:sz w:val="28"/>
          <w:szCs w:val="28"/>
          <w:lang w:val="uk-UA"/>
        </w:rPr>
        <w:t>Мета</w:t>
      </w:r>
      <w:r w:rsidRPr="00A5609B">
        <w:rPr>
          <w:rFonts w:ascii="Times New Roman" w:hAnsi="Times New Roman"/>
          <w:sz w:val="28"/>
          <w:szCs w:val="28"/>
          <w:lang w:val="uk-UA"/>
        </w:rPr>
        <w:t xml:space="preserve"> </w:t>
      </w:r>
      <w:r w:rsidRPr="00A5609B">
        <w:rPr>
          <w:rFonts w:ascii="Times New Roman" w:hAnsi="Times New Roman"/>
          <w:b/>
          <w:i/>
          <w:sz w:val="28"/>
          <w:szCs w:val="28"/>
          <w:lang w:val="uk-UA"/>
        </w:rPr>
        <w:t>навчальної дисципліни</w:t>
      </w:r>
      <w:r w:rsidRPr="00A5609B">
        <w:rPr>
          <w:rFonts w:ascii="Times New Roman" w:hAnsi="Times New Roman"/>
          <w:sz w:val="28"/>
          <w:szCs w:val="28"/>
          <w:lang w:val="uk-UA"/>
        </w:rPr>
        <w:t xml:space="preserve"> – </w:t>
      </w:r>
      <w:r w:rsidR="00594B8D" w:rsidRPr="00A5609B">
        <w:rPr>
          <w:rFonts w:ascii="Times New Roman" w:hAnsi="Times New Roman"/>
          <w:sz w:val="28"/>
          <w:szCs w:val="28"/>
          <w:lang w:val="uk-UA"/>
        </w:rPr>
        <w:t xml:space="preserve">формування системи </w:t>
      </w:r>
      <w:r w:rsidR="005D6EF7">
        <w:rPr>
          <w:rFonts w:ascii="Times New Roman" w:hAnsi="Times New Roman"/>
          <w:sz w:val="28"/>
          <w:szCs w:val="28"/>
          <w:lang w:val="uk-UA"/>
        </w:rPr>
        <w:t>теоретичних</w:t>
      </w:r>
      <w:r w:rsidR="00594B8D" w:rsidRPr="00A5609B">
        <w:rPr>
          <w:rFonts w:ascii="Times New Roman" w:hAnsi="Times New Roman"/>
          <w:sz w:val="28"/>
          <w:szCs w:val="28"/>
          <w:lang w:val="uk-UA"/>
        </w:rPr>
        <w:t xml:space="preserve"> знань про </w:t>
      </w:r>
      <w:r w:rsidR="00D44B9B" w:rsidRPr="00A5609B">
        <w:rPr>
          <w:rFonts w:ascii="Times New Roman" w:hAnsi="Times New Roman"/>
          <w:sz w:val="28"/>
          <w:szCs w:val="28"/>
          <w:lang w:val="uk-UA"/>
        </w:rPr>
        <w:t xml:space="preserve">адміністративну відповідальність, </w:t>
      </w:r>
      <w:r w:rsidR="00A32678" w:rsidRPr="00A5609B">
        <w:rPr>
          <w:rFonts w:ascii="Times New Roman" w:hAnsi="Times New Roman"/>
          <w:sz w:val="28"/>
          <w:szCs w:val="28"/>
          <w:lang w:val="uk-UA"/>
        </w:rPr>
        <w:t>її заходи</w:t>
      </w:r>
      <w:r w:rsidR="00460C6C" w:rsidRPr="00A5609B">
        <w:rPr>
          <w:rFonts w:ascii="Times New Roman" w:hAnsi="Times New Roman"/>
          <w:sz w:val="28"/>
          <w:szCs w:val="28"/>
          <w:lang w:val="uk-UA"/>
        </w:rPr>
        <w:t xml:space="preserve"> </w:t>
      </w:r>
      <w:r w:rsidR="00904538">
        <w:rPr>
          <w:rFonts w:ascii="Times New Roman" w:hAnsi="Times New Roman"/>
          <w:sz w:val="28"/>
          <w:szCs w:val="28"/>
          <w:lang w:val="uk-UA"/>
        </w:rPr>
        <w:t>(</w:t>
      </w:r>
      <w:r w:rsidR="00460C6C" w:rsidRPr="00A5609B">
        <w:rPr>
          <w:rFonts w:ascii="Times New Roman" w:hAnsi="Times New Roman"/>
          <w:sz w:val="28"/>
          <w:szCs w:val="28"/>
          <w:lang w:val="uk-UA"/>
        </w:rPr>
        <w:t>адміністративні стягнення, заходи впливу до неповнолітніх та інші заходи відповідальності</w:t>
      </w:r>
      <w:r w:rsidR="00904538">
        <w:rPr>
          <w:rFonts w:ascii="Times New Roman" w:hAnsi="Times New Roman"/>
          <w:sz w:val="28"/>
          <w:szCs w:val="28"/>
          <w:lang w:val="uk-UA"/>
        </w:rPr>
        <w:t>),</w:t>
      </w:r>
      <w:r w:rsidR="00460C6C" w:rsidRPr="00A5609B">
        <w:rPr>
          <w:rFonts w:ascii="Times New Roman" w:hAnsi="Times New Roman"/>
          <w:sz w:val="28"/>
          <w:szCs w:val="28"/>
          <w:lang w:val="uk-UA"/>
        </w:rPr>
        <w:t xml:space="preserve"> </w:t>
      </w:r>
      <w:r w:rsidR="00594B8D" w:rsidRPr="00A5609B">
        <w:rPr>
          <w:rFonts w:ascii="Times New Roman" w:hAnsi="Times New Roman"/>
          <w:sz w:val="28"/>
          <w:szCs w:val="28"/>
          <w:lang w:val="uk-UA"/>
        </w:rPr>
        <w:t xml:space="preserve">правове регулювання порядку притягнення до адміністративної відповідальності, вироблення основних умінь і навичок застосування законодавства </w:t>
      </w:r>
      <w:r w:rsidR="0088283A" w:rsidRPr="00A5609B">
        <w:rPr>
          <w:rFonts w:ascii="Times New Roman" w:hAnsi="Times New Roman"/>
          <w:sz w:val="28"/>
          <w:szCs w:val="28"/>
          <w:lang w:val="uk-UA"/>
        </w:rPr>
        <w:t>про адміністративну відповідальність</w:t>
      </w:r>
      <w:r w:rsidR="00594B8D" w:rsidRPr="00A5609B">
        <w:rPr>
          <w:rFonts w:ascii="Times New Roman" w:hAnsi="Times New Roman"/>
          <w:sz w:val="28"/>
          <w:szCs w:val="28"/>
          <w:lang w:val="uk-UA"/>
        </w:rPr>
        <w:t xml:space="preserve">, </w:t>
      </w:r>
      <w:r w:rsidR="00814D00">
        <w:rPr>
          <w:rFonts w:ascii="Times New Roman" w:hAnsi="Times New Roman"/>
          <w:sz w:val="28"/>
          <w:szCs w:val="28"/>
          <w:lang w:val="uk-UA"/>
        </w:rPr>
        <w:t>а також практичних</w:t>
      </w:r>
      <w:r w:rsidR="009634A4">
        <w:rPr>
          <w:rFonts w:ascii="Times New Roman" w:hAnsi="Times New Roman"/>
          <w:sz w:val="28"/>
          <w:szCs w:val="28"/>
          <w:lang w:val="uk-UA"/>
        </w:rPr>
        <w:t xml:space="preserve"> </w:t>
      </w:r>
      <w:r w:rsidR="00814D00">
        <w:rPr>
          <w:rFonts w:ascii="Times New Roman" w:hAnsi="Times New Roman"/>
          <w:sz w:val="28"/>
          <w:szCs w:val="28"/>
          <w:lang w:val="uk-UA"/>
        </w:rPr>
        <w:t xml:space="preserve">навичок </w:t>
      </w:r>
      <w:r w:rsidR="00594B8D" w:rsidRPr="00A5609B">
        <w:rPr>
          <w:rFonts w:ascii="Times New Roman" w:hAnsi="Times New Roman"/>
          <w:sz w:val="28"/>
          <w:szCs w:val="28"/>
          <w:lang w:val="uk-UA"/>
        </w:rPr>
        <w:t>діяльності студентів, проведення науково-дослідницької роботи</w:t>
      </w:r>
      <w:r w:rsidR="009634A4">
        <w:rPr>
          <w:rFonts w:ascii="Times New Roman" w:hAnsi="Times New Roman"/>
          <w:sz w:val="28"/>
          <w:szCs w:val="28"/>
          <w:lang w:val="uk-UA"/>
        </w:rPr>
        <w:t>.</w:t>
      </w:r>
    </w:p>
    <w:p w14:paraId="7D5FFB68" w14:textId="190ADDC2" w:rsidR="00FC00B3" w:rsidRPr="00262DAC" w:rsidRDefault="00FC00B3" w:rsidP="00262DAC">
      <w:pPr>
        <w:widowControl w:val="0"/>
        <w:spacing w:after="0" w:line="360" w:lineRule="auto"/>
        <w:ind w:firstLine="709"/>
        <w:jc w:val="both"/>
        <w:rPr>
          <w:rFonts w:ascii="Times New Roman" w:hAnsi="Times New Roman"/>
          <w:b/>
          <w:i/>
          <w:sz w:val="28"/>
          <w:szCs w:val="28"/>
          <w:lang w:val="uk-UA"/>
        </w:rPr>
      </w:pPr>
      <w:r w:rsidRPr="00262DAC">
        <w:rPr>
          <w:rFonts w:ascii="Times New Roman" w:hAnsi="Times New Roman"/>
          <w:b/>
          <w:i/>
          <w:sz w:val="28"/>
          <w:szCs w:val="28"/>
          <w:lang w:val="uk-UA"/>
        </w:rPr>
        <w:t>Завдання:</w:t>
      </w:r>
    </w:p>
    <w:p w14:paraId="6F9B24D2" w14:textId="77777777" w:rsidR="007E6120" w:rsidRPr="007E6120" w:rsidRDefault="007E6120" w:rsidP="007E6120">
      <w:pPr>
        <w:widowControl w:val="0"/>
        <w:spacing w:after="0" w:line="360" w:lineRule="auto"/>
        <w:ind w:firstLine="720"/>
        <w:jc w:val="both"/>
        <w:rPr>
          <w:rFonts w:ascii="Times New Roman" w:hAnsi="Times New Roman"/>
          <w:sz w:val="28"/>
          <w:szCs w:val="28"/>
          <w:lang w:val="uk-UA"/>
        </w:rPr>
      </w:pPr>
      <w:r w:rsidRPr="007E6120">
        <w:rPr>
          <w:rFonts w:ascii="Times New Roman" w:hAnsi="Times New Roman"/>
          <w:sz w:val="28"/>
          <w:szCs w:val="28"/>
          <w:lang w:val="uk-UA"/>
        </w:rPr>
        <w:t>- формування системи теоретичних знань про предмет і метод адміністративного деліктного права, а також про адміністративну відповідальність та її особливості;</w:t>
      </w:r>
    </w:p>
    <w:p w14:paraId="2DE071AB" w14:textId="77777777" w:rsidR="007E6120" w:rsidRPr="007E6120" w:rsidRDefault="007E6120" w:rsidP="007E6120">
      <w:pPr>
        <w:widowControl w:val="0"/>
        <w:spacing w:after="0" w:line="360" w:lineRule="auto"/>
        <w:ind w:firstLine="720"/>
        <w:jc w:val="both"/>
        <w:rPr>
          <w:rFonts w:ascii="Times New Roman" w:hAnsi="Times New Roman"/>
          <w:sz w:val="28"/>
          <w:szCs w:val="28"/>
          <w:lang w:val="uk-UA"/>
        </w:rPr>
      </w:pPr>
      <w:r w:rsidRPr="007E6120">
        <w:rPr>
          <w:rFonts w:ascii="Times New Roman" w:hAnsi="Times New Roman"/>
          <w:sz w:val="28"/>
          <w:szCs w:val="28"/>
          <w:lang w:val="uk-UA"/>
        </w:rPr>
        <w:t>- опанування інструментарієм адміністративного деліктного права, його базовими категоріями;</w:t>
      </w:r>
    </w:p>
    <w:p w14:paraId="16757DD2" w14:textId="77777777" w:rsidR="007E6120" w:rsidRPr="007E6120" w:rsidRDefault="007E6120" w:rsidP="007E6120">
      <w:pPr>
        <w:widowControl w:val="0"/>
        <w:spacing w:after="0" w:line="360" w:lineRule="auto"/>
        <w:ind w:firstLine="720"/>
        <w:jc w:val="both"/>
        <w:rPr>
          <w:rFonts w:ascii="Times New Roman" w:hAnsi="Times New Roman"/>
          <w:sz w:val="28"/>
          <w:szCs w:val="28"/>
          <w:lang w:val="uk-UA"/>
        </w:rPr>
      </w:pPr>
      <w:r w:rsidRPr="007E6120">
        <w:rPr>
          <w:rFonts w:ascii="Times New Roman" w:hAnsi="Times New Roman"/>
          <w:sz w:val="28"/>
          <w:szCs w:val="28"/>
          <w:lang w:val="uk-UA"/>
        </w:rPr>
        <w:t>- виявлення актуальних проблем і шляхів їх вирішення, напрямів сучасних наукових досліджень в окресленій сфері;</w:t>
      </w:r>
    </w:p>
    <w:p w14:paraId="3468ACD1" w14:textId="77777777" w:rsidR="007E6120" w:rsidRPr="007E6120" w:rsidRDefault="007E6120" w:rsidP="007E6120">
      <w:pPr>
        <w:widowControl w:val="0"/>
        <w:spacing w:after="0" w:line="360" w:lineRule="auto"/>
        <w:ind w:firstLine="720"/>
        <w:jc w:val="both"/>
        <w:rPr>
          <w:rFonts w:ascii="Times New Roman" w:hAnsi="Times New Roman"/>
          <w:sz w:val="28"/>
          <w:szCs w:val="28"/>
          <w:lang w:val="uk-UA"/>
        </w:rPr>
      </w:pPr>
      <w:r w:rsidRPr="007E6120">
        <w:rPr>
          <w:rFonts w:ascii="Times New Roman" w:hAnsi="Times New Roman"/>
          <w:sz w:val="28"/>
          <w:szCs w:val="28"/>
          <w:lang w:val="uk-UA"/>
        </w:rPr>
        <w:t>- аналіз і дослідження прикладних проблем порядку притягнення до адміністративної відповідальності, накладання адміністративних стягнень;</w:t>
      </w:r>
    </w:p>
    <w:p w14:paraId="2EBAAB5D" w14:textId="77777777" w:rsidR="007E6120" w:rsidRPr="007E6120" w:rsidRDefault="007E6120" w:rsidP="007E6120">
      <w:pPr>
        <w:widowControl w:val="0"/>
        <w:spacing w:after="0" w:line="360" w:lineRule="auto"/>
        <w:ind w:firstLine="720"/>
        <w:jc w:val="both"/>
        <w:rPr>
          <w:rFonts w:ascii="Times New Roman" w:hAnsi="Times New Roman"/>
          <w:sz w:val="28"/>
          <w:szCs w:val="28"/>
          <w:lang w:val="uk-UA"/>
        </w:rPr>
      </w:pPr>
      <w:r w:rsidRPr="007E6120">
        <w:rPr>
          <w:rFonts w:ascii="Times New Roman" w:hAnsi="Times New Roman"/>
          <w:sz w:val="28"/>
          <w:szCs w:val="28"/>
          <w:lang w:val="uk-UA"/>
        </w:rPr>
        <w:t>- наведення характеристики видів адміністративних стягнень, аналіз їх сутності й спеціальних правил накладення;</w:t>
      </w:r>
    </w:p>
    <w:p w14:paraId="4A4CD5AB" w14:textId="77777777" w:rsidR="007E6120" w:rsidRPr="007E6120" w:rsidRDefault="007E6120" w:rsidP="007E6120">
      <w:pPr>
        <w:widowControl w:val="0"/>
        <w:spacing w:after="0" w:line="360" w:lineRule="auto"/>
        <w:ind w:firstLine="720"/>
        <w:jc w:val="both"/>
        <w:rPr>
          <w:rFonts w:ascii="Times New Roman" w:hAnsi="Times New Roman"/>
          <w:sz w:val="28"/>
          <w:szCs w:val="28"/>
          <w:lang w:val="uk-UA"/>
        </w:rPr>
      </w:pPr>
      <w:r w:rsidRPr="007E6120">
        <w:rPr>
          <w:rFonts w:ascii="Times New Roman" w:hAnsi="Times New Roman"/>
          <w:sz w:val="28"/>
          <w:szCs w:val="28"/>
          <w:lang w:val="uk-UA"/>
        </w:rPr>
        <w:t xml:space="preserve">- визначення стадій провадження у справах про адміністративне правопорушення, окреслення повноважень органів, що складають протоколи про адміністративне правопорушення, розглядають відповідні справи, приймають рішення за скаргами, виконують постанови; </w:t>
      </w:r>
    </w:p>
    <w:p w14:paraId="00ADD485" w14:textId="77777777" w:rsidR="007E6120" w:rsidRPr="007E6120" w:rsidRDefault="007E6120" w:rsidP="007E6120">
      <w:pPr>
        <w:widowControl w:val="0"/>
        <w:spacing w:after="0" w:line="360" w:lineRule="auto"/>
        <w:ind w:firstLine="720"/>
        <w:jc w:val="both"/>
        <w:rPr>
          <w:rFonts w:ascii="Times New Roman" w:hAnsi="Times New Roman"/>
          <w:sz w:val="28"/>
          <w:szCs w:val="28"/>
          <w:lang w:val="uk-UA"/>
        </w:rPr>
      </w:pPr>
      <w:r w:rsidRPr="007E6120">
        <w:rPr>
          <w:rFonts w:ascii="Times New Roman" w:hAnsi="Times New Roman"/>
          <w:sz w:val="28"/>
          <w:szCs w:val="28"/>
          <w:lang w:val="uk-UA"/>
        </w:rPr>
        <w:t xml:space="preserve">- встановлення прав й обов’язків особи, яка притягається до </w:t>
      </w:r>
      <w:r w:rsidRPr="007E6120">
        <w:rPr>
          <w:rFonts w:ascii="Times New Roman" w:hAnsi="Times New Roman"/>
          <w:sz w:val="28"/>
          <w:szCs w:val="28"/>
          <w:lang w:val="uk-UA"/>
        </w:rPr>
        <w:lastRenderedPageBreak/>
        <w:t xml:space="preserve">адміністративної відповідальності, інших учасників провадження, юридичних наслідків їх недотримання; </w:t>
      </w:r>
    </w:p>
    <w:p w14:paraId="618E8E32" w14:textId="77777777" w:rsidR="007E6120" w:rsidRDefault="007E6120" w:rsidP="007E6120">
      <w:pPr>
        <w:widowControl w:val="0"/>
        <w:spacing w:after="0" w:line="360" w:lineRule="auto"/>
        <w:ind w:firstLine="720"/>
        <w:jc w:val="both"/>
        <w:rPr>
          <w:rFonts w:ascii="Times New Roman" w:hAnsi="Times New Roman"/>
          <w:sz w:val="28"/>
          <w:szCs w:val="28"/>
          <w:lang w:val="uk-UA"/>
        </w:rPr>
      </w:pPr>
      <w:r w:rsidRPr="007E6120">
        <w:rPr>
          <w:rFonts w:ascii="Times New Roman" w:hAnsi="Times New Roman"/>
          <w:sz w:val="28"/>
          <w:szCs w:val="28"/>
          <w:lang w:val="uk-UA"/>
        </w:rPr>
        <w:t>- розвиток навичок і умінь застосування адміністративного деліктного законодавства з урахуванням практики Європейського суду з прав людини.</w:t>
      </w:r>
    </w:p>
    <w:p w14:paraId="5920F04C" w14:textId="0FDB0D01" w:rsidR="00D85C35" w:rsidRPr="00262DAC" w:rsidRDefault="00FC00B3" w:rsidP="007E6120">
      <w:pPr>
        <w:widowControl w:val="0"/>
        <w:spacing w:after="0" w:line="360" w:lineRule="auto"/>
        <w:ind w:firstLine="720"/>
        <w:jc w:val="center"/>
        <w:rPr>
          <w:rFonts w:ascii="Times New Roman" w:hAnsi="Times New Roman"/>
          <w:b/>
          <w:i/>
          <w:sz w:val="28"/>
          <w:szCs w:val="28"/>
          <w:lang w:val="uk-UA"/>
        </w:rPr>
      </w:pPr>
      <w:r w:rsidRPr="00262DAC">
        <w:rPr>
          <w:rFonts w:ascii="Times New Roman" w:hAnsi="Times New Roman"/>
          <w:b/>
          <w:i/>
          <w:sz w:val="28"/>
          <w:szCs w:val="28"/>
          <w:lang w:val="uk-UA"/>
        </w:rPr>
        <w:t>Навчальна дисципліна у структурі освітньо-професійної програми. Міждисциплінарні зв’язки</w:t>
      </w:r>
    </w:p>
    <w:p w14:paraId="661C560D" w14:textId="77777777" w:rsidR="003A08A0" w:rsidRPr="00262DAC" w:rsidRDefault="003A08A0" w:rsidP="002A699B">
      <w:pPr>
        <w:widowControl w:val="0"/>
        <w:spacing w:after="0" w:line="360" w:lineRule="auto"/>
        <w:ind w:firstLine="708"/>
        <w:jc w:val="both"/>
        <w:rPr>
          <w:rFonts w:ascii="Times New Roman" w:hAnsi="Times New Roman"/>
          <w:bCs/>
          <w:iCs/>
          <w:sz w:val="28"/>
          <w:szCs w:val="28"/>
          <w:lang w:val="uk-UA"/>
        </w:rPr>
      </w:pPr>
      <w:r w:rsidRPr="00262DAC">
        <w:rPr>
          <w:rFonts w:ascii="Times New Roman" w:hAnsi="Times New Roman"/>
          <w:bCs/>
          <w:iCs/>
          <w:sz w:val="28"/>
          <w:szCs w:val="28"/>
          <w:lang w:val="uk-UA"/>
        </w:rPr>
        <w:t>Пререквізити: «Вступ до теорії права», «Історія права», «Історія державності», «Конституційне право: публічна влада», «Філософія», «Теорія правореалізації», «Філософія», «Адміністративне право», «Загальні положення цивільного права».</w:t>
      </w:r>
    </w:p>
    <w:p w14:paraId="681E11E7" w14:textId="77777777" w:rsidR="003A08A0" w:rsidRPr="00262DAC" w:rsidRDefault="003A08A0" w:rsidP="00262DAC">
      <w:pPr>
        <w:widowControl w:val="0"/>
        <w:spacing w:after="0" w:line="360" w:lineRule="auto"/>
        <w:ind w:firstLine="708"/>
        <w:jc w:val="both"/>
        <w:rPr>
          <w:rFonts w:ascii="Times New Roman" w:hAnsi="Times New Roman"/>
          <w:bCs/>
          <w:iCs/>
          <w:sz w:val="28"/>
          <w:szCs w:val="28"/>
          <w:lang w:val="uk-UA"/>
        </w:rPr>
      </w:pPr>
      <w:r w:rsidRPr="00262DAC">
        <w:rPr>
          <w:rFonts w:ascii="Times New Roman" w:hAnsi="Times New Roman"/>
          <w:bCs/>
          <w:iCs/>
          <w:sz w:val="28"/>
          <w:szCs w:val="28"/>
          <w:lang w:val="uk-UA"/>
        </w:rPr>
        <w:t>Кореквізити: «Кримінальне право (кримінальне правопорушення)»,  «Конституційне право: права людини», «Загальні положення цивільного права», «Індивідуальне трудове право», «Правові основи кримінального процесу».</w:t>
      </w:r>
    </w:p>
    <w:p w14:paraId="6F7DB967" w14:textId="64A1BB4F" w:rsidR="00FC00B3" w:rsidRPr="00262DAC" w:rsidRDefault="003A08A0" w:rsidP="00262DAC">
      <w:pPr>
        <w:widowControl w:val="0"/>
        <w:spacing w:after="0" w:line="360" w:lineRule="auto"/>
        <w:ind w:firstLine="708"/>
        <w:jc w:val="both"/>
        <w:rPr>
          <w:rFonts w:ascii="Times New Roman" w:hAnsi="Times New Roman"/>
          <w:b/>
          <w:i/>
          <w:sz w:val="28"/>
          <w:szCs w:val="28"/>
          <w:lang w:val="uk-UA"/>
        </w:rPr>
      </w:pPr>
      <w:r w:rsidRPr="00262DAC">
        <w:rPr>
          <w:rFonts w:ascii="Times New Roman" w:hAnsi="Times New Roman"/>
          <w:bCs/>
          <w:iCs/>
          <w:sz w:val="28"/>
          <w:szCs w:val="28"/>
          <w:lang w:val="uk-UA"/>
        </w:rPr>
        <w:t>Постреквізити: «Муніципальне право», «Адміністративне судочинство», «Міжнародне право», «Податкове право», «Колективне трудове право».</w:t>
      </w:r>
    </w:p>
    <w:p w14:paraId="453E9F3A" w14:textId="77777777" w:rsidR="00FC00B3" w:rsidRPr="00262DAC" w:rsidRDefault="00FC00B3" w:rsidP="00262DAC">
      <w:pPr>
        <w:widowControl w:val="0"/>
        <w:spacing w:after="0" w:line="360" w:lineRule="auto"/>
        <w:jc w:val="center"/>
        <w:rPr>
          <w:rFonts w:ascii="Times New Roman" w:hAnsi="Times New Roman"/>
          <w:b/>
          <w:i/>
          <w:sz w:val="28"/>
          <w:szCs w:val="28"/>
          <w:vertAlign w:val="superscript"/>
          <w:lang w:val="uk-UA"/>
        </w:rPr>
      </w:pPr>
      <w:r w:rsidRPr="00262DAC">
        <w:rPr>
          <w:rFonts w:ascii="Times New Roman" w:hAnsi="Times New Roman"/>
          <w:b/>
          <w:i/>
          <w:sz w:val="28"/>
          <w:szCs w:val="28"/>
          <w:lang w:val="uk-UA"/>
        </w:rPr>
        <w:t>Очікувані результати навчання здобувача вищої освіти</w:t>
      </w:r>
    </w:p>
    <w:p w14:paraId="0E6F42D3" w14:textId="77777777" w:rsidR="00FC00B3" w:rsidRPr="00262DAC" w:rsidRDefault="00FC00B3" w:rsidP="00262DAC">
      <w:pPr>
        <w:widowControl w:val="0"/>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 xml:space="preserve">У результаті засвоєння навчальної дисципліни здобувач вищої освіти має демонструвати такі результати навчання: </w:t>
      </w:r>
    </w:p>
    <w:p w14:paraId="41D413C7" w14:textId="15EAB6C9"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РН НД 1.1. Визначати предмет, метод адміністративн</w:t>
      </w:r>
      <w:r w:rsidR="00837AA2">
        <w:rPr>
          <w:rFonts w:ascii="Times New Roman" w:hAnsi="Times New Roman"/>
          <w:sz w:val="28"/>
          <w:szCs w:val="28"/>
          <w:lang w:val="uk-UA"/>
        </w:rPr>
        <w:t xml:space="preserve">ого </w:t>
      </w:r>
      <w:r w:rsidRPr="00FF4774">
        <w:rPr>
          <w:rFonts w:ascii="Times New Roman" w:hAnsi="Times New Roman"/>
          <w:sz w:val="28"/>
          <w:szCs w:val="28"/>
          <w:lang w:val="uk-UA"/>
        </w:rPr>
        <w:t xml:space="preserve">деліктного права, його базові категорії, цілі та завдання. </w:t>
      </w:r>
    </w:p>
    <w:p w14:paraId="000798C1" w14:textId="3E6E36A4" w:rsidR="00FF4774" w:rsidRPr="00FF4774" w:rsidRDefault="00FF4774" w:rsidP="00262DAC">
      <w:pPr>
        <w:spacing w:after="0" w:line="360" w:lineRule="auto"/>
        <w:ind w:firstLine="709"/>
        <w:jc w:val="both"/>
        <w:rPr>
          <w:rFonts w:ascii="Times New Roman" w:hAnsi="Times New Roman"/>
          <w:sz w:val="28"/>
          <w:szCs w:val="28"/>
          <w:lang w:val="uk-UA"/>
        </w:rPr>
      </w:pPr>
      <w:r w:rsidRPr="009009D8">
        <w:rPr>
          <w:rFonts w:ascii="Times New Roman" w:hAnsi="Times New Roman"/>
          <w:sz w:val="28"/>
          <w:szCs w:val="28"/>
          <w:lang w:val="uk-UA"/>
        </w:rPr>
        <w:t>РН НД 1.2. Розуміти сутність адміністративної відповідальності, її ознак та особливостей, проблемних питань, що виникають на практиці під час притягнення до адміністративної відповідальності.</w:t>
      </w:r>
    </w:p>
    <w:p w14:paraId="3E7BE753" w14:textId="37B083FE" w:rsidR="00FF4774" w:rsidRPr="00FF4774" w:rsidRDefault="00FF4774" w:rsidP="00262DAC">
      <w:pPr>
        <w:spacing w:after="0" w:line="360" w:lineRule="auto"/>
        <w:ind w:firstLine="709"/>
        <w:jc w:val="both"/>
        <w:rPr>
          <w:rFonts w:ascii="Times New Roman" w:hAnsi="Times New Roman"/>
          <w:sz w:val="28"/>
          <w:szCs w:val="28"/>
          <w:lang w:val="uk-UA"/>
        </w:rPr>
      </w:pPr>
      <w:r w:rsidRPr="009009D8">
        <w:rPr>
          <w:rFonts w:ascii="Times New Roman" w:hAnsi="Times New Roman"/>
          <w:sz w:val="28"/>
          <w:szCs w:val="28"/>
          <w:lang w:val="uk-UA"/>
        </w:rPr>
        <w:t xml:space="preserve">РН НД 1.3. Формулювати особисту думку та доказово її представляти при дослідженні сутності й змісту адміністративної відповідальності, </w:t>
      </w:r>
      <w:r w:rsidR="00C755CB" w:rsidRPr="009009D8">
        <w:rPr>
          <w:rFonts w:ascii="Times New Roman" w:hAnsi="Times New Roman"/>
          <w:sz w:val="28"/>
          <w:szCs w:val="28"/>
          <w:lang w:val="uk-UA"/>
        </w:rPr>
        <w:t>її відмінностей від інших видів юридичної відповідальності</w:t>
      </w:r>
      <w:r w:rsidRPr="009009D8">
        <w:rPr>
          <w:rFonts w:ascii="Times New Roman" w:hAnsi="Times New Roman"/>
          <w:sz w:val="28"/>
          <w:szCs w:val="28"/>
          <w:lang w:val="uk-UA"/>
        </w:rPr>
        <w:t>.</w:t>
      </w:r>
    </w:p>
    <w:p w14:paraId="3266325F" w14:textId="77777777"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РН НД 1.4. Орієнтуватися в системі адміністративного деліктного законодавства України і здійснювати його самостійний аналіз, дискутувати зі складних практичних  проблем застосування його положень.</w:t>
      </w:r>
    </w:p>
    <w:p w14:paraId="15A7381D" w14:textId="77777777"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lastRenderedPageBreak/>
        <w:t>РН НД 1.5. Аналізувати й оцінювати вплив міжнародних актів на розвиток адміністративного деліктного законодавства та його застосування.</w:t>
      </w:r>
    </w:p>
    <w:p w14:paraId="4B205C98" w14:textId="3D535D59"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РН НД 1.</w:t>
      </w:r>
      <w:r w:rsidRPr="00FF4774">
        <w:rPr>
          <w:rFonts w:ascii="Times New Roman" w:hAnsi="Times New Roman"/>
          <w:sz w:val="28"/>
          <w:szCs w:val="28"/>
        </w:rPr>
        <w:t>6</w:t>
      </w:r>
      <w:r w:rsidRPr="00FF4774">
        <w:rPr>
          <w:rFonts w:ascii="Times New Roman" w:hAnsi="Times New Roman"/>
          <w:sz w:val="28"/>
          <w:szCs w:val="28"/>
          <w:lang w:val="uk-UA"/>
        </w:rPr>
        <w:t>. Розуміти  положення ст. 6 Конвенції про захист прав людини і основоположних свобод та проблем їх практичної реалізації в межах провадження у справах про адміністративн</w:t>
      </w:r>
      <w:r w:rsidR="00F956CE">
        <w:rPr>
          <w:rFonts w:ascii="Times New Roman" w:hAnsi="Times New Roman"/>
          <w:sz w:val="28"/>
          <w:szCs w:val="28"/>
          <w:lang w:val="uk-UA"/>
        </w:rPr>
        <w:t>е</w:t>
      </w:r>
      <w:r w:rsidRPr="00FF4774">
        <w:rPr>
          <w:rFonts w:ascii="Times New Roman" w:hAnsi="Times New Roman"/>
          <w:sz w:val="28"/>
          <w:szCs w:val="28"/>
          <w:lang w:val="uk-UA"/>
        </w:rPr>
        <w:t xml:space="preserve"> правопорушення.</w:t>
      </w:r>
    </w:p>
    <w:p w14:paraId="338D0591" w14:textId="6EC0F4D7" w:rsidR="00FF4774" w:rsidRPr="00FF4774" w:rsidRDefault="00FF4774" w:rsidP="00262DAC">
      <w:pPr>
        <w:spacing w:after="0" w:line="360" w:lineRule="auto"/>
        <w:ind w:firstLine="709"/>
        <w:jc w:val="both"/>
        <w:rPr>
          <w:rFonts w:ascii="Times New Roman" w:hAnsi="Times New Roman"/>
          <w:sz w:val="28"/>
          <w:szCs w:val="28"/>
          <w:lang w:val="uk-UA"/>
        </w:rPr>
      </w:pPr>
      <w:r w:rsidRPr="001973CB">
        <w:rPr>
          <w:rFonts w:ascii="Times New Roman" w:hAnsi="Times New Roman"/>
          <w:sz w:val="28"/>
          <w:szCs w:val="28"/>
          <w:lang w:val="uk-UA"/>
        </w:rPr>
        <w:t xml:space="preserve">РН НД 1.7. Визначати роль та значення рішень Європейського Суду з прав людини </w:t>
      </w:r>
      <w:r w:rsidR="00EF7AAF">
        <w:rPr>
          <w:rFonts w:ascii="Times New Roman" w:hAnsi="Times New Roman"/>
          <w:sz w:val="28"/>
          <w:szCs w:val="28"/>
          <w:lang w:val="uk-UA"/>
        </w:rPr>
        <w:t xml:space="preserve">під час розгляду </w:t>
      </w:r>
      <w:r w:rsidRPr="001973CB">
        <w:rPr>
          <w:rFonts w:ascii="Times New Roman" w:hAnsi="Times New Roman"/>
          <w:sz w:val="28"/>
          <w:szCs w:val="28"/>
          <w:lang w:val="uk-UA"/>
        </w:rPr>
        <w:t xml:space="preserve">справ </w:t>
      </w:r>
      <w:r w:rsidR="00C9050E" w:rsidRPr="001973CB">
        <w:rPr>
          <w:rFonts w:ascii="Times New Roman" w:hAnsi="Times New Roman"/>
          <w:sz w:val="28"/>
          <w:szCs w:val="28"/>
          <w:lang w:val="uk-UA"/>
        </w:rPr>
        <w:t>про адміністративне правопорушення</w:t>
      </w:r>
      <w:r w:rsidRPr="001973CB">
        <w:rPr>
          <w:rFonts w:ascii="Times New Roman" w:hAnsi="Times New Roman"/>
          <w:sz w:val="28"/>
          <w:szCs w:val="28"/>
          <w:lang w:val="uk-UA"/>
        </w:rPr>
        <w:t>.</w:t>
      </w:r>
    </w:p>
    <w:p w14:paraId="441B570E" w14:textId="0329D029"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РН НД 1.8. Вирішувати юридичні колізії у правовому регулюванні провадження у справах про адміністративн</w:t>
      </w:r>
      <w:r w:rsidR="008E3D69">
        <w:rPr>
          <w:rFonts w:ascii="Times New Roman" w:hAnsi="Times New Roman"/>
          <w:sz w:val="28"/>
          <w:szCs w:val="28"/>
          <w:lang w:val="uk-UA"/>
        </w:rPr>
        <w:t>е</w:t>
      </w:r>
      <w:r w:rsidRPr="00FF4774">
        <w:rPr>
          <w:rFonts w:ascii="Times New Roman" w:hAnsi="Times New Roman"/>
          <w:sz w:val="28"/>
          <w:szCs w:val="28"/>
          <w:lang w:val="uk-UA"/>
        </w:rPr>
        <w:t xml:space="preserve"> правопорушення, проблем застосування аналогії процесуального (процедурного) закону.</w:t>
      </w:r>
    </w:p>
    <w:p w14:paraId="67E78395" w14:textId="77777777"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РН НД 1.9. Характеризувати принципи адміністративної відповідальності, визначати проблеми їх практичного застосування.</w:t>
      </w:r>
    </w:p>
    <w:p w14:paraId="37AFE09E" w14:textId="5F27A39C" w:rsidR="00FF4774" w:rsidRPr="00FF4774" w:rsidRDefault="00FF4774" w:rsidP="00262DAC">
      <w:pPr>
        <w:spacing w:after="0" w:line="360" w:lineRule="auto"/>
        <w:ind w:firstLine="709"/>
        <w:jc w:val="both"/>
        <w:rPr>
          <w:rFonts w:ascii="Times New Roman" w:hAnsi="Times New Roman"/>
          <w:sz w:val="28"/>
          <w:szCs w:val="28"/>
          <w:lang w:val="uk-UA"/>
        </w:rPr>
      </w:pPr>
      <w:r w:rsidRPr="00FA1766">
        <w:rPr>
          <w:rFonts w:ascii="Times New Roman" w:hAnsi="Times New Roman"/>
          <w:sz w:val="28"/>
          <w:szCs w:val="28"/>
          <w:lang w:val="uk-UA"/>
        </w:rPr>
        <w:t>РН НД 1.10. Розуміти елементи складу адміністративного правопорушення, його характерних рис.</w:t>
      </w:r>
    </w:p>
    <w:p w14:paraId="7148E00B" w14:textId="6B92EC61"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 xml:space="preserve">РН НД 1.11. </w:t>
      </w:r>
      <w:r w:rsidR="005628FE">
        <w:rPr>
          <w:rFonts w:ascii="Times New Roman" w:hAnsi="Times New Roman"/>
          <w:sz w:val="28"/>
          <w:szCs w:val="28"/>
          <w:lang w:val="uk-UA"/>
        </w:rPr>
        <w:t>Виокремлювати</w:t>
      </w:r>
      <w:r w:rsidRPr="00FF4774">
        <w:rPr>
          <w:rFonts w:ascii="Times New Roman" w:hAnsi="Times New Roman"/>
          <w:sz w:val="28"/>
          <w:szCs w:val="28"/>
          <w:lang w:val="uk-UA"/>
        </w:rPr>
        <w:t xml:space="preserve"> елементи складу конкретного адміністративного правопорушення та правильно кваліфікувати дії (бездіяльність) суб’єкта адміністративного правопорушення. </w:t>
      </w:r>
    </w:p>
    <w:p w14:paraId="13C7ED40" w14:textId="77777777"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РН НД 1.12. Розуміти загальні правила накладення адміністративних стягнень, здатність системно тлумачити особливості накладення адміністративних стягнень різного виду, розумітися на виключеннях із правил.</w:t>
      </w:r>
    </w:p>
    <w:p w14:paraId="77E56F43" w14:textId="474DF75A"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РН НД 2.1. Демонструвати розуміння стадійності провадження у справах про адміністративн</w:t>
      </w:r>
      <w:r w:rsidR="008E3D69">
        <w:rPr>
          <w:rFonts w:ascii="Times New Roman" w:hAnsi="Times New Roman"/>
          <w:sz w:val="28"/>
          <w:szCs w:val="28"/>
          <w:lang w:val="uk-UA"/>
        </w:rPr>
        <w:t>е</w:t>
      </w:r>
      <w:r w:rsidRPr="00FF4774">
        <w:rPr>
          <w:rFonts w:ascii="Times New Roman" w:hAnsi="Times New Roman"/>
          <w:sz w:val="28"/>
          <w:szCs w:val="28"/>
          <w:lang w:val="uk-UA"/>
        </w:rPr>
        <w:t xml:space="preserve"> правопорушення,  характеризувати його завдання та принципи. </w:t>
      </w:r>
    </w:p>
    <w:p w14:paraId="37EA5454" w14:textId="77777777"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 xml:space="preserve">РН НД 2.2. Інтегрувати знання про початок провадження у справах про  адміністративне правопорушення,  оформлення матеріалів справи у випадках, коли протокол не складається. </w:t>
      </w:r>
    </w:p>
    <w:p w14:paraId="33B1DF13" w14:textId="438EE6D4"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 xml:space="preserve">РН НД 2.3.  </w:t>
      </w:r>
      <w:r w:rsidR="005628FE">
        <w:rPr>
          <w:rFonts w:ascii="Times New Roman" w:hAnsi="Times New Roman"/>
          <w:sz w:val="28"/>
          <w:szCs w:val="28"/>
          <w:lang w:val="uk-UA"/>
        </w:rPr>
        <w:t>Показувати</w:t>
      </w:r>
      <w:r w:rsidRPr="00FF4774">
        <w:rPr>
          <w:rFonts w:ascii="Times New Roman" w:hAnsi="Times New Roman"/>
          <w:sz w:val="28"/>
          <w:szCs w:val="28"/>
          <w:lang w:val="uk-UA"/>
        </w:rPr>
        <w:t xml:space="preserve"> вміння обирати стратегію поведінки в залежності від статусу учасника провадження у справах про адміністративн</w:t>
      </w:r>
      <w:r w:rsidR="008E3D69">
        <w:rPr>
          <w:rFonts w:ascii="Times New Roman" w:hAnsi="Times New Roman"/>
          <w:sz w:val="28"/>
          <w:szCs w:val="28"/>
          <w:lang w:val="uk-UA"/>
        </w:rPr>
        <w:t>е</w:t>
      </w:r>
      <w:r w:rsidRPr="00FF4774">
        <w:rPr>
          <w:rFonts w:ascii="Times New Roman" w:hAnsi="Times New Roman"/>
          <w:sz w:val="28"/>
          <w:szCs w:val="28"/>
          <w:lang w:val="uk-UA"/>
        </w:rPr>
        <w:t xml:space="preserve"> правопорушення, зокрема особи, яка складає протокол про адміністративне </w:t>
      </w:r>
      <w:r w:rsidRPr="00FF4774">
        <w:rPr>
          <w:rFonts w:ascii="Times New Roman" w:hAnsi="Times New Roman"/>
          <w:sz w:val="28"/>
          <w:szCs w:val="28"/>
          <w:lang w:val="uk-UA"/>
        </w:rPr>
        <w:lastRenderedPageBreak/>
        <w:t>правопорушення, адвоката, потерпілого, органу, шо розглядає справу, особи, яка притягається до адміністративної відповідальності.</w:t>
      </w:r>
    </w:p>
    <w:p w14:paraId="49C7BD75" w14:textId="706E98B7" w:rsidR="00FF4774" w:rsidRPr="00FF4774" w:rsidRDefault="00FF4774" w:rsidP="00262DAC">
      <w:pPr>
        <w:spacing w:after="0" w:line="360" w:lineRule="auto"/>
        <w:ind w:firstLine="708"/>
        <w:jc w:val="both"/>
        <w:rPr>
          <w:rFonts w:ascii="Times New Roman" w:hAnsi="Times New Roman"/>
          <w:sz w:val="28"/>
          <w:szCs w:val="28"/>
          <w:lang w:val="uk-UA"/>
        </w:rPr>
      </w:pPr>
      <w:r w:rsidRPr="00FF4774">
        <w:rPr>
          <w:rFonts w:ascii="Times New Roman" w:hAnsi="Times New Roman"/>
          <w:sz w:val="28"/>
          <w:szCs w:val="28"/>
          <w:lang w:val="uk-UA"/>
        </w:rPr>
        <w:t>РН НД 2.4.  Розуміти сутність заходів забезпечення провадження</w:t>
      </w:r>
      <w:r w:rsidR="008E12D4">
        <w:rPr>
          <w:rFonts w:ascii="Times New Roman" w:hAnsi="Times New Roman"/>
          <w:sz w:val="28"/>
          <w:szCs w:val="28"/>
          <w:lang w:val="uk-UA"/>
        </w:rPr>
        <w:t xml:space="preserve"> у справах про адміністративне правопорушення</w:t>
      </w:r>
      <w:r w:rsidRPr="00FF4774">
        <w:rPr>
          <w:rFonts w:ascii="Times New Roman" w:hAnsi="Times New Roman"/>
          <w:sz w:val="28"/>
          <w:szCs w:val="28"/>
          <w:lang w:val="uk-UA"/>
        </w:rPr>
        <w:t xml:space="preserve">, порядку їх застосування та оскарження. </w:t>
      </w:r>
    </w:p>
    <w:p w14:paraId="0EBC1E61" w14:textId="77777777"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РН НД 2.5.  Демонструвати розуміння практичних проблем розгляду справ про адміністративне правопорушення.</w:t>
      </w:r>
    </w:p>
    <w:p w14:paraId="61E61FCA" w14:textId="48EC2B82"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РН НД 2.6.  Давати юридичну оцінку засобам доказування у справах про адміністративн</w:t>
      </w:r>
      <w:r w:rsidR="008E12D4">
        <w:rPr>
          <w:rFonts w:ascii="Times New Roman" w:hAnsi="Times New Roman"/>
          <w:sz w:val="28"/>
          <w:szCs w:val="28"/>
          <w:lang w:val="uk-UA"/>
        </w:rPr>
        <w:t xml:space="preserve">е </w:t>
      </w:r>
      <w:r w:rsidRPr="00FF4774">
        <w:rPr>
          <w:rFonts w:ascii="Times New Roman" w:hAnsi="Times New Roman"/>
          <w:sz w:val="28"/>
          <w:szCs w:val="28"/>
          <w:lang w:val="uk-UA"/>
        </w:rPr>
        <w:t>правопорушення.</w:t>
      </w:r>
    </w:p>
    <w:p w14:paraId="545E7D32" w14:textId="73E10A1F"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РН НД 2.7.  Самостійно готувати проекти актів у справах про адміністративн</w:t>
      </w:r>
      <w:r w:rsidR="008E12D4">
        <w:rPr>
          <w:rFonts w:ascii="Times New Roman" w:hAnsi="Times New Roman"/>
          <w:sz w:val="28"/>
          <w:szCs w:val="28"/>
          <w:lang w:val="uk-UA"/>
        </w:rPr>
        <w:t>е</w:t>
      </w:r>
      <w:r w:rsidRPr="00FF4774">
        <w:rPr>
          <w:rFonts w:ascii="Times New Roman" w:hAnsi="Times New Roman"/>
          <w:sz w:val="28"/>
          <w:szCs w:val="28"/>
          <w:lang w:val="uk-UA"/>
        </w:rPr>
        <w:t xml:space="preserve"> правопорушення, зокрема протоколу та постанови, враховуючи вимоги  щодо  їх  законності, обґрунтованості та вмотивованості.</w:t>
      </w:r>
    </w:p>
    <w:p w14:paraId="47F5C7D2" w14:textId="244F3B08"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РН НД 2.8. Характеризувати порядок оскарження постанов у справах про адміністративн</w:t>
      </w:r>
      <w:r w:rsidR="008E12D4">
        <w:rPr>
          <w:rFonts w:ascii="Times New Roman" w:hAnsi="Times New Roman"/>
          <w:sz w:val="28"/>
          <w:szCs w:val="28"/>
          <w:lang w:val="uk-UA"/>
        </w:rPr>
        <w:t>е</w:t>
      </w:r>
      <w:r w:rsidRPr="00FF4774">
        <w:rPr>
          <w:rFonts w:ascii="Times New Roman" w:hAnsi="Times New Roman"/>
          <w:sz w:val="28"/>
          <w:szCs w:val="28"/>
          <w:lang w:val="uk-UA"/>
        </w:rPr>
        <w:t xml:space="preserve"> правопорушення в судовому та позасудовому порядку. </w:t>
      </w:r>
    </w:p>
    <w:p w14:paraId="3AFFA944" w14:textId="77777777"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 xml:space="preserve">РН НД 2.9.  Застосовувати законодавство щодо виконання адміністративних стягнень різного виду та уміння визначати практичні проблеми виконання постанов про накладення адміністративних стягнень. </w:t>
      </w:r>
    </w:p>
    <w:p w14:paraId="7D0D77B5" w14:textId="26C61DE7"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РН НД 3.1.  Характеризувати особливості розгляду справ</w:t>
      </w:r>
      <w:r w:rsidR="00FB3A52">
        <w:rPr>
          <w:rFonts w:ascii="Times New Roman" w:hAnsi="Times New Roman"/>
          <w:sz w:val="28"/>
          <w:szCs w:val="28"/>
          <w:lang w:val="uk-UA"/>
        </w:rPr>
        <w:t>и</w:t>
      </w:r>
      <w:r w:rsidRPr="00FF4774">
        <w:rPr>
          <w:rFonts w:ascii="Times New Roman" w:hAnsi="Times New Roman"/>
          <w:sz w:val="28"/>
          <w:szCs w:val="28"/>
          <w:lang w:val="uk-UA"/>
        </w:rPr>
        <w:t xml:space="preserve"> про адміністративн</w:t>
      </w:r>
      <w:r w:rsidR="00CD7397">
        <w:rPr>
          <w:rFonts w:ascii="Times New Roman" w:hAnsi="Times New Roman"/>
          <w:sz w:val="28"/>
          <w:szCs w:val="28"/>
          <w:lang w:val="uk-UA"/>
        </w:rPr>
        <w:t>е</w:t>
      </w:r>
      <w:r w:rsidRPr="00FF4774">
        <w:rPr>
          <w:rFonts w:ascii="Times New Roman" w:hAnsi="Times New Roman"/>
          <w:sz w:val="28"/>
          <w:szCs w:val="28"/>
          <w:lang w:val="uk-UA"/>
        </w:rPr>
        <w:t xml:space="preserve"> правопорушення, зафіксован</w:t>
      </w:r>
      <w:r w:rsidR="00CD7397">
        <w:rPr>
          <w:rFonts w:ascii="Times New Roman" w:hAnsi="Times New Roman"/>
          <w:sz w:val="28"/>
          <w:szCs w:val="28"/>
          <w:lang w:val="uk-UA"/>
        </w:rPr>
        <w:t>е</w:t>
      </w:r>
      <w:r w:rsidRPr="00FF4774">
        <w:rPr>
          <w:rFonts w:ascii="Times New Roman" w:hAnsi="Times New Roman"/>
          <w:sz w:val="28"/>
          <w:szCs w:val="28"/>
          <w:lang w:val="uk-UA"/>
        </w:rPr>
        <w:t xml:space="preserve"> в автоматичному режимі, а так само зафіксован</w:t>
      </w:r>
      <w:r w:rsidR="00CD7397">
        <w:rPr>
          <w:rFonts w:ascii="Times New Roman" w:hAnsi="Times New Roman"/>
          <w:sz w:val="28"/>
          <w:szCs w:val="28"/>
          <w:lang w:val="uk-UA"/>
        </w:rPr>
        <w:t>е</w:t>
      </w:r>
      <w:r w:rsidRPr="00FF4774">
        <w:rPr>
          <w:rFonts w:ascii="Times New Roman" w:hAnsi="Times New Roman"/>
          <w:sz w:val="28"/>
          <w:szCs w:val="28"/>
          <w:lang w:val="uk-UA"/>
        </w:rPr>
        <w:t xml:space="preserve"> в режимі фото, відео зйомки, порядку виконання постанов про накладення адміністративних стягнень.</w:t>
      </w:r>
    </w:p>
    <w:p w14:paraId="08B64B13" w14:textId="2AC6BF6F"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 xml:space="preserve">РН НД 3.2. Демонструвати знання особливостей адміністративної   відповідальності певних категорій осіб (неповнолітніх, юридичних осіб, </w:t>
      </w:r>
      <w:r w:rsidRPr="00FF4774">
        <w:rPr>
          <w:rFonts w:ascii="Times New Roman" w:hAnsi="Times New Roman"/>
          <w:sz w:val="28"/>
          <w:szCs w:val="28"/>
          <w:lang w:val="ru-UA"/>
        </w:rPr>
        <w:t xml:space="preserve"> посадових осіб, військовослужбовців). </w:t>
      </w:r>
    </w:p>
    <w:p w14:paraId="546AD62B" w14:textId="236D827A"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 xml:space="preserve">РН НД 3.3. </w:t>
      </w:r>
      <w:r w:rsidR="00800427">
        <w:rPr>
          <w:rFonts w:ascii="Times New Roman" w:hAnsi="Times New Roman"/>
          <w:sz w:val="28"/>
          <w:szCs w:val="28"/>
          <w:lang w:val="uk-UA"/>
        </w:rPr>
        <w:t>Давати х</w:t>
      </w:r>
      <w:r w:rsidRPr="00FF4774">
        <w:rPr>
          <w:rFonts w:ascii="Times New Roman" w:hAnsi="Times New Roman"/>
          <w:sz w:val="28"/>
          <w:szCs w:val="28"/>
          <w:lang w:val="uk-UA"/>
        </w:rPr>
        <w:t>арактер</w:t>
      </w:r>
      <w:r w:rsidR="00800427">
        <w:rPr>
          <w:rFonts w:ascii="Times New Roman" w:hAnsi="Times New Roman"/>
          <w:sz w:val="28"/>
          <w:szCs w:val="28"/>
          <w:lang w:val="uk-UA"/>
        </w:rPr>
        <w:t>истику</w:t>
      </w:r>
      <w:r w:rsidRPr="00FF4774">
        <w:rPr>
          <w:rFonts w:ascii="Times New Roman" w:hAnsi="Times New Roman"/>
          <w:sz w:val="28"/>
          <w:szCs w:val="28"/>
          <w:lang w:val="uk-UA"/>
        </w:rPr>
        <w:t xml:space="preserve"> особливост</w:t>
      </w:r>
      <w:r w:rsidR="009B4E9B">
        <w:rPr>
          <w:rFonts w:ascii="Times New Roman" w:hAnsi="Times New Roman"/>
          <w:sz w:val="28"/>
          <w:szCs w:val="28"/>
          <w:lang w:val="uk-UA"/>
        </w:rPr>
        <w:t>ей</w:t>
      </w:r>
      <w:r w:rsidRPr="00FF4774">
        <w:rPr>
          <w:rFonts w:ascii="Times New Roman" w:hAnsi="Times New Roman"/>
          <w:sz w:val="28"/>
          <w:szCs w:val="28"/>
          <w:lang w:val="uk-UA"/>
        </w:rPr>
        <w:t xml:space="preserve"> провадження у справах про правопорушення, пов’язан</w:t>
      </w:r>
      <w:r w:rsidR="00D90559">
        <w:rPr>
          <w:rFonts w:ascii="Times New Roman" w:hAnsi="Times New Roman"/>
          <w:sz w:val="28"/>
          <w:szCs w:val="28"/>
          <w:lang w:val="uk-UA"/>
        </w:rPr>
        <w:t>і</w:t>
      </w:r>
      <w:r w:rsidRPr="00FF4774">
        <w:rPr>
          <w:rFonts w:ascii="Times New Roman" w:hAnsi="Times New Roman"/>
          <w:sz w:val="28"/>
          <w:szCs w:val="28"/>
          <w:lang w:val="uk-UA"/>
        </w:rPr>
        <w:t xml:space="preserve"> з корупцією, підстав та практичних проблем обов’язкової участі прокурора в таких справах. </w:t>
      </w:r>
    </w:p>
    <w:p w14:paraId="21A7074A" w14:textId="77777777" w:rsidR="00FF4774" w:rsidRPr="00FF4774" w:rsidRDefault="00FF4774" w:rsidP="00262DAC">
      <w:pPr>
        <w:spacing w:after="0" w:line="360" w:lineRule="auto"/>
        <w:ind w:firstLine="709"/>
        <w:jc w:val="both"/>
        <w:rPr>
          <w:rFonts w:ascii="Times New Roman" w:hAnsi="Times New Roman"/>
          <w:sz w:val="28"/>
          <w:szCs w:val="28"/>
          <w:lang w:val="uk-UA"/>
        </w:rPr>
      </w:pPr>
      <w:r w:rsidRPr="00FF4774">
        <w:rPr>
          <w:rFonts w:ascii="Times New Roman" w:hAnsi="Times New Roman"/>
          <w:sz w:val="28"/>
          <w:szCs w:val="28"/>
          <w:lang w:val="uk-UA"/>
        </w:rPr>
        <w:t>РН НД 3.4. Характеризувати правила перегляду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p>
    <w:p w14:paraId="392025AE" w14:textId="020BB5AA" w:rsidR="00FC00B3" w:rsidRPr="002A699B" w:rsidRDefault="00FC00B3" w:rsidP="00262DAC">
      <w:pPr>
        <w:widowControl w:val="0"/>
        <w:spacing w:after="0" w:line="240" w:lineRule="auto"/>
        <w:ind w:firstLine="709"/>
        <w:jc w:val="center"/>
        <w:rPr>
          <w:rFonts w:ascii="Times New Roman" w:hAnsi="Times New Roman"/>
          <w:b/>
          <w:i/>
          <w:iCs/>
          <w:sz w:val="28"/>
          <w:szCs w:val="28"/>
          <w:lang w:val="uk-UA"/>
        </w:rPr>
      </w:pPr>
      <w:r w:rsidRPr="002A699B">
        <w:rPr>
          <w:rFonts w:ascii="Times New Roman" w:hAnsi="Times New Roman"/>
          <w:b/>
          <w:i/>
          <w:iCs/>
          <w:sz w:val="28"/>
          <w:szCs w:val="28"/>
          <w:lang w:val="uk-UA"/>
        </w:rPr>
        <w:lastRenderedPageBreak/>
        <w:t>Види навчальних занять та самостійна робота</w:t>
      </w:r>
    </w:p>
    <w:p w14:paraId="215264F2" w14:textId="77777777" w:rsidR="00FC00B3" w:rsidRPr="002A699B" w:rsidRDefault="00FC00B3" w:rsidP="00262DAC">
      <w:pPr>
        <w:widowControl w:val="0"/>
        <w:tabs>
          <w:tab w:val="left" w:pos="1134"/>
        </w:tabs>
        <w:spacing w:after="0" w:line="240" w:lineRule="auto"/>
        <w:ind w:firstLine="709"/>
        <w:jc w:val="center"/>
        <w:rPr>
          <w:rFonts w:ascii="Times New Roman" w:hAnsi="Times New Roman"/>
          <w:b/>
          <w:i/>
          <w:iCs/>
          <w:sz w:val="28"/>
          <w:szCs w:val="28"/>
          <w:lang w:val="uk-UA"/>
        </w:rPr>
      </w:pPr>
      <w:r w:rsidRPr="002A699B">
        <w:rPr>
          <w:rFonts w:ascii="Times New Roman" w:hAnsi="Times New Roman"/>
          <w:b/>
          <w:i/>
          <w:iCs/>
          <w:sz w:val="28"/>
          <w:szCs w:val="28"/>
          <w:lang w:val="uk-UA"/>
        </w:rPr>
        <w:t>для здобувачів вищої освіти денної форми навчання</w:t>
      </w:r>
    </w:p>
    <w:p w14:paraId="70F75E7E" w14:textId="77777777" w:rsidR="00FC00B3" w:rsidRPr="00262DAC" w:rsidRDefault="00FC00B3" w:rsidP="00262DAC">
      <w:pPr>
        <w:widowControl w:val="0"/>
        <w:tabs>
          <w:tab w:val="left" w:pos="1134"/>
        </w:tabs>
        <w:spacing w:after="0" w:line="240" w:lineRule="auto"/>
        <w:ind w:firstLine="709"/>
        <w:jc w:val="center"/>
        <w:rPr>
          <w:rFonts w:ascii="Times New Roman" w:hAnsi="Times New Roman"/>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3544"/>
        <w:gridCol w:w="3685"/>
        <w:gridCol w:w="1205"/>
      </w:tblGrid>
      <w:tr w:rsidR="0015705E" w:rsidRPr="00262DAC" w14:paraId="1C7AE3C5" w14:textId="77777777" w:rsidTr="00D90559">
        <w:trPr>
          <w:trHeight w:val="369"/>
        </w:trPr>
        <w:tc>
          <w:tcPr>
            <w:tcW w:w="846" w:type="dxa"/>
          </w:tcPr>
          <w:p w14:paraId="5CF10C05" w14:textId="77777777" w:rsidR="00FC00B3" w:rsidRPr="00262DAC" w:rsidRDefault="00FC00B3"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 п/п</w:t>
            </w:r>
          </w:p>
          <w:p w14:paraId="26670C96" w14:textId="77777777"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p>
        </w:tc>
        <w:tc>
          <w:tcPr>
            <w:tcW w:w="7229" w:type="dxa"/>
            <w:gridSpan w:val="2"/>
          </w:tcPr>
          <w:p w14:paraId="5A5A9821" w14:textId="77777777"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Аудиторні заняття (контактні)</w:t>
            </w:r>
          </w:p>
        </w:tc>
        <w:tc>
          <w:tcPr>
            <w:tcW w:w="1205" w:type="dxa"/>
          </w:tcPr>
          <w:p w14:paraId="608B0852" w14:textId="77777777"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Самостійна робота</w:t>
            </w:r>
          </w:p>
          <w:p w14:paraId="50CB25ED" w14:textId="77777777"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 в годинах)</w:t>
            </w:r>
          </w:p>
        </w:tc>
      </w:tr>
      <w:tr w:rsidR="0015705E" w:rsidRPr="00262DAC" w14:paraId="00E4FFB8" w14:textId="77777777" w:rsidTr="00D90559">
        <w:trPr>
          <w:trHeight w:val="369"/>
        </w:trPr>
        <w:tc>
          <w:tcPr>
            <w:tcW w:w="846" w:type="dxa"/>
          </w:tcPr>
          <w:p w14:paraId="3180BAE8" w14:textId="77777777" w:rsidR="00FC00B3" w:rsidRPr="00262DAC" w:rsidRDefault="00FC00B3"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p>
        </w:tc>
        <w:tc>
          <w:tcPr>
            <w:tcW w:w="3544" w:type="dxa"/>
          </w:tcPr>
          <w:p w14:paraId="328F34EB" w14:textId="77777777"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Теми лекцій</w:t>
            </w:r>
          </w:p>
          <w:p w14:paraId="3AEDDEA8" w14:textId="77777777"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p>
        </w:tc>
        <w:tc>
          <w:tcPr>
            <w:tcW w:w="3685" w:type="dxa"/>
          </w:tcPr>
          <w:p w14:paraId="5283B137" w14:textId="77777777"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Теми практичних занять</w:t>
            </w:r>
          </w:p>
          <w:p w14:paraId="2132712F" w14:textId="77777777"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p>
        </w:tc>
        <w:tc>
          <w:tcPr>
            <w:tcW w:w="1205" w:type="dxa"/>
          </w:tcPr>
          <w:p w14:paraId="272CE8A0" w14:textId="77777777"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p>
        </w:tc>
      </w:tr>
      <w:tr w:rsidR="0015705E" w:rsidRPr="00262DAC" w14:paraId="62A847FA" w14:textId="77777777" w:rsidTr="00D90559">
        <w:trPr>
          <w:trHeight w:val="303"/>
        </w:trPr>
        <w:tc>
          <w:tcPr>
            <w:tcW w:w="846" w:type="dxa"/>
          </w:tcPr>
          <w:p w14:paraId="6C32F528" w14:textId="77777777"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1</w:t>
            </w:r>
          </w:p>
        </w:tc>
        <w:tc>
          <w:tcPr>
            <w:tcW w:w="3544" w:type="dxa"/>
          </w:tcPr>
          <w:p w14:paraId="79F3EC06" w14:textId="774B3ACE" w:rsidR="00FC00B3" w:rsidRPr="00262DAC" w:rsidRDefault="00CD54F7"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Предмет та метод адміністративно</w:t>
            </w:r>
            <w:r w:rsidR="00D90559">
              <w:rPr>
                <w:rFonts w:ascii="Times New Roman" w:eastAsia="Calibri" w:hAnsi="Times New Roman"/>
                <w:sz w:val="20"/>
                <w:szCs w:val="20"/>
                <w:lang w:val="uk-UA" w:eastAsia="uk-UA"/>
              </w:rPr>
              <w:t xml:space="preserve">го </w:t>
            </w:r>
            <w:r w:rsidRPr="00262DAC">
              <w:rPr>
                <w:rFonts w:ascii="Times New Roman" w:eastAsia="Calibri" w:hAnsi="Times New Roman"/>
                <w:sz w:val="20"/>
                <w:szCs w:val="20"/>
                <w:lang w:val="uk-UA" w:eastAsia="uk-UA"/>
              </w:rPr>
              <w:t>деліктного права, його базові категорії і поняття</w:t>
            </w:r>
          </w:p>
        </w:tc>
        <w:tc>
          <w:tcPr>
            <w:tcW w:w="3685" w:type="dxa"/>
          </w:tcPr>
          <w:p w14:paraId="1DB2AE86" w14:textId="7CD56294" w:rsidR="00FC00B3" w:rsidRPr="00262DAC" w:rsidRDefault="00CD54F7"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 xml:space="preserve">Предмет та метод </w:t>
            </w:r>
            <w:r w:rsidR="00D90559" w:rsidRPr="00262DAC">
              <w:rPr>
                <w:rFonts w:ascii="Times New Roman" w:eastAsia="Calibri" w:hAnsi="Times New Roman"/>
                <w:sz w:val="20"/>
                <w:szCs w:val="20"/>
                <w:lang w:val="uk-UA" w:eastAsia="uk-UA"/>
              </w:rPr>
              <w:t>адміністративн</w:t>
            </w:r>
            <w:r w:rsidR="00D90559">
              <w:rPr>
                <w:rFonts w:ascii="Times New Roman" w:eastAsia="Calibri" w:hAnsi="Times New Roman"/>
                <w:sz w:val="20"/>
                <w:szCs w:val="20"/>
                <w:lang w:val="uk-UA" w:eastAsia="uk-UA"/>
              </w:rPr>
              <w:t xml:space="preserve">ого </w:t>
            </w:r>
            <w:r w:rsidRPr="00262DAC">
              <w:rPr>
                <w:rFonts w:ascii="Times New Roman" w:eastAsia="Calibri" w:hAnsi="Times New Roman"/>
                <w:sz w:val="20"/>
                <w:szCs w:val="20"/>
                <w:lang w:val="uk-UA" w:eastAsia="uk-UA"/>
              </w:rPr>
              <w:t>деліктного права, його базові категорії і поняття</w:t>
            </w:r>
          </w:p>
        </w:tc>
        <w:tc>
          <w:tcPr>
            <w:tcW w:w="1205" w:type="dxa"/>
          </w:tcPr>
          <w:p w14:paraId="6ADE0665" w14:textId="558F5316" w:rsidR="00FC00B3" w:rsidRPr="00262DAC" w:rsidRDefault="00A0062C" w:rsidP="00262DAC">
            <w:pPr>
              <w:widowControl w:val="0"/>
              <w:spacing w:after="0" w:line="240" w:lineRule="auto"/>
              <w:rPr>
                <w:rFonts w:ascii="Times New Roman" w:hAnsi="Times New Roman"/>
                <w:color w:val="000000" w:themeColor="text1"/>
                <w:sz w:val="20"/>
                <w:szCs w:val="20"/>
                <w:lang w:val="uk-UA"/>
              </w:rPr>
            </w:pPr>
            <w:r w:rsidRPr="00262DAC">
              <w:rPr>
                <w:rFonts w:ascii="Times New Roman" w:hAnsi="Times New Roman"/>
                <w:color w:val="000000" w:themeColor="text1"/>
                <w:sz w:val="20"/>
                <w:szCs w:val="20"/>
                <w:lang w:val="uk-UA"/>
              </w:rPr>
              <w:t>2</w:t>
            </w:r>
          </w:p>
        </w:tc>
      </w:tr>
      <w:tr w:rsidR="0015705E" w:rsidRPr="00262DAC" w14:paraId="47B3EB24" w14:textId="77777777" w:rsidTr="00D90559">
        <w:trPr>
          <w:trHeight w:val="288"/>
        </w:trPr>
        <w:tc>
          <w:tcPr>
            <w:tcW w:w="846" w:type="dxa"/>
          </w:tcPr>
          <w:p w14:paraId="6CDE2240" w14:textId="77777777"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2</w:t>
            </w:r>
          </w:p>
        </w:tc>
        <w:tc>
          <w:tcPr>
            <w:tcW w:w="3544" w:type="dxa"/>
          </w:tcPr>
          <w:p w14:paraId="20D4E8B0" w14:textId="6B3A620D" w:rsidR="00FC00B3" w:rsidRPr="00262DAC" w:rsidRDefault="00A82C9E"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Поняття, зміст та ознаки адміністративної відповідальності.</w:t>
            </w:r>
          </w:p>
        </w:tc>
        <w:tc>
          <w:tcPr>
            <w:tcW w:w="3685" w:type="dxa"/>
          </w:tcPr>
          <w:p w14:paraId="22EF6FF2" w14:textId="1F7B23BE" w:rsidR="00FC00B3" w:rsidRPr="00262DAC" w:rsidRDefault="00A82C9E"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Поняття, зміст та ознаки адміністративної відповідальності.</w:t>
            </w:r>
          </w:p>
        </w:tc>
        <w:tc>
          <w:tcPr>
            <w:tcW w:w="1205" w:type="dxa"/>
          </w:tcPr>
          <w:p w14:paraId="56A65FBE" w14:textId="44622A7E" w:rsidR="00FC00B3" w:rsidRPr="00262DAC" w:rsidRDefault="00A0062C" w:rsidP="00262DAC">
            <w:pPr>
              <w:widowControl w:val="0"/>
              <w:spacing w:after="0" w:line="240" w:lineRule="auto"/>
              <w:rPr>
                <w:rFonts w:ascii="Times New Roman" w:hAnsi="Times New Roman"/>
                <w:color w:val="000000" w:themeColor="text1"/>
                <w:sz w:val="20"/>
                <w:szCs w:val="20"/>
                <w:lang w:val="uk-UA"/>
              </w:rPr>
            </w:pPr>
            <w:r w:rsidRPr="00262DAC">
              <w:rPr>
                <w:rFonts w:ascii="Times New Roman" w:hAnsi="Times New Roman"/>
                <w:color w:val="000000" w:themeColor="text1"/>
                <w:sz w:val="20"/>
                <w:szCs w:val="20"/>
                <w:lang w:val="uk-UA"/>
              </w:rPr>
              <w:t>2</w:t>
            </w:r>
          </w:p>
        </w:tc>
      </w:tr>
      <w:tr w:rsidR="0015705E" w:rsidRPr="00262DAC" w14:paraId="1A8F7809" w14:textId="77777777" w:rsidTr="00D90559">
        <w:trPr>
          <w:trHeight w:val="303"/>
        </w:trPr>
        <w:tc>
          <w:tcPr>
            <w:tcW w:w="846" w:type="dxa"/>
          </w:tcPr>
          <w:p w14:paraId="5C50AC3A" w14:textId="77777777"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3</w:t>
            </w:r>
          </w:p>
        </w:tc>
        <w:tc>
          <w:tcPr>
            <w:tcW w:w="3544" w:type="dxa"/>
          </w:tcPr>
          <w:p w14:paraId="1DEC1958" w14:textId="02B0AACF" w:rsidR="00FC00B3" w:rsidRPr="00262DAC" w:rsidRDefault="00F40DC7"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Законодавство про адміністративну відповідальність</w:t>
            </w:r>
            <w:r w:rsidR="00403A0C">
              <w:rPr>
                <w:rFonts w:ascii="Times New Roman" w:eastAsia="Calibri" w:hAnsi="Times New Roman"/>
                <w:sz w:val="20"/>
                <w:szCs w:val="20"/>
                <w:lang w:val="uk-UA" w:eastAsia="uk-UA"/>
              </w:rPr>
              <w:t xml:space="preserve">. </w:t>
            </w:r>
          </w:p>
        </w:tc>
        <w:tc>
          <w:tcPr>
            <w:tcW w:w="3685" w:type="dxa"/>
          </w:tcPr>
          <w:p w14:paraId="05950A82" w14:textId="6FC4F887" w:rsidR="00FC00B3" w:rsidRPr="00262DAC" w:rsidRDefault="00F40DC7"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Законодавство про адміністративну відповідальність</w:t>
            </w:r>
            <w:r w:rsidR="00403A0C">
              <w:rPr>
                <w:rFonts w:ascii="Times New Roman" w:eastAsia="Calibri" w:hAnsi="Times New Roman"/>
                <w:sz w:val="20"/>
                <w:szCs w:val="20"/>
                <w:lang w:val="uk-UA" w:eastAsia="uk-UA"/>
              </w:rPr>
              <w:t xml:space="preserve">. </w:t>
            </w:r>
          </w:p>
        </w:tc>
        <w:tc>
          <w:tcPr>
            <w:tcW w:w="1205" w:type="dxa"/>
          </w:tcPr>
          <w:p w14:paraId="41C0BFEB" w14:textId="2823302D" w:rsidR="00FC00B3" w:rsidRPr="00262DAC" w:rsidRDefault="00EA5342" w:rsidP="00262DAC">
            <w:pPr>
              <w:widowControl w:val="0"/>
              <w:spacing w:after="0" w:line="240" w:lineRule="auto"/>
              <w:jc w:val="both"/>
              <w:rPr>
                <w:rFonts w:ascii="Times New Roman" w:hAnsi="Times New Roman"/>
                <w:color w:val="000000" w:themeColor="text1"/>
                <w:sz w:val="20"/>
                <w:szCs w:val="20"/>
                <w:lang w:val="uk-UA"/>
              </w:rPr>
            </w:pPr>
            <w:r>
              <w:rPr>
                <w:rFonts w:ascii="Times New Roman" w:hAnsi="Times New Roman"/>
                <w:color w:val="000000" w:themeColor="text1"/>
                <w:sz w:val="20"/>
                <w:szCs w:val="20"/>
                <w:lang w:val="uk-UA"/>
              </w:rPr>
              <w:t>2</w:t>
            </w:r>
          </w:p>
        </w:tc>
      </w:tr>
      <w:tr w:rsidR="00EA5342" w:rsidRPr="00262DAC" w14:paraId="105AA3ED" w14:textId="77777777" w:rsidTr="00D90559">
        <w:trPr>
          <w:trHeight w:val="303"/>
        </w:trPr>
        <w:tc>
          <w:tcPr>
            <w:tcW w:w="846" w:type="dxa"/>
          </w:tcPr>
          <w:p w14:paraId="6D1CD18B" w14:textId="22A2E6DC" w:rsidR="00EA5342" w:rsidRPr="00262DAC" w:rsidRDefault="00EA5342"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4</w:t>
            </w:r>
          </w:p>
        </w:tc>
        <w:tc>
          <w:tcPr>
            <w:tcW w:w="3544" w:type="dxa"/>
          </w:tcPr>
          <w:p w14:paraId="059FB51D" w14:textId="7AC52AEB" w:rsidR="00EA5342" w:rsidRPr="00262DAC" w:rsidRDefault="00EA5342" w:rsidP="00262DAC">
            <w:pPr>
              <w:widowControl w:val="0"/>
              <w:spacing w:after="0" w:line="240" w:lineRule="auto"/>
              <w:rPr>
                <w:rFonts w:ascii="Times New Roman" w:eastAsia="Calibri" w:hAnsi="Times New Roman"/>
                <w:sz w:val="20"/>
                <w:szCs w:val="20"/>
                <w:lang w:val="uk-UA" w:eastAsia="uk-UA"/>
              </w:rPr>
            </w:pPr>
            <w:r w:rsidRPr="00403A0C">
              <w:rPr>
                <w:rFonts w:ascii="Times New Roman" w:eastAsia="Calibri" w:hAnsi="Times New Roman"/>
                <w:sz w:val="20"/>
                <w:szCs w:val="20"/>
                <w:lang w:val="uk-UA" w:eastAsia="uk-UA"/>
              </w:rPr>
              <w:t xml:space="preserve">Значення рішень Європейського Суду з прав людини </w:t>
            </w:r>
            <w:r w:rsidR="00DC0614">
              <w:rPr>
                <w:rFonts w:ascii="Times New Roman" w:eastAsia="Calibri" w:hAnsi="Times New Roman"/>
                <w:sz w:val="20"/>
                <w:szCs w:val="20"/>
                <w:lang w:val="uk-UA" w:eastAsia="uk-UA"/>
              </w:rPr>
              <w:t>під час розгляду справ</w:t>
            </w:r>
            <w:r w:rsidRPr="00403A0C">
              <w:rPr>
                <w:rFonts w:ascii="Times New Roman" w:eastAsia="Calibri" w:hAnsi="Times New Roman"/>
                <w:sz w:val="20"/>
                <w:szCs w:val="20"/>
                <w:lang w:val="uk-UA" w:eastAsia="uk-UA"/>
              </w:rPr>
              <w:t xml:space="preserve"> про адміністративне правопорушення</w:t>
            </w:r>
          </w:p>
        </w:tc>
        <w:tc>
          <w:tcPr>
            <w:tcW w:w="3685" w:type="dxa"/>
          </w:tcPr>
          <w:p w14:paraId="5AF3D780" w14:textId="21FD05E9" w:rsidR="00EA5342" w:rsidRPr="00262DAC" w:rsidRDefault="00EA5342" w:rsidP="00262DAC">
            <w:pPr>
              <w:widowControl w:val="0"/>
              <w:spacing w:after="0" w:line="240" w:lineRule="auto"/>
              <w:rPr>
                <w:rFonts w:ascii="Times New Roman" w:eastAsia="Calibri" w:hAnsi="Times New Roman"/>
                <w:sz w:val="20"/>
                <w:szCs w:val="20"/>
                <w:lang w:val="uk-UA" w:eastAsia="uk-UA"/>
              </w:rPr>
            </w:pPr>
            <w:r w:rsidRPr="00403A0C">
              <w:rPr>
                <w:rFonts w:ascii="Times New Roman" w:eastAsia="Calibri" w:hAnsi="Times New Roman"/>
                <w:sz w:val="20"/>
                <w:szCs w:val="20"/>
                <w:lang w:val="uk-UA" w:eastAsia="uk-UA"/>
              </w:rPr>
              <w:t xml:space="preserve">Значення рішень Європейського Суду з прав людини </w:t>
            </w:r>
            <w:r w:rsidR="00DC0614">
              <w:rPr>
                <w:rFonts w:ascii="Times New Roman" w:eastAsia="Calibri" w:hAnsi="Times New Roman"/>
                <w:sz w:val="20"/>
                <w:szCs w:val="20"/>
                <w:lang w:val="uk-UA" w:eastAsia="uk-UA"/>
              </w:rPr>
              <w:t>під час розгляду справ</w:t>
            </w:r>
            <w:r w:rsidR="00DC0614" w:rsidRPr="00403A0C">
              <w:rPr>
                <w:rFonts w:ascii="Times New Roman" w:eastAsia="Calibri" w:hAnsi="Times New Roman"/>
                <w:sz w:val="20"/>
                <w:szCs w:val="20"/>
                <w:lang w:val="uk-UA" w:eastAsia="uk-UA"/>
              </w:rPr>
              <w:t xml:space="preserve"> </w:t>
            </w:r>
            <w:r w:rsidR="00DC0614">
              <w:rPr>
                <w:rFonts w:ascii="Times New Roman" w:eastAsia="Calibri" w:hAnsi="Times New Roman"/>
                <w:sz w:val="20"/>
                <w:szCs w:val="20"/>
                <w:lang w:val="uk-UA" w:eastAsia="uk-UA"/>
              </w:rPr>
              <w:t xml:space="preserve">про </w:t>
            </w:r>
            <w:r w:rsidRPr="00403A0C">
              <w:rPr>
                <w:rFonts w:ascii="Times New Roman" w:eastAsia="Calibri" w:hAnsi="Times New Roman"/>
                <w:sz w:val="20"/>
                <w:szCs w:val="20"/>
                <w:lang w:val="uk-UA" w:eastAsia="uk-UA"/>
              </w:rPr>
              <w:t>адміністративне правопорушення</w:t>
            </w:r>
          </w:p>
        </w:tc>
        <w:tc>
          <w:tcPr>
            <w:tcW w:w="1205" w:type="dxa"/>
          </w:tcPr>
          <w:p w14:paraId="579F2BA8" w14:textId="68FBE591" w:rsidR="00EA5342" w:rsidRDefault="00EA5342" w:rsidP="00262DAC">
            <w:pPr>
              <w:widowControl w:val="0"/>
              <w:spacing w:after="0" w:line="240" w:lineRule="auto"/>
              <w:jc w:val="both"/>
              <w:rPr>
                <w:rFonts w:ascii="Times New Roman" w:hAnsi="Times New Roman"/>
                <w:color w:val="000000" w:themeColor="text1"/>
                <w:sz w:val="20"/>
                <w:szCs w:val="20"/>
                <w:lang w:val="uk-UA"/>
              </w:rPr>
            </w:pPr>
            <w:r>
              <w:rPr>
                <w:rFonts w:ascii="Times New Roman" w:hAnsi="Times New Roman"/>
                <w:color w:val="000000" w:themeColor="text1"/>
                <w:sz w:val="20"/>
                <w:szCs w:val="20"/>
                <w:lang w:val="uk-UA"/>
              </w:rPr>
              <w:t>8</w:t>
            </w:r>
          </w:p>
        </w:tc>
      </w:tr>
      <w:tr w:rsidR="0015705E" w:rsidRPr="00262DAC" w14:paraId="5614094D" w14:textId="77777777" w:rsidTr="00D90559">
        <w:trPr>
          <w:trHeight w:val="213"/>
        </w:trPr>
        <w:tc>
          <w:tcPr>
            <w:tcW w:w="846" w:type="dxa"/>
          </w:tcPr>
          <w:p w14:paraId="3F718966" w14:textId="555626DC" w:rsidR="00FC00B3" w:rsidRPr="00262DAC" w:rsidRDefault="00EA5342"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5</w:t>
            </w:r>
          </w:p>
        </w:tc>
        <w:tc>
          <w:tcPr>
            <w:tcW w:w="3544" w:type="dxa"/>
          </w:tcPr>
          <w:p w14:paraId="01B0D2EB" w14:textId="7B4C90ED" w:rsidR="00FC00B3" w:rsidRPr="00262DAC" w:rsidRDefault="002A4F9E"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Принципи адміністративної відповідальності, проблеми їх практичної реалізації.</w:t>
            </w:r>
          </w:p>
        </w:tc>
        <w:tc>
          <w:tcPr>
            <w:tcW w:w="3685" w:type="dxa"/>
          </w:tcPr>
          <w:p w14:paraId="77983212" w14:textId="4609971E" w:rsidR="00FC00B3" w:rsidRPr="00262DAC" w:rsidRDefault="002A4F9E" w:rsidP="00262DAC">
            <w:pPr>
              <w:widowControl w:val="0"/>
              <w:spacing w:after="0" w:line="240" w:lineRule="auto"/>
              <w:jc w:val="both"/>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Принципи адміністративної відповідальності, проблеми їх практичної реалізації.</w:t>
            </w:r>
          </w:p>
        </w:tc>
        <w:tc>
          <w:tcPr>
            <w:tcW w:w="1205" w:type="dxa"/>
          </w:tcPr>
          <w:p w14:paraId="24C5DF4B" w14:textId="4BC29092" w:rsidR="00FC00B3" w:rsidRPr="00262DAC" w:rsidRDefault="008C12DE"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2</w:t>
            </w:r>
          </w:p>
        </w:tc>
      </w:tr>
      <w:tr w:rsidR="0015705E" w:rsidRPr="00262DAC" w14:paraId="4899B854" w14:textId="77777777" w:rsidTr="00D90559">
        <w:trPr>
          <w:trHeight w:val="213"/>
        </w:trPr>
        <w:tc>
          <w:tcPr>
            <w:tcW w:w="846" w:type="dxa"/>
          </w:tcPr>
          <w:p w14:paraId="59B5ACA2" w14:textId="3CC60AAB" w:rsidR="00FC00B3" w:rsidRPr="00262DAC" w:rsidRDefault="00EA5342"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6</w:t>
            </w:r>
          </w:p>
        </w:tc>
        <w:tc>
          <w:tcPr>
            <w:tcW w:w="3544" w:type="dxa"/>
          </w:tcPr>
          <w:p w14:paraId="29AC9EA4" w14:textId="22565383" w:rsidR="00FC00B3" w:rsidRPr="00262DAC" w:rsidRDefault="00B45F37"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bCs/>
                <w:sz w:val="20"/>
                <w:szCs w:val="20"/>
                <w:lang w:val="uk-UA" w:eastAsia="uk-UA"/>
              </w:rPr>
              <w:t>Адміністративне правопорушення: поняття і склад.</w:t>
            </w:r>
            <w:r w:rsidRPr="00262DAC">
              <w:rPr>
                <w:rFonts w:ascii="Times New Roman" w:eastAsia="Calibri" w:hAnsi="Times New Roman"/>
                <w:b/>
                <w:sz w:val="20"/>
                <w:szCs w:val="20"/>
                <w:lang w:val="uk-UA" w:eastAsia="uk-UA"/>
              </w:rPr>
              <w:t xml:space="preserve">  </w:t>
            </w:r>
          </w:p>
        </w:tc>
        <w:tc>
          <w:tcPr>
            <w:tcW w:w="3685" w:type="dxa"/>
          </w:tcPr>
          <w:p w14:paraId="5E4EC09C" w14:textId="0B64DA74" w:rsidR="00FC00B3" w:rsidRPr="00262DAC" w:rsidRDefault="00B45F37" w:rsidP="00262DAC">
            <w:pPr>
              <w:widowControl w:val="0"/>
              <w:spacing w:after="0" w:line="240" w:lineRule="auto"/>
              <w:jc w:val="both"/>
              <w:rPr>
                <w:rFonts w:ascii="Times New Roman" w:hAnsi="Times New Roman"/>
                <w:color w:val="000000" w:themeColor="text1"/>
                <w:sz w:val="20"/>
                <w:szCs w:val="20"/>
                <w:lang w:val="uk-UA"/>
              </w:rPr>
            </w:pPr>
            <w:r w:rsidRPr="00262DAC">
              <w:rPr>
                <w:rFonts w:ascii="Times New Roman" w:eastAsia="Calibri" w:hAnsi="Times New Roman"/>
                <w:bCs/>
                <w:sz w:val="20"/>
                <w:szCs w:val="20"/>
                <w:lang w:val="uk-UA" w:eastAsia="uk-UA"/>
              </w:rPr>
              <w:t>Адміністративне правопорушення: поняття і склад.</w:t>
            </w:r>
            <w:r w:rsidRPr="00262DAC">
              <w:rPr>
                <w:rFonts w:ascii="Times New Roman" w:eastAsia="Calibri" w:hAnsi="Times New Roman"/>
                <w:b/>
                <w:sz w:val="20"/>
                <w:szCs w:val="20"/>
                <w:lang w:val="uk-UA" w:eastAsia="uk-UA"/>
              </w:rPr>
              <w:t xml:space="preserve">  </w:t>
            </w:r>
          </w:p>
        </w:tc>
        <w:tc>
          <w:tcPr>
            <w:tcW w:w="1205" w:type="dxa"/>
          </w:tcPr>
          <w:p w14:paraId="0E400202" w14:textId="5F2B2E30" w:rsidR="00FC00B3" w:rsidRPr="00262DAC" w:rsidRDefault="00990B63"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2</w:t>
            </w:r>
          </w:p>
        </w:tc>
      </w:tr>
      <w:tr w:rsidR="0015705E" w:rsidRPr="00262DAC" w14:paraId="29C70A06" w14:textId="77777777" w:rsidTr="00D90559">
        <w:trPr>
          <w:trHeight w:val="213"/>
        </w:trPr>
        <w:tc>
          <w:tcPr>
            <w:tcW w:w="846" w:type="dxa"/>
          </w:tcPr>
          <w:p w14:paraId="4C4151CC" w14:textId="0ED996DF" w:rsidR="00FC00B3" w:rsidRPr="00262DAC" w:rsidRDefault="00EA5342"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7</w:t>
            </w:r>
          </w:p>
        </w:tc>
        <w:tc>
          <w:tcPr>
            <w:tcW w:w="3544" w:type="dxa"/>
          </w:tcPr>
          <w:p w14:paraId="00EBCC71" w14:textId="062B55F0" w:rsidR="00FC00B3" w:rsidRPr="00262DAC" w:rsidRDefault="00AE3005" w:rsidP="00262DAC">
            <w:pPr>
              <w:widowControl w:val="0"/>
              <w:spacing w:after="0" w:line="240" w:lineRule="auto"/>
              <w:rPr>
                <w:rFonts w:ascii="Times New Roman" w:hAnsi="Times New Roman"/>
                <w:color w:val="000000" w:themeColor="text1"/>
                <w:sz w:val="20"/>
                <w:szCs w:val="20"/>
                <w:lang w:val="uk-UA" w:eastAsia="uk-UA"/>
              </w:rPr>
            </w:pPr>
            <w:r w:rsidRPr="00262DAC">
              <w:rPr>
                <w:rFonts w:ascii="Times New Roman" w:eastAsia="Calibri" w:hAnsi="Times New Roman"/>
                <w:bCs/>
                <w:sz w:val="20"/>
                <w:szCs w:val="20"/>
                <w:lang w:val="uk-UA" w:eastAsia="uk-UA"/>
              </w:rPr>
              <w:t xml:space="preserve">Адміністративні стягнення: поняття, види, </w:t>
            </w:r>
            <w:r w:rsidR="00613518">
              <w:rPr>
                <w:rFonts w:ascii="Times New Roman" w:eastAsia="Calibri" w:hAnsi="Times New Roman"/>
                <w:bCs/>
                <w:sz w:val="20"/>
                <w:szCs w:val="20"/>
                <w:lang w:val="uk-UA" w:eastAsia="uk-UA"/>
              </w:rPr>
              <w:t>правила</w:t>
            </w:r>
            <w:r w:rsidRPr="00262DAC">
              <w:rPr>
                <w:rFonts w:ascii="Times New Roman" w:eastAsia="Calibri" w:hAnsi="Times New Roman"/>
                <w:bCs/>
                <w:sz w:val="20"/>
                <w:szCs w:val="20"/>
                <w:lang w:val="uk-UA" w:eastAsia="uk-UA"/>
              </w:rPr>
              <w:t xml:space="preserve"> накладення.</w:t>
            </w:r>
          </w:p>
        </w:tc>
        <w:tc>
          <w:tcPr>
            <w:tcW w:w="3685" w:type="dxa"/>
          </w:tcPr>
          <w:p w14:paraId="710EA98B" w14:textId="0A56DFBB" w:rsidR="00FC00B3" w:rsidRPr="00262DAC" w:rsidRDefault="00AE3005" w:rsidP="00262DAC">
            <w:pPr>
              <w:widowControl w:val="0"/>
              <w:spacing w:after="0" w:line="240" w:lineRule="auto"/>
              <w:jc w:val="both"/>
              <w:rPr>
                <w:rFonts w:ascii="Times New Roman" w:hAnsi="Times New Roman"/>
                <w:color w:val="000000" w:themeColor="text1"/>
                <w:sz w:val="20"/>
                <w:szCs w:val="20"/>
                <w:lang w:val="uk-UA" w:eastAsia="uk-UA"/>
              </w:rPr>
            </w:pPr>
            <w:r w:rsidRPr="00262DAC">
              <w:rPr>
                <w:rFonts w:ascii="Times New Roman" w:eastAsia="Calibri" w:hAnsi="Times New Roman"/>
                <w:bCs/>
                <w:sz w:val="20"/>
                <w:szCs w:val="20"/>
                <w:lang w:val="uk-UA" w:eastAsia="uk-UA"/>
              </w:rPr>
              <w:t xml:space="preserve">Адміністративні стягнення: поняття, види, </w:t>
            </w:r>
            <w:r w:rsidR="00613518">
              <w:rPr>
                <w:rFonts w:ascii="Times New Roman" w:eastAsia="Calibri" w:hAnsi="Times New Roman"/>
                <w:bCs/>
                <w:sz w:val="20"/>
                <w:szCs w:val="20"/>
                <w:lang w:val="uk-UA" w:eastAsia="uk-UA"/>
              </w:rPr>
              <w:t>правила</w:t>
            </w:r>
            <w:r w:rsidRPr="00262DAC">
              <w:rPr>
                <w:rFonts w:ascii="Times New Roman" w:eastAsia="Calibri" w:hAnsi="Times New Roman"/>
                <w:bCs/>
                <w:sz w:val="20"/>
                <w:szCs w:val="20"/>
                <w:lang w:val="uk-UA" w:eastAsia="uk-UA"/>
              </w:rPr>
              <w:t xml:space="preserve"> накладення.</w:t>
            </w:r>
          </w:p>
        </w:tc>
        <w:tc>
          <w:tcPr>
            <w:tcW w:w="1205" w:type="dxa"/>
          </w:tcPr>
          <w:p w14:paraId="5A8B36ED" w14:textId="2E9B967B" w:rsidR="00FC00B3" w:rsidRPr="00262DAC" w:rsidRDefault="00AE3005"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2</w:t>
            </w:r>
          </w:p>
        </w:tc>
      </w:tr>
      <w:tr w:rsidR="0015705E" w:rsidRPr="00262DAC" w14:paraId="03D094AF" w14:textId="77777777" w:rsidTr="00D90559">
        <w:trPr>
          <w:trHeight w:val="213"/>
        </w:trPr>
        <w:tc>
          <w:tcPr>
            <w:tcW w:w="846" w:type="dxa"/>
          </w:tcPr>
          <w:p w14:paraId="53D85F8C" w14:textId="0D6FD07A" w:rsidR="00FC00B3" w:rsidRPr="00262DAC" w:rsidRDefault="00EA5342"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8</w:t>
            </w:r>
          </w:p>
        </w:tc>
        <w:tc>
          <w:tcPr>
            <w:tcW w:w="3544" w:type="dxa"/>
          </w:tcPr>
          <w:p w14:paraId="2ED64FC2" w14:textId="09D8506B" w:rsidR="00FC00B3" w:rsidRPr="00262DAC" w:rsidRDefault="00D733FC" w:rsidP="00262DAC">
            <w:pPr>
              <w:widowControl w:val="0"/>
              <w:spacing w:after="0" w:line="240" w:lineRule="auto"/>
              <w:rPr>
                <w:rFonts w:ascii="Times New Roman" w:hAnsi="Times New Roman"/>
                <w:color w:val="000000" w:themeColor="text1"/>
                <w:sz w:val="20"/>
                <w:szCs w:val="20"/>
                <w:lang w:val="uk-UA" w:eastAsia="uk-UA"/>
              </w:rPr>
            </w:pPr>
            <w:r w:rsidRPr="00262DAC">
              <w:rPr>
                <w:rFonts w:ascii="Times New Roman" w:eastAsia="Calibri" w:hAnsi="Times New Roman"/>
                <w:sz w:val="20"/>
                <w:szCs w:val="20"/>
                <w:lang w:val="uk-UA" w:eastAsia="uk-UA"/>
              </w:rPr>
              <w:t>Завдання та стадії провадження у справах про адміністративне правопорушення</w:t>
            </w:r>
          </w:p>
        </w:tc>
        <w:tc>
          <w:tcPr>
            <w:tcW w:w="3685" w:type="dxa"/>
          </w:tcPr>
          <w:p w14:paraId="6EBE8D68" w14:textId="78AE4EAD" w:rsidR="00FC00B3" w:rsidRPr="00262DAC" w:rsidRDefault="00D733FC" w:rsidP="00262DAC">
            <w:pPr>
              <w:widowControl w:val="0"/>
              <w:spacing w:after="0" w:line="240" w:lineRule="auto"/>
              <w:jc w:val="both"/>
              <w:rPr>
                <w:rFonts w:ascii="Times New Roman" w:hAnsi="Times New Roman"/>
                <w:color w:val="000000" w:themeColor="text1"/>
                <w:sz w:val="20"/>
                <w:szCs w:val="20"/>
                <w:lang w:val="uk-UA" w:eastAsia="uk-UA"/>
              </w:rPr>
            </w:pPr>
            <w:r w:rsidRPr="00262DAC">
              <w:rPr>
                <w:rFonts w:ascii="Times New Roman" w:eastAsia="Calibri" w:hAnsi="Times New Roman"/>
                <w:sz w:val="20"/>
                <w:szCs w:val="20"/>
                <w:lang w:val="uk-UA" w:eastAsia="uk-UA"/>
              </w:rPr>
              <w:t>Завдання та стадії провадження у справах про адміністративне правопорушення</w:t>
            </w:r>
          </w:p>
        </w:tc>
        <w:tc>
          <w:tcPr>
            <w:tcW w:w="1205" w:type="dxa"/>
          </w:tcPr>
          <w:p w14:paraId="1F43B702" w14:textId="254FDA8B" w:rsidR="00FC00B3" w:rsidRPr="00262DAC" w:rsidRDefault="00D733FC"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2</w:t>
            </w:r>
          </w:p>
        </w:tc>
      </w:tr>
      <w:tr w:rsidR="0015705E" w:rsidRPr="00262DAC" w14:paraId="07477A3B" w14:textId="77777777" w:rsidTr="00D90559">
        <w:trPr>
          <w:trHeight w:val="213"/>
        </w:trPr>
        <w:tc>
          <w:tcPr>
            <w:tcW w:w="846" w:type="dxa"/>
          </w:tcPr>
          <w:p w14:paraId="73E49F97" w14:textId="598451B5" w:rsidR="00FC00B3" w:rsidRPr="00262DAC" w:rsidRDefault="00EA5342"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9</w:t>
            </w:r>
          </w:p>
        </w:tc>
        <w:tc>
          <w:tcPr>
            <w:tcW w:w="3544" w:type="dxa"/>
          </w:tcPr>
          <w:p w14:paraId="24CB4F88" w14:textId="0BD28127" w:rsidR="00FC00B3" w:rsidRPr="00262DAC" w:rsidRDefault="00CB7503" w:rsidP="00262DAC">
            <w:pPr>
              <w:widowControl w:val="0"/>
              <w:spacing w:after="0" w:line="240" w:lineRule="auto"/>
              <w:rPr>
                <w:rFonts w:ascii="Times New Roman" w:hAnsi="Times New Roman"/>
                <w:color w:val="000000" w:themeColor="text1"/>
                <w:sz w:val="20"/>
                <w:szCs w:val="20"/>
                <w:lang w:val="uk-UA" w:eastAsia="uk-UA"/>
              </w:rPr>
            </w:pPr>
            <w:r w:rsidRPr="00262DAC">
              <w:rPr>
                <w:rFonts w:ascii="Times New Roman" w:eastAsia="Calibri" w:hAnsi="Times New Roman"/>
                <w:sz w:val="20"/>
                <w:szCs w:val="20"/>
                <w:lang w:val="uk-UA" w:eastAsia="uk-UA"/>
              </w:rPr>
              <w:t>Початок провадження у справах про адміністративне правопорушення</w:t>
            </w:r>
          </w:p>
        </w:tc>
        <w:tc>
          <w:tcPr>
            <w:tcW w:w="3685" w:type="dxa"/>
          </w:tcPr>
          <w:p w14:paraId="26B6C8A2" w14:textId="2012D02A" w:rsidR="00FC00B3" w:rsidRPr="00262DAC" w:rsidRDefault="00CB7503" w:rsidP="00262DAC">
            <w:pPr>
              <w:widowControl w:val="0"/>
              <w:spacing w:after="0" w:line="240" w:lineRule="auto"/>
              <w:jc w:val="both"/>
              <w:rPr>
                <w:rFonts w:ascii="Times New Roman" w:hAnsi="Times New Roman"/>
                <w:color w:val="000000" w:themeColor="text1"/>
                <w:sz w:val="20"/>
                <w:szCs w:val="20"/>
                <w:lang w:val="uk-UA" w:eastAsia="uk-UA"/>
              </w:rPr>
            </w:pPr>
            <w:r w:rsidRPr="00262DAC">
              <w:rPr>
                <w:rFonts w:ascii="Times New Roman" w:eastAsia="Calibri" w:hAnsi="Times New Roman"/>
                <w:sz w:val="20"/>
                <w:szCs w:val="20"/>
                <w:lang w:val="uk-UA" w:eastAsia="uk-UA"/>
              </w:rPr>
              <w:t>Початок провадження у справах про адміністративне правопорушення</w:t>
            </w:r>
          </w:p>
        </w:tc>
        <w:tc>
          <w:tcPr>
            <w:tcW w:w="1205" w:type="dxa"/>
          </w:tcPr>
          <w:p w14:paraId="4D3BB97B" w14:textId="49E24B3B" w:rsidR="00FC00B3" w:rsidRPr="00262DAC" w:rsidRDefault="00CB7503"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2</w:t>
            </w:r>
          </w:p>
        </w:tc>
      </w:tr>
      <w:tr w:rsidR="0015705E" w:rsidRPr="00262DAC" w14:paraId="003A122E" w14:textId="77777777" w:rsidTr="00D90559">
        <w:trPr>
          <w:trHeight w:val="213"/>
        </w:trPr>
        <w:tc>
          <w:tcPr>
            <w:tcW w:w="846" w:type="dxa"/>
          </w:tcPr>
          <w:p w14:paraId="5C28D50A" w14:textId="13A190F5" w:rsidR="00FC00B3" w:rsidRPr="00262DAC" w:rsidRDefault="00EA5342"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10</w:t>
            </w:r>
          </w:p>
        </w:tc>
        <w:tc>
          <w:tcPr>
            <w:tcW w:w="3544" w:type="dxa"/>
          </w:tcPr>
          <w:p w14:paraId="2581D5E6" w14:textId="1467C8E0" w:rsidR="00FC00B3" w:rsidRPr="00262DAC" w:rsidRDefault="00CB0EEE" w:rsidP="00262DAC">
            <w:pPr>
              <w:widowControl w:val="0"/>
              <w:spacing w:after="0" w:line="240" w:lineRule="auto"/>
              <w:jc w:val="both"/>
              <w:rPr>
                <w:rFonts w:ascii="Times New Roman" w:hAnsi="Times New Roman"/>
                <w:color w:val="000000" w:themeColor="text1"/>
                <w:spacing w:val="-6"/>
                <w:sz w:val="20"/>
                <w:szCs w:val="20"/>
                <w:lang w:val="uk-UA"/>
              </w:rPr>
            </w:pPr>
            <w:r w:rsidRPr="00262DAC">
              <w:rPr>
                <w:rFonts w:ascii="Times New Roman" w:eastAsia="Calibri" w:hAnsi="Times New Roman"/>
                <w:sz w:val="20"/>
                <w:szCs w:val="20"/>
                <w:lang w:val="uk-UA" w:eastAsia="uk-UA"/>
              </w:rPr>
              <w:t>Заходи забезпечення провадження у справах про адміністративне правопорушення, мета їх застосування й види.</w:t>
            </w:r>
            <w:r w:rsidRPr="00262DAC">
              <w:rPr>
                <w:rFonts w:ascii="Times New Roman" w:eastAsia="Calibri" w:hAnsi="Times New Roman"/>
                <w:i/>
                <w:iCs/>
                <w:sz w:val="20"/>
                <w:szCs w:val="20"/>
                <w:lang w:val="uk-UA" w:eastAsia="uk-UA"/>
              </w:rPr>
              <w:t> </w:t>
            </w:r>
          </w:p>
        </w:tc>
        <w:tc>
          <w:tcPr>
            <w:tcW w:w="3685" w:type="dxa"/>
          </w:tcPr>
          <w:p w14:paraId="00F7964D" w14:textId="2C39FEFC" w:rsidR="00FC00B3" w:rsidRPr="00262DAC" w:rsidRDefault="00CB0EEE" w:rsidP="00262DAC">
            <w:pPr>
              <w:widowControl w:val="0"/>
              <w:spacing w:after="0" w:line="240" w:lineRule="auto"/>
              <w:jc w:val="both"/>
              <w:rPr>
                <w:rFonts w:ascii="Times New Roman" w:hAnsi="Times New Roman"/>
                <w:color w:val="000000" w:themeColor="text1"/>
                <w:spacing w:val="-6"/>
                <w:sz w:val="20"/>
                <w:szCs w:val="20"/>
                <w:lang w:val="uk-UA"/>
              </w:rPr>
            </w:pPr>
            <w:r w:rsidRPr="00262DAC">
              <w:rPr>
                <w:rFonts w:ascii="Times New Roman" w:eastAsia="Calibri" w:hAnsi="Times New Roman"/>
                <w:sz w:val="20"/>
                <w:szCs w:val="20"/>
                <w:lang w:val="uk-UA" w:eastAsia="uk-UA"/>
              </w:rPr>
              <w:t>Заходи забезпечення провадження у справах про адміністративне правопорушення, мета їх застосування й види.</w:t>
            </w:r>
            <w:r w:rsidRPr="00262DAC">
              <w:rPr>
                <w:rFonts w:ascii="Times New Roman" w:eastAsia="Calibri" w:hAnsi="Times New Roman"/>
                <w:i/>
                <w:iCs/>
                <w:sz w:val="20"/>
                <w:szCs w:val="20"/>
                <w:lang w:val="uk-UA" w:eastAsia="uk-UA"/>
              </w:rPr>
              <w:t> </w:t>
            </w:r>
          </w:p>
        </w:tc>
        <w:tc>
          <w:tcPr>
            <w:tcW w:w="1205" w:type="dxa"/>
          </w:tcPr>
          <w:p w14:paraId="354DAEDD" w14:textId="0C1E03B0" w:rsidR="00FC00B3" w:rsidRPr="00262DAC" w:rsidRDefault="00CB0EEE"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2</w:t>
            </w:r>
          </w:p>
        </w:tc>
      </w:tr>
      <w:tr w:rsidR="0015705E" w:rsidRPr="00262DAC" w14:paraId="40F605BB" w14:textId="77777777" w:rsidTr="00D90559">
        <w:trPr>
          <w:trHeight w:val="213"/>
        </w:trPr>
        <w:tc>
          <w:tcPr>
            <w:tcW w:w="846" w:type="dxa"/>
          </w:tcPr>
          <w:p w14:paraId="4ED82F09" w14:textId="717A838E"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1</w:t>
            </w:r>
            <w:r w:rsidR="00EA5342">
              <w:rPr>
                <w:rFonts w:ascii="Times New Roman" w:hAnsi="Times New Roman" w:cs="Times New Roman"/>
                <w:color w:val="000000" w:themeColor="text1"/>
                <w:sz w:val="20"/>
                <w:szCs w:val="20"/>
                <w:lang w:val="uk-UA"/>
              </w:rPr>
              <w:t>1</w:t>
            </w:r>
          </w:p>
        </w:tc>
        <w:tc>
          <w:tcPr>
            <w:tcW w:w="3544" w:type="dxa"/>
          </w:tcPr>
          <w:p w14:paraId="569156EE" w14:textId="0B366DCC" w:rsidR="00FC00B3" w:rsidRPr="00262DAC" w:rsidRDefault="002A5026"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Розгляд справи про адміністративне правопорушення.</w:t>
            </w:r>
          </w:p>
        </w:tc>
        <w:tc>
          <w:tcPr>
            <w:tcW w:w="3685" w:type="dxa"/>
          </w:tcPr>
          <w:p w14:paraId="20C0D329" w14:textId="16BB71C2" w:rsidR="00FC00B3" w:rsidRPr="00262DAC" w:rsidRDefault="002A5026" w:rsidP="00262DAC">
            <w:pPr>
              <w:widowControl w:val="0"/>
              <w:spacing w:after="0" w:line="240" w:lineRule="auto"/>
              <w:jc w:val="both"/>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Розгляд справи про адміністративне правопорушення.</w:t>
            </w:r>
          </w:p>
        </w:tc>
        <w:tc>
          <w:tcPr>
            <w:tcW w:w="1205" w:type="dxa"/>
          </w:tcPr>
          <w:p w14:paraId="2071988C" w14:textId="107867C5" w:rsidR="00FC00B3" w:rsidRPr="00262DAC" w:rsidRDefault="002A5026"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2</w:t>
            </w:r>
          </w:p>
        </w:tc>
      </w:tr>
      <w:tr w:rsidR="0015705E" w:rsidRPr="00262DAC" w14:paraId="79FCDC6B" w14:textId="77777777" w:rsidTr="00D90559">
        <w:trPr>
          <w:trHeight w:val="213"/>
        </w:trPr>
        <w:tc>
          <w:tcPr>
            <w:tcW w:w="846" w:type="dxa"/>
          </w:tcPr>
          <w:p w14:paraId="3946ACBA" w14:textId="51E64D09"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1</w:t>
            </w:r>
            <w:r w:rsidR="00EA5342">
              <w:rPr>
                <w:rFonts w:ascii="Times New Roman" w:hAnsi="Times New Roman" w:cs="Times New Roman"/>
                <w:color w:val="000000" w:themeColor="text1"/>
                <w:sz w:val="20"/>
                <w:szCs w:val="20"/>
                <w:lang w:val="uk-UA"/>
              </w:rPr>
              <w:t>2</w:t>
            </w:r>
          </w:p>
        </w:tc>
        <w:tc>
          <w:tcPr>
            <w:tcW w:w="3544" w:type="dxa"/>
          </w:tcPr>
          <w:p w14:paraId="675D3495" w14:textId="6CAB3CB0" w:rsidR="00FC00B3" w:rsidRPr="00262DAC" w:rsidRDefault="00FC15E1"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Оскарження постанови по справі про адміністративне правопорушення.</w:t>
            </w:r>
          </w:p>
        </w:tc>
        <w:tc>
          <w:tcPr>
            <w:tcW w:w="3685" w:type="dxa"/>
          </w:tcPr>
          <w:p w14:paraId="7DB7303C" w14:textId="00067D1B" w:rsidR="00FC00B3" w:rsidRPr="00262DAC" w:rsidRDefault="00FC15E1" w:rsidP="00262DAC">
            <w:pPr>
              <w:widowControl w:val="0"/>
              <w:spacing w:after="0" w:line="240" w:lineRule="auto"/>
              <w:jc w:val="both"/>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Оскарження постанови по справі про адміністративне правопорушення.</w:t>
            </w:r>
          </w:p>
        </w:tc>
        <w:tc>
          <w:tcPr>
            <w:tcW w:w="1205" w:type="dxa"/>
          </w:tcPr>
          <w:p w14:paraId="77C27484" w14:textId="238BF32C" w:rsidR="00FC00B3" w:rsidRPr="00262DAC" w:rsidRDefault="00FC15E1"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2</w:t>
            </w:r>
          </w:p>
        </w:tc>
      </w:tr>
      <w:tr w:rsidR="0015705E" w:rsidRPr="00262DAC" w14:paraId="4970A525" w14:textId="77777777" w:rsidTr="00D90559">
        <w:trPr>
          <w:trHeight w:val="213"/>
        </w:trPr>
        <w:tc>
          <w:tcPr>
            <w:tcW w:w="846" w:type="dxa"/>
          </w:tcPr>
          <w:p w14:paraId="74A0E76F" w14:textId="518E2A52"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1</w:t>
            </w:r>
            <w:r w:rsidR="00EA5342">
              <w:rPr>
                <w:rFonts w:ascii="Times New Roman" w:hAnsi="Times New Roman" w:cs="Times New Roman"/>
                <w:color w:val="000000" w:themeColor="text1"/>
                <w:sz w:val="20"/>
                <w:szCs w:val="20"/>
                <w:lang w:val="uk-UA"/>
              </w:rPr>
              <w:t>3</w:t>
            </w:r>
          </w:p>
        </w:tc>
        <w:tc>
          <w:tcPr>
            <w:tcW w:w="3544" w:type="dxa"/>
          </w:tcPr>
          <w:p w14:paraId="5BDB832F" w14:textId="3A7A86C7" w:rsidR="00FC00B3" w:rsidRPr="00262DAC" w:rsidRDefault="00F4389A"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Виконання постанови про накладення адміністративного стягнення.</w:t>
            </w:r>
          </w:p>
        </w:tc>
        <w:tc>
          <w:tcPr>
            <w:tcW w:w="3685" w:type="dxa"/>
          </w:tcPr>
          <w:p w14:paraId="0F4497A4" w14:textId="6BDC9CE6" w:rsidR="00FC00B3" w:rsidRPr="00262DAC" w:rsidRDefault="00F4389A" w:rsidP="00262DAC">
            <w:pPr>
              <w:widowControl w:val="0"/>
              <w:spacing w:after="0" w:line="240" w:lineRule="auto"/>
              <w:jc w:val="both"/>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Виконання постанови про накладення адміністративного стягнення.</w:t>
            </w:r>
          </w:p>
        </w:tc>
        <w:tc>
          <w:tcPr>
            <w:tcW w:w="1205" w:type="dxa"/>
          </w:tcPr>
          <w:p w14:paraId="557A21D4" w14:textId="1A0332C1" w:rsidR="00FC00B3" w:rsidRPr="00262DAC" w:rsidRDefault="00F4389A"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2</w:t>
            </w:r>
          </w:p>
        </w:tc>
      </w:tr>
      <w:tr w:rsidR="0015705E" w:rsidRPr="00262DAC" w14:paraId="2A2CB74D" w14:textId="77777777" w:rsidTr="00D90559">
        <w:trPr>
          <w:trHeight w:val="975"/>
        </w:trPr>
        <w:tc>
          <w:tcPr>
            <w:tcW w:w="846" w:type="dxa"/>
          </w:tcPr>
          <w:p w14:paraId="017C6233" w14:textId="4174B1D4"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1</w:t>
            </w:r>
            <w:r w:rsidR="0012307B">
              <w:rPr>
                <w:rFonts w:ascii="Times New Roman" w:hAnsi="Times New Roman" w:cs="Times New Roman"/>
                <w:color w:val="000000" w:themeColor="text1"/>
                <w:sz w:val="20"/>
                <w:szCs w:val="20"/>
                <w:lang w:val="uk-UA"/>
              </w:rPr>
              <w:t>4</w:t>
            </w:r>
          </w:p>
        </w:tc>
        <w:tc>
          <w:tcPr>
            <w:tcW w:w="3544" w:type="dxa"/>
          </w:tcPr>
          <w:p w14:paraId="1BCFE545" w14:textId="3174B5D3" w:rsidR="00FC00B3" w:rsidRPr="00262DAC" w:rsidRDefault="00A80441" w:rsidP="00262DAC">
            <w:pPr>
              <w:widowControl w:val="0"/>
              <w:spacing w:after="0" w:line="240" w:lineRule="auto"/>
              <w:rPr>
                <w:rFonts w:ascii="Times New Roman" w:hAnsi="Times New Roman"/>
                <w:color w:val="000000" w:themeColor="text1"/>
                <w:sz w:val="20"/>
                <w:szCs w:val="20"/>
                <w:lang w:val="uk-UA"/>
              </w:rPr>
            </w:pPr>
            <w:r w:rsidRPr="00262DAC">
              <w:rPr>
                <w:rFonts w:ascii="Times New Roman" w:hAnsi="Times New Roman"/>
                <w:color w:val="000000" w:themeColor="text1"/>
                <w:sz w:val="20"/>
                <w:szCs w:val="20"/>
                <w:lang w:val="uk-UA"/>
              </w:rPr>
              <w:t>Особливості розгляду справ</w:t>
            </w:r>
            <w:r w:rsidR="004A6AAB">
              <w:rPr>
                <w:rFonts w:ascii="Times New Roman" w:hAnsi="Times New Roman"/>
                <w:color w:val="000000" w:themeColor="text1"/>
                <w:sz w:val="20"/>
                <w:szCs w:val="20"/>
                <w:lang w:val="uk-UA"/>
              </w:rPr>
              <w:t>и</w:t>
            </w:r>
            <w:r w:rsidRPr="00262DAC">
              <w:rPr>
                <w:rFonts w:ascii="Times New Roman" w:hAnsi="Times New Roman"/>
                <w:color w:val="000000" w:themeColor="text1"/>
                <w:sz w:val="20"/>
                <w:szCs w:val="20"/>
                <w:lang w:val="uk-UA"/>
              </w:rPr>
              <w:t xml:space="preserve"> про адміністративн</w:t>
            </w:r>
            <w:r w:rsidR="00FB286D">
              <w:rPr>
                <w:rFonts w:ascii="Times New Roman" w:hAnsi="Times New Roman"/>
                <w:color w:val="000000" w:themeColor="text1"/>
                <w:sz w:val="20"/>
                <w:szCs w:val="20"/>
                <w:lang w:val="uk-UA"/>
              </w:rPr>
              <w:t xml:space="preserve">е </w:t>
            </w:r>
            <w:r w:rsidRPr="00262DAC">
              <w:rPr>
                <w:rFonts w:ascii="Times New Roman" w:hAnsi="Times New Roman"/>
                <w:color w:val="000000" w:themeColor="text1"/>
                <w:sz w:val="20"/>
                <w:szCs w:val="20"/>
                <w:lang w:val="uk-UA"/>
              </w:rPr>
              <w:t>правопорушення</w:t>
            </w:r>
            <w:r w:rsidR="00FB286D">
              <w:rPr>
                <w:rFonts w:ascii="Times New Roman" w:hAnsi="Times New Roman"/>
                <w:color w:val="000000" w:themeColor="text1"/>
                <w:sz w:val="20"/>
                <w:szCs w:val="20"/>
                <w:lang w:val="uk-UA"/>
              </w:rPr>
              <w:t xml:space="preserve"> </w:t>
            </w:r>
            <w:r w:rsidRPr="00262DAC">
              <w:rPr>
                <w:rFonts w:ascii="Times New Roman" w:hAnsi="Times New Roman"/>
                <w:color w:val="000000" w:themeColor="text1"/>
                <w:sz w:val="20"/>
                <w:szCs w:val="20"/>
                <w:lang w:val="uk-UA"/>
              </w:rPr>
              <w:t>у сфері забезпечення безпеки дорожнього руху, зафіксован</w:t>
            </w:r>
            <w:r w:rsidR="00FB286D">
              <w:rPr>
                <w:rFonts w:ascii="Times New Roman" w:hAnsi="Times New Roman"/>
                <w:color w:val="000000" w:themeColor="text1"/>
                <w:sz w:val="20"/>
                <w:szCs w:val="20"/>
                <w:lang w:val="uk-UA"/>
              </w:rPr>
              <w:t>е</w:t>
            </w:r>
            <w:r w:rsidRPr="00262DAC">
              <w:rPr>
                <w:rFonts w:ascii="Times New Roman" w:hAnsi="Times New Roman"/>
                <w:color w:val="000000" w:themeColor="text1"/>
                <w:sz w:val="20"/>
                <w:szCs w:val="20"/>
                <w:lang w:val="uk-UA"/>
              </w:rPr>
              <w:t xml:space="preserve"> в автоматичному режимі.</w:t>
            </w:r>
          </w:p>
        </w:tc>
        <w:tc>
          <w:tcPr>
            <w:tcW w:w="3685" w:type="dxa"/>
          </w:tcPr>
          <w:p w14:paraId="119B3806" w14:textId="750F05F2" w:rsidR="00FC00B3" w:rsidRPr="00262DAC" w:rsidRDefault="00A80441" w:rsidP="00262DAC">
            <w:pPr>
              <w:widowControl w:val="0"/>
              <w:spacing w:after="0" w:line="240" w:lineRule="auto"/>
              <w:jc w:val="both"/>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Особливості розгляду справ</w:t>
            </w:r>
            <w:r w:rsidR="00547D9F">
              <w:rPr>
                <w:rFonts w:ascii="Times New Roman" w:eastAsia="Calibri" w:hAnsi="Times New Roman"/>
                <w:sz w:val="20"/>
                <w:szCs w:val="20"/>
                <w:lang w:val="uk-UA" w:eastAsia="uk-UA"/>
              </w:rPr>
              <w:t>и</w:t>
            </w:r>
            <w:r w:rsidRPr="00262DAC">
              <w:rPr>
                <w:rFonts w:ascii="Times New Roman" w:eastAsia="Calibri" w:hAnsi="Times New Roman"/>
                <w:sz w:val="20"/>
                <w:szCs w:val="20"/>
                <w:lang w:val="uk-UA" w:eastAsia="uk-UA"/>
              </w:rPr>
              <w:t xml:space="preserve"> про адміністративн</w:t>
            </w:r>
            <w:r w:rsidR="00FB286D">
              <w:rPr>
                <w:rFonts w:ascii="Times New Roman" w:eastAsia="Calibri" w:hAnsi="Times New Roman"/>
                <w:sz w:val="20"/>
                <w:szCs w:val="20"/>
                <w:lang w:val="uk-UA" w:eastAsia="uk-UA"/>
              </w:rPr>
              <w:t>е</w:t>
            </w:r>
            <w:r w:rsidRPr="00262DAC">
              <w:rPr>
                <w:rFonts w:ascii="Times New Roman" w:eastAsia="Calibri" w:hAnsi="Times New Roman"/>
                <w:sz w:val="20"/>
                <w:szCs w:val="20"/>
                <w:lang w:val="uk-UA" w:eastAsia="uk-UA"/>
              </w:rPr>
              <w:t xml:space="preserve"> правопорушення у сфері забезпечення безпеки дорожнього руху, зафіксован</w:t>
            </w:r>
            <w:r w:rsidR="00FB286D">
              <w:rPr>
                <w:rFonts w:ascii="Times New Roman" w:eastAsia="Calibri" w:hAnsi="Times New Roman"/>
                <w:sz w:val="20"/>
                <w:szCs w:val="20"/>
                <w:lang w:val="uk-UA" w:eastAsia="uk-UA"/>
              </w:rPr>
              <w:t>е</w:t>
            </w:r>
            <w:r w:rsidRPr="00262DAC">
              <w:rPr>
                <w:rFonts w:ascii="Times New Roman" w:eastAsia="Calibri" w:hAnsi="Times New Roman"/>
                <w:sz w:val="20"/>
                <w:szCs w:val="20"/>
                <w:lang w:val="uk-UA" w:eastAsia="uk-UA"/>
              </w:rPr>
              <w:t xml:space="preserve"> в автоматичному режимі.</w:t>
            </w:r>
          </w:p>
        </w:tc>
        <w:tc>
          <w:tcPr>
            <w:tcW w:w="1205" w:type="dxa"/>
          </w:tcPr>
          <w:p w14:paraId="0AC106C0" w14:textId="022B39F4" w:rsidR="00FC00B3" w:rsidRPr="00262DAC" w:rsidRDefault="00A80441"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2</w:t>
            </w:r>
          </w:p>
        </w:tc>
      </w:tr>
      <w:tr w:rsidR="0015705E" w:rsidRPr="00262DAC" w14:paraId="409DDD11" w14:textId="77777777" w:rsidTr="00D90559">
        <w:trPr>
          <w:trHeight w:val="416"/>
        </w:trPr>
        <w:tc>
          <w:tcPr>
            <w:tcW w:w="846" w:type="dxa"/>
          </w:tcPr>
          <w:p w14:paraId="1080C201" w14:textId="324017F5" w:rsidR="00FC00B3" w:rsidRPr="00262DAC" w:rsidRDefault="00FC00B3"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1</w:t>
            </w:r>
            <w:r w:rsidR="0012307B">
              <w:rPr>
                <w:rFonts w:ascii="Times New Roman" w:hAnsi="Times New Roman" w:cs="Times New Roman"/>
                <w:color w:val="000000" w:themeColor="text1"/>
                <w:sz w:val="20"/>
                <w:szCs w:val="20"/>
                <w:lang w:val="uk-UA"/>
              </w:rPr>
              <w:t>5</w:t>
            </w:r>
          </w:p>
        </w:tc>
        <w:tc>
          <w:tcPr>
            <w:tcW w:w="3544" w:type="dxa"/>
          </w:tcPr>
          <w:p w14:paraId="369F64F6" w14:textId="1AC790E9" w:rsidR="00FC00B3" w:rsidRPr="00262DAC" w:rsidRDefault="00BC47C4"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bCs/>
                <w:sz w:val="20"/>
                <w:szCs w:val="20"/>
                <w:lang w:val="uk-UA" w:eastAsia="uk-UA"/>
              </w:rPr>
              <w:t>Особливості розгляду справ</w:t>
            </w:r>
            <w:r w:rsidR="00547D9F">
              <w:rPr>
                <w:rFonts w:ascii="Times New Roman" w:eastAsia="Calibri" w:hAnsi="Times New Roman"/>
                <w:bCs/>
                <w:sz w:val="20"/>
                <w:szCs w:val="20"/>
                <w:lang w:val="uk-UA" w:eastAsia="uk-UA"/>
              </w:rPr>
              <w:t>и</w:t>
            </w:r>
            <w:r w:rsidR="00FB286D">
              <w:rPr>
                <w:rFonts w:ascii="Times New Roman" w:eastAsia="Calibri" w:hAnsi="Times New Roman"/>
                <w:bCs/>
                <w:sz w:val="20"/>
                <w:szCs w:val="20"/>
                <w:lang w:val="uk-UA" w:eastAsia="uk-UA"/>
              </w:rPr>
              <w:t xml:space="preserve"> </w:t>
            </w:r>
            <w:r w:rsidRPr="00262DAC">
              <w:rPr>
                <w:rFonts w:ascii="Times New Roman" w:eastAsia="Calibri" w:hAnsi="Times New Roman"/>
                <w:bCs/>
                <w:color w:val="333333"/>
                <w:sz w:val="20"/>
                <w:szCs w:val="20"/>
                <w:shd w:val="clear" w:color="auto" w:fill="FFFFFF"/>
                <w:lang w:val="uk-UA" w:eastAsia="uk-UA"/>
              </w:rPr>
              <w:t>про адміністративне правопорушення у сфері безпеки на автомобільному транспорті</w:t>
            </w:r>
            <w:r w:rsidR="00403A0C">
              <w:rPr>
                <w:rFonts w:ascii="Times New Roman" w:eastAsia="Calibri" w:hAnsi="Times New Roman"/>
                <w:bCs/>
                <w:color w:val="333333"/>
                <w:sz w:val="20"/>
                <w:szCs w:val="20"/>
                <w:shd w:val="clear" w:color="auto" w:fill="FFFFFF"/>
                <w:lang w:val="uk-UA" w:eastAsia="uk-UA"/>
              </w:rPr>
              <w:t xml:space="preserve">. </w:t>
            </w:r>
          </w:p>
        </w:tc>
        <w:tc>
          <w:tcPr>
            <w:tcW w:w="3685" w:type="dxa"/>
          </w:tcPr>
          <w:p w14:paraId="1BF1033B" w14:textId="5C6403CE" w:rsidR="00FC00B3" w:rsidRPr="00262DAC" w:rsidRDefault="00BC47C4" w:rsidP="00262DAC">
            <w:pPr>
              <w:widowControl w:val="0"/>
              <w:spacing w:after="0" w:line="240" w:lineRule="auto"/>
              <w:jc w:val="both"/>
              <w:rPr>
                <w:rFonts w:ascii="Times New Roman" w:hAnsi="Times New Roman"/>
                <w:color w:val="000000" w:themeColor="text1"/>
                <w:sz w:val="20"/>
                <w:szCs w:val="20"/>
                <w:lang w:val="uk-UA"/>
              </w:rPr>
            </w:pPr>
            <w:r w:rsidRPr="00262DAC">
              <w:rPr>
                <w:rFonts w:ascii="Times New Roman" w:eastAsia="Calibri" w:hAnsi="Times New Roman"/>
                <w:bCs/>
                <w:sz w:val="20"/>
                <w:szCs w:val="20"/>
                <w:lang w:val="uk-UA" w:eastAsia="uk-UA"/>
              </w:rPr>
              <w:t>Особливості розгляду справ</w:t>
            </w:r>
            <w:r w:rsidR="00547D9F">
              <w:rPr>
                <w:rFonts w:ascii="Times New Roman" w:eastAsia="Calibri" w:hAnsi="Times New Roman"/>
                <w:bCs/>
                <w:sz w:val="20"/>
                <w:szCs w:val="20"/>
                <w:lang w:val="uk-UA" w:eastAsia="uk-UA"/>
              </w:rPr>
              <w:t>и</w:t>
            </w:r>
            <w:r w:rsidRPr="00262DAC">
              <w:rPr>
                <w:rFonts w:ascii="Times New Roman" w:eastAsia="Calibri" w:hAnsi="Times New Roman"/>
                <w:bCs/>
                <w:sz w:val="20"/>
                <w:szCs w:val="20"/>
                <w:lang w:val="uk-UA" w:eastAsia="uk-UA"/>
              </w:rPr>
              <w:t xml:space="preserve"> </w:t>
            </w:r>
            <w:r w:rsidRPr="00262DAC">
              <w:rPr>
                <w:rFonts w:ascii="Times New Roman" w:eastAsia="Calibri" w:hAnsi="Times New Roman"/>
                <w:bCs/>
                <w:color w:val="333333"/>
                <w:sz w:val="20"/>
                <w:szCs w:val="20"/>
                <w:shd w:val="clear" w:color="auto" w:fill="FFFFFF"/>
                <w:lang w:val="uk-UA" w:eastAsia="uk-UA"/>
              </w:rPr>
              <w:t>про адміністративне правопорушення у сфері безпеки на автомобільному транспорті</w:t>
            </w:r>
            <w:r w:rsidR="00403A0C">
              <w:rPr>
                <w:rFonts w:ascii="Times New Roman" w:eastAsia="Calibri" w:hAnsi="Times New Roman"/>
                <w:bCs/>
                <w:color w:val="333333"/>
                <w:sz w:val="20"/>
                <w:szCs w:val="20"/>
                <w:shd w:val="clear" w:color="auto" w:fill="FFFFFF"/>
                <w:lang w:val="uk-UA" w:eastAsia="uk-UA"/>
              </w:rPr>
              <w:t xml:space="preserve">. </w:t>
            </w:r>
          </w:p>
        </w:tc>
        <w:tc>
          <w:tcPr>
            <w:tcW w:w="1205" w:type="dxa"/>
          </w:tcPr>
          <w:p w14:paraId="08159FBD" w14:textId="24425366" w:rsidR="00FC00B3" w:rsidRPr="00262DAC" w:rsidRDefault="0012307B"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2</w:t>
            </w:r>
          </w:p>
        </w:tc>
      </w:tr>
      <w:tr w:rsidR="0012307B" w:rsidRPr="00262DAC" w14:paraId="68007FA0" w14:textId="77777777" w:rsidTr="00D90559">
        <w:trPr>
          <w:trHeight w:val="416"/>
        </w:trPr>
        <w:tc>
          <w:tcPr>
            <w:tcW w:w="846" w:type="dxa"/>
          </w:tcPr>
          <w:p w14:paraId="3B9AE6AF" w14:textId="61CCBD0E" w:rsidR="0012307B" w:rsidRPr="00262DAC" w:rsidRDefault="0012307B"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16</w:t>
            </w:r>
          </w:p>
        </w:tc>
        <w:tc>
          <w:tcPr>
            <w:tcW w:w="3544" w:type="dxa"/>
          </w:tcPr>
          <w:p w14:paraId="4090A04A" w14:textId="10B4DF21" w:rsidR="0012307B" w:rsidRPr="00262DAC" w:rsidRDefault="0012307B" w:rsidP="00262DAC">
            <w:pPr>
              <w:widowControl w:val="0"/>
              <w:spacing w:after="0" w:line="240" w:lineRule="auto"/>
              <w:rPr>
                <w:rFonts w:ascii="Times New Roman" w:eastAsia="Calibri" w:hAnsi="Times New Roman"/>
                <w:bCs/>
                <w:sz w:val="20"/>
                <w:szCs w:val="20"/>
                <w:lang w:val="uk-UA" w:eastAsia="uk-UA"/>
              </w:rPr>
            </w:pPr>
            <w:r w:rsidRPr="00403A0C">
              <w:rPr>
                <w:rFonts w:ascii="Times New Roman" w:eastAsia="Calibri" w:hAnsi="Times New Roman"/>
                <w:bCs/>
                <w:color w:val="333333"/>
                <w:sz w:val="20"/>
                <w:szCs w:val="20"/>
                <w:shd w:val="clear" w:color="auto" w:fill="FFFFFF"/>
                <w:lang w:val="uk-UA" w:eastAsia="uk-UA"/>
              </w:rPr>
              <w:t>Особливості адміністративної відповідальності юридичних осіб.</w:t>
            </w:r>
          </w:p>
        </w:tc>
        <w:tc>
          <w:tcPr>
            <w:tcW w:w="3685" w:type="dxa"/>
          </w:tcPr>
          <w:p w14:paraId="07621320" w14:textId="05E0AB04" w:rsidR="0012307B" w:rsidRPr="00262DAC" w:rsidRDefault="0012307B" w:rsidP="00262DAC">
            <w:pPr>
              <w:widowControl w:val="0"/>
              <w:spacing w:after="0" w:line="240" w:lineRule="auto"/>
              <w:jc w:val="both"/>
              <w:rPr>
                <w:rFonts w:ascii="Times New Roman" w:eastAsia="Calibri" w:hAnsi="Times New Roman"/>
                <w:bCs/>
                <w:sz w:val="20"/>
                <w:szCs w:val="20"/>
                <w:lang w:val="uk-UA" w:eastAsia="uk-UA"/>
              </w:rPr>
            </w:pPr>
            <w:r w:rsidRPr="00403A0C">
              <w:rPr>
                <w:rFonts w:ascii="Times New Roman" w:eastAsia="Calibri" w:hAnsi="Times New Roman"/>
                <w:bCs/>
                <w:color w:val="333333"/>
                <w:sz w:val="20"/>
                <w:szCs w:val="20"/>
                <w:shd w:val="clear" w:color="auto" w:fill="FFFFFF"/>
                <w:lang w:val="uk-UA" w:eastAsia="uk-UA"/>
              </w:rPr>
              <w:t>Особливості адміністративної відповідальності юридичних осіб.</w:t>
            </w:r>
          </w:p>
        </w:tc>
        <w:tc>
          <w:tcPr>
            <w:tcW w:w="1205" w:type="dxa"/>
          </w:tcPr>
          <w:p w14:paraId="588456BD" w14:textId="1F8631FE" w:rsidR="0012307B" w:rsidRDefault="0012307B"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8</w:t>
            </w:r>
          </w:p>
        </w:tc>
      </w:tr>
      <w:tr w:rsidR="00583EE7" w:rsidRPr="00262DAC" w14:paraId="3FFB89CA" w14:textId="77777777" w:rsidTr="00D90559">
        <w:trPr>
          <w:trHeight w:val="562"/>
        </w:trPr>
        <w:tc>
          <w:tcPr>
            <w:tcW w:w="846" w:type="dxa"/>
          </w:tcPr>
          <w:p w14:paraId="06FCC3FA" w14:textId="5CE5A8CB" w:rsidR="00583EE7" w:rsidRPr="00262DAC" w:rsidRDefault="00583EE7"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1</w:t>
            </w:r>
            <w:r w:rsidR="0012307B">
              <w:rPr>
                <w:rFonts w:ascii="Times New Roman" w:hAnsi="Times New Roman" w:cs="Times New Roman"/>
                <w:color w:val="000000" w:themeColor="text1"/>
                <w:sz w:val="20"/>
                <w:szCs w:val="20"/>
                <w:lang w:val="uk-UA"/>
              </w:rPr>
              <w:t>7</w:t>
            </w:r>
            <w:r w:rsidRPr="00262DAC">
              <w:rPr>
                <w:rFonts w:ascii="Times New Roman" w:hAnsi="Times New Roman" w:cs="Times New Roman"/>
                <w:color w:val="000000" w:themeColor="text1"/>
                <w:sz w:val="20"/>
                <w:szCs w:val="20"/>
                <w:lang w:val="uk-UA"/>
              </w:rPr>
              <w:t>.</w:t>
            </w:r>
          </w:p>
        </w:tc>
        <w:tc>
          <w:tcPr>
            <w:tcW w:w="3544" w:type="dxa"/>
          </w:tcPr>
          <w:p w14:paraId="29F70425" w14:textId="1273D742" w:rsidR="00583EE7" w:rsidRPr="00262DAC" w:rsidRDefault="00583EE7"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 xml:space="preserve">Особливості </w:t>
            </w:r>
            <w:r w:rsidR="00384777">
              <w:rPr>
                <w:rFonts w:ascii="Times New Roman" w:eastAsia="Calibri" w:hAnsi="Times New Roman"/>
                <w:sz w:val="20"/>
                <w:szCs w:val="20"/>
                <w:lang w:val="uk-UA" w:eastAsia="uk-UA"/>
              </w:rPr>
              <w:t xml:space="preserve">адміністративної </w:t>
            </w:r>
            <w:r w:rsidRPr="00262DAC">
              <w:rPr>
                <w:rFonts w:ascii="Times New Roman" w:eastAsia="Calibri" w:hAnsi="Times New Roman"/>
                <w:sz w:val="20"/>
                <w:szCs w:val="20"/>
                <w:lang w:val="uk-UA" w:eastAsia="uk-UA"/>
              </w:rPr>
              <w:t>відповідальності неповнолітніх</w:t>
            </w:r>
          </w:p>
        </w:tc>
        <w:tc>
          <w:tcPr>
            <w:tcW w:w="3685" w:type="dxa"/>
          </w:tcPr>
          <w:p w14:paraId="0466CD5F" w14:textId="5B19B36D" w:rsidR="00583EE7" w:rsidRPr="00262DAC" w:rsidRDefault="00583EE7" w:rsidP="00262DAC">
            <w:pPr>
              <w:widowControl w:val="0"/>
              <w:spacing w:after="0" w:line="240" w:lineRule="auto"/>
              <w:jc w:val="both"/>
              <w:rPr>
                <w:rFonts w:ascii="Times New Roman" w:eastAsia="Calibri" w:hAnsi="Times New Roman"/>
                <w:sz w:val="20"/>
                <w:szCs w:val="20"/>
                <w:lang w:val="uk-UA" w:eastAsia="uk-UA"/>
              </w:rPr>
            </w:pPr>
            <w:r w:rsidRPr="00262DAC">
              <w:rPr>
                <w:rFonts w:ascii="Times New Roman" w:eastAsia="Calibri" w:hAnsi="Times New Roman"/>
                <w:sz w:val="20"/>
                <w:szCs w:val="20"/>
                <w:lang w:val="uk-UA" w:eastAsia="uk-UA"/>
              </w:rPr>
              <w:t xml:space="preserve">Особливості </w:t>
            </w:r>
            <w:r w:rsidR="002D740F">
              <w:rPr>
                <w:rFonts w:ascii="Times New Roman" w:eastAsia="Calibri" w:hAnsi="Times New Roman"/>
                <w:sz w:val="20"/>
                <w:szCs w:val="20"/>
                <w:lang w:val="uk-UA" w:eastAsia="uk-UA"/>
              </w:rPr>
              <w:t xml:space="preserve">адміністративної </w:t>
            </w:r>
            <w:r w:rsidRPr="00262DAC">
              <w:rPr>
                <w:rFonts w:ascii="Times New Roman" w:eastAsia="Calibri" w:hAnsi="Times New Roman"/>
                <w:sz w:val="20"/>
                <w:szCs w:val="20"/>
                <w:lang w:val="uk-UA" w:eastAsia="uk-UA"/>
              </w:rPr>
              <w:t>відповідальності неповнолітніх</w:t>
            </w:r>
          </w:p>
        </w:tc>
        <w:tc>
          <w:tcPr>
            <w:tcW w:w="1205" w:type="dxa"/>
          </w:tcPr>
          <w:p w14:paraId="76E16563" w14:textId="1B9EE2A1" w:rsidR="00583EE7" w:rsidRPr="00262DAC" w:rsidRDefault="000323CD"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2</w:t>
            </w:r>
          </w:p>
        </w:tc>
      </w:tr>
      <w:tr w:rsidR="00424CB6" w:rsidRPr="00262DAC" w14:paraId="68F01094" w14:textId="77777777" w:rsidTr="00D90559">
        <w:trPr>
          <w:trHeight w:val="975"/>
        </w:trPr>
        <w:tc>
          <w:tcPr>
            <w:tcW w:w="846" w:type="dxa"/>
          </w:tcPr>
          <w:p w14:paraId="6E27C22A" w14:textId="4023CF1B" w:rsidR="00424CB6" w:rsidRPr="00262DAC" w:rsidRDefault="00424CB6"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1</w:t>
            </w:r>
            <w:r w:rsidR="0012307B">
              <w:rPr>
                <w:rFonts w:ascii="Times New Roman" w:hAnsi="Times New Roman" w:cs="Times New Roman"/>
                <w:color w:val="000000" w:themeColor="text1"/>
                <w:sz w:val="20"/>
                <w:szCs w:val="20"/>
                <w:lang w:val="uk-UA"/>
              </w:rPr>
              <w:t>8</w:t>
            </w:r>
            <w:r w:rsidRPr="00262DAC">
              <w:rPr>
                <w:rFonts w:ascii="Times New Roman" w:hAnsi="Times New Roman" w:cs="Times New Roman"/>
                <w:color w:val="000000" w:themeColor="text1"/>
                <w:sz w:val="20"/>
                <w:szCs w:val="20"/>
                <w:lang w:val="uk-UA"/>
              </w:rPr>
              <w:t>.</w:t>
            </w:r>
          </w:p>
        </w:tc>
        <w:tc>
          <w:tcPr>
            <w:tcW w:w="3544" w:type="dxa"/>
          </w:tcPr>
          <w:p w14:paraId="0650B74D" w14:textId="652EA463" w:rsidR="00424CB6" w:rsidRPr="00262DAC" w:rsidRDefault="00424CB6" w:rsidP="00262DAC">
            <w:pPr>
              <w:widowControl w:val="0"/>
              <w:spacing w:after="0" w:line="240" w:lineRule="auto"/>
              <w:rPr>
                <w:rFonts w:ascii="Times New Roman" w:eastAsia="Calibri" w:hAnsi="Times New Roman"/>
                <w:sz w:val="20"/>
                <w:szCs w:val="20"/>
                <w:lang w:val="uk-UA" w:eastAsia="uk-UA"/>
              </w:rPr>
            </w:pPr>
            <w:r w:rsidRPr="00262DAC">
              <w:rPr>
                <w:rFonts w:ascii="Times New Roman" w:eastAsia="Calibri" w:hAnsi="Times New Roman"/>
                <w:sz w:val="20"/>
                <w:szCs w:val="20"/>
                <w:lang w:val="uk-UA" w:eastAsia="uk-UA"/>
              </w:rPr>
              <w:t>Особливості адміністративної відповідальності за правопорушення, пов’язані з корупцією.</w:t>
            </w:r>
            <w:r w:rsidR="00403A0C">
              <w:rPr>
                <w:rFonts w:ascii="Times New Roman" w:eastAsia="Calibri" w:hAnsi="Times New Roman"/>
                <w:sz w:val="20"/>
                <w:szCs w:val="20"/>
                <w:lang w:val="uk-UA" w:eastAsia="uk-UA"/>
              </w:rPr>
              <w:t xml:space="preserve"> </w:t>
            </w:r>
          </w:p>
        </w:tc>
        <w:tc>
          <w:tcPr>
            <w:tcW w:w="3685" w:type="dxa"/>
          </w:tcPr>
          <w:p w14:paraId="6194C9FB" w14:textId="20153C76" w:rsidR="00424CB6" w:rsidRPr="00262DAC" w:rsidRDefault="00424CB6" w:rsidP="00262DAC">
            <w:pPr>
              <w:widowControl w:val="0"/>
              <w:spacing w:after="0" w:line="240" w:lineRule="auto"/>
              <w:jc w:val="both"/>
              <w:rPr>
                <w:rFonts w:ascii="Times New Roman" w:eastAsia="Calibri" w:hAnsi="Times New Roman"/>
                <w:sz w:val="20"/>
                <w:szCs w:val="20"/>
                <w:lang w:val="uk-UA" w:eastAsia="uk-UA"/>
              </w:rPr>
            </w:pPr>
            <w:r w:rsidRPr="00262DAC">
              <w:rPr>
                <w:rFonts w:ascii="Times New Roman" w:eastAsia="Calibri" w:hAnsi="Times New Roman"/>
                <w:sz w:val="20"/>
                <w:szCs w:val="20"/>
                <w:lang w:val="uk-UA" w:eastAsia="uk-UA"/>
              </w:rPr>
              <w:t>Особливості адміністративної відповідальності за правопорушення, пов’язані з корупцією.</w:t>
            </w:r>
            <w:r w:rsidR="00403A0C">
              <w:rPr>
                <w:rFonts w:ascii="Times New Roman" w:eastAsia="Calibri" w:hAnsi="Times New Roman"/>
                <w:sz w:val="20"/>
                <w:szCs w:val="20"/>
                <w:lang w:val="uk-UA" w:eastAsia="uk-UA"/>
              </w:rPr>
              <w:t xml:space="preserve"> </w:t>
            </w:r>
          </w:p>
        </w:tc>
        <w:tc>
          <w:tcPr>
            <w:tcW w:w="1205" w:type="dxa"/>
          </w:tcPr>
          <w:p w14:paraId="24158730" w14:textId="0F80D3EE" w:rsidR="00424CB6" w:rsidRPr="00262DAC" w:rsidRDefault="0012307B"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2</w:t>
            </w:r>
          </w:p>
        </w:tc>
      </w:tr>
      <w:tr w:rsidR="0012307B" w:rsidRPr="00262DAC" w14:paraId="4A686E3C" w14:textId="77777777" w:rsidTr="00D90559">
        <w:trPr>
          <w:trHeight w:val="975"/>
        </w:trPr>
        <w:tc>
          <w:tcPr>
            <w:tcW w:w="846" w:type="dxa"/>
          </w:tcPr>
          <w:p w14:paraId="2653F34F" w14:textId="2FB5E44A" w:rsidR="0012307B" w:rsidRPr="00262DAC" w:rsidRDefault="0012307B"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lastRenderedPageBreak/>
              <w:t>19</w:t>
            </w:r>
          </w:p>
        </w:tc>
        <w:tc>
          <w:tcPr>
            <w:tcW w:w="3544" w:type="dxa"/>
          </w:tcPr>
          <w:p w14:paraId="7DA9D8D0" w14:textId="2359DEF2" w:rsidR="0012307B" w:rsidRPr="00262DAC" w:rsidRDefault="0012307B" w:rsidP="00262DAC">
            <w:pPr>
              <w:widowControl w:val="0"/>
              <w:spacing w:after="0" w:line="240" w:lineRule="auto"/>
              <w:rPr>
                <w:rFonts w:ascii="Times New Roman" w:eastAsia="Calibri" w:hAnsi="Times New Roman"/>
                <w:sz w:val="20"/>
                <w:szCs w:val="20"/>
                <w:lang w:val="uk-UA" w:eastAsia="uk-UA"/>
              </w:rPr>
            </w:pPr>
            <w:r w:rsidRPr="00403A0C">
              <w:rPr>
                <w:rFonts w:ascii="Times New Roman" w:eastAsia="Calibri" w:hAnsi="Times New Roman"/>
                <w:sz w:val="20"/>
                <w:szCs w:val="20"/>
                <w:lang w:val="uk-UA" w:eastAsia="uk-UA"/>
              </w:rPr>
              <w:t>Перегляд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p>
        </w:tc>
        <w:tc>
          <w:tcPr>
            <w:tcW w:w="3685" w:type="dxa"/>
          </w:tcPr>
          <w:p w14:paraId="77EFAFD3" w14:textId="69BD2E91" w:rsidR="0012307B" w:rsidRPr="00262DAC" w:rsidRDefault="0012307B" w:rsidP="00262DAC">
            <w:pPr>
              <w:widowControl w:val="0"/>
              <w:spacing w:after="0" w:line="240" w:lineRule="auto"/>
              <w:jc w:val="both"/>
              <w:rPr>
                <w:rFonts w:ascii="Times New Roman" w:eastAsia="Calibri" w:hAnsi="Times New Roman"/>
                <w:sz w:val="20"/>
                <w:szCs w:val="20"/>
                <w:lang w:val="uk-UA" w:eastAsia="uk-UA"/>
              </w:rPr>
            </w:pPr>
            <w:r w:rsidRPr="00403A0C">
              <w:rPr>
                <w:rFonts w:ascii="Times New Roman" w:eastAsia="Calibri" w:hAnsi="Times New Roman"/>
                <w:sz w:val="20"/>
                <w:szCs w:val="20"/>
                <w:lang w:val="uk-UA" w:eastAsia="uk-UA"/>
              </w:rPr>
              <w:t>Перегляд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p>
        </w:tc>
        <w:tc>
          <w:tcPr>
            <w:tcW w:w="1205" w:type="dxa"/>
          </w:tcPr>
          <w:p w14:paraId="4139330E" w14:textId="5C4F12A6" w:rsidR="0012307B" w:rsidRDefault="0012307B"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8</w:t>
            </w:r>
          </w:p>
        </w:tc>
      </w:tr>
      <w:tr w:rsidR="0015705E" w:rsidRPr="00262DAC" w14:paraId="6A4BEE3E" w14:textId="77777777" w:rsidTr="00D90559">
        <w:trPr>
          <w:trHeight w:val="390"/>
        </w:trPr>
        <w:tc>
          <w:tcPr>
            <w:tcW w:w="846" w:type="dxa"/>
          </w:tcPr>
          <w:p w14:paraId="33D7C22F" w14:textId="18092E2A" w:rsidR="00FC00B3" w:rsidRPr="00262DAC" w:rsidRDefault="00FC00B3" w:rsidP="00262DAC">
            <w:pPr>
              <w:spacing w:after="0" w:line="240" w:lineRule="auto"/>
              <w:rPr>
                <w:rFonts w:ascii="Times New Roman" w:hAnsi="Times New Roman"/>
                <w:color w:val="000000" w:themeColor="text1"/>
                <w:sz w:val="20"/>
                <w:szCs w:val="20"/>
                <w:lang w:val="uk-UA"/>
              </w:rPr>
            </w:pPr>
          </w:p>
        </w:tc>
        <w:tc>
          <w:tcPr>
            <w:tcW w:w="3544" w:type="dxa"/>
          </w:tcPr>
          <w:p w14:paraId="77415612" w14:textId="77777777" w:rsidR="00FC00B3" w:rsidRPr="00262DAC" w:rsidRDefault="00FC00B3" w:rsidP="00262DAC">
            <w:pPr>
              <w:widowControl w:val="0"/>
              <w:spacing w:after="0" w:line="240" w:lineRule="auto"/>
              <w:rPr>
                <w:rFonts w:ascii="Times New Roman" w:hAnsi="Times New Roman"/>
                <w:color w:val="000000" w:themeColor="text1"/>
                <w:sz w:val="20"/>
                <w:szCs w:val="20"/>
                <w:lang w:val="uk-UA"/>
              </w:rPr>
            </w:pPr>
            <w:r w:rsidRPr="00262DAC">
              <w:rPr>
                <w:rFonts w:ascii="Times New Roman" w:hAnsi="Times New Roman"/>
                <w:color w:val="000000" w:themeColor="text1"/>
                <w:sz w:val="20"/>
                <w:szCs w:val="20"/>
                <w:lang w:val="uk-UA"/>
              </w:rPr>
              <w:t>Усього</w:t>
            </w:r>
          </w:p>
        </w:tc>
        <w:tc>
          <w:tcPr>
            <w:tcW w:w="3685" w:type="dxa"/>
          </w:tcPr>
          <w:p w14:paraId="208FD7F1" w14:textId="77777777" w:rsidR="00FC00B3" w:rsidRPr="00262DAC" w:rsidRDefault="00FC00B3" w:rsidP="00262DAC">
            <w:pPr>
              <w:widowControl w:val="0"/>
              <w:spacing w:after="0" w:line="240" w:lineRule="auto"/>
              <w:jc w:val="both"/>
              <w:rPr>
                <w:rFonts w:ascii="Times New Roman" w:hAnsi="Times New Roman"/>
                <w:color w:val="000000" w:themeColor="text1"/>
                <w:sz w:val="20"/>
                <w:szCs w:val="20"/>
                <w:lang w:val="uk-UA"/>
              </w:rPr>
            </w:pPr>
          </w:p>
        </w:tc>
        <w:tc>
          <w:tcPr>
            <w:tcW w:w="1205" w:type="dxa"/>
          </w:tcPr>
          <w:p w14:paraId="495C0580" w14:textId="2B8AB308" w:rsidR="00FC00B3" w:rsidRPr="00262DAC" w:rsidRDefault="001E614A" w:rsidP="00262DAC">
            <w:pPr>
              <w:pStyle w:val="1"/>
              <w:widowControl w:val="0"/>
              <w:spacing w:before="0" w:after="0" w:line="240" w:lineRule="auto"/>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56</w:t>
            </w:r>
          </w:p>
        </w:tc>
      </w:tr>
    </w:tbl>
    <w:p w14:paraId="547DD4AD" w14:textId="77777777" w:rsidR="00FC00B3" w:rsidRPr="00262DAC" w:rsidRDefault="00FC00B3" w:rsidP="00262DAC">
      <w:pPr>
        <w:widowControl w:val="0"/>
        <w:tabs>
          <w:tab w:val="left" w:pos="1134"/>
        </w:tabs>
        <w:spacing w:after="0" w:line="240" w:lineRule="auto"/>
        <w:rPr>
          <w:rFonts w:ascii="Times New Roman" w:hAnsi="Times New Roman"/>
          <w:b/>
          <w:sz w:val="28"/>
          <w:szCs w:val="28"/>
          <w:lang w:val="uk-UA"/>
        </w:rPr>
      </w:pPr>
    </w:p>
    <w:p w14:paraId="7A54DADE" w14:textId="77777777" w:rsidR="00FC00B3" w:rsidRPr="002A699B" w:rsidRDefault="00FC00B3" w:rsidP="00262DAC">
      <w:pPr>
        <w:widowControl w:val="0"/>
        <w:tabs>
          <w:tab w:val="left" w:pos="1134"/>
        </w:tabs>
        <w:spacing w:after="0" w:line="240" w:lineRule="auto"/>
        <w:ind w:firstLine="709"/>
        <w:jc w:val="center"/>
        <w:rPr>
          <w:rFonts w:ascii="Times New Roman" w:hAnsi="Times New Roman"/>
          <w:b/>
          <w:i/>
          <w:iCs/>
          <w:sz w:val="28"/>
          <w:szCs w:val="28"/>
          <w:lang w:val="uk-UA"/>
        </w:rPr>
      </w:pPr>
      <w:r w:rsidRPr="002A699B">
        <w:rPr>
          <w:rFonts w:ascii="Times New Roman" w:hAnsi="Times New Roman"/>
          <w:b/>
          <w:i/>
          <w:iCs/>
          <w:sz w:val="28"/>
          <w:szCs w:val="28"/>
          <w:lang w:val="uk-UA"/>
        </w:rPr>
        <w:t xml:space="preserve">Види навчальних занять і самостійна робота </w:t>
      </w:r>
    </w:p>
    <w:p w14:paraId="245D77AD" w14:textId="77777777" w:rsidR="00FC00B3" w:rsidRPr="002A699B" w:rsidRDefault="00FC00B3" w:rsidP="00262DAC">
      <w:pPr>
        <w:widowControl w:val="0"/>
        <w:tabs>
          <w:tab w:val="left" w:pos="1134"/>
        </w:tabs>
        <w:spacing w:after="0" w:line="240" w:lineRule="auto"/>
        <w:ind w:firstLine="709"/>
        <w:jc w:val="center"/>
        <w:rPr>
          <w:rFonts w:ascii="Times New Roman" w:hAnsi="Times New Roman"/>
          <w:b/>
          <w:i/>
          <w:iCs/>
          <w:sz w:val="28"/>
          <w:szCs w:val="28"/>
          <w:lang w:val="uk-UA"/>
        </w:rPr>
      </w:pPr>
      <w:r w:rsidRPr="002A699B">
        <w:rPr>
          <w:rFonts w:ascii="Times New Roman" w:hAnsi="Times New Roman"/>
          <w:b/>
          <w:i/>
          <w:iCs/>
          <w:sz w:val="28"/>
          <w:szCs w:val="28"/>
          <w:lang w:val="uk-UA"/>
        </w:rPr>
        <w:t xml:space="preserve">для здобувачів вищої освіти заочної форми навчання </w:t>
      </w:r>
    </w:p>
    <w:p w14:paraId="1A043713" w14:textId="085D8994" w:rsidR="00C46680" w:rsidRPr="00262DAC" w:rsidRDefault="00C46680" w:rsidP="004D382E">
      <w:pPr>
        <w:widowControl w:val="0"/>
        <w:tabs>
          <w:tab w:val="left" w:pos="1134"/>
        </w:tabs>
        <w:spacing w:after="0" w:line="240" w:lineRule="auto"/>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3827"/>
        <w:gridCol w:w="3280"/>
        <w:gridCol w:w="1205"/>
      </w:tblGrid>
      <w:tr w:rsidR="006157B8" w:rsidRPr="00262DAC" w14:paraId="5D934EB8" w14:textId="77777777" w:rsidTr="00EA4BB8">
        <w:trPr>
          <w:trHeight w:val="369"/>
        </w:trPr>
        <w:tc>
          <w:tcPr>
            <w:tcW w:w="704" w:type="dxa"/>
          </w:tcPr>
          <w:p w14:paraId="2AF6C320" w14:textId="77777777" w:rsidR="006157B8" w:rsidRPr="00262DAC" w:rsidRDefault="006157B8"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 п/п</w:t>
            </w:r>
          </w:p>
          <w:p w14:paraId="57A87964" w14:textId="77777777" w:rsidR="006157B8" w:rsidRPr="00262DAC" w:rsidRDefault="006157B8"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p>
        </w:tc>
        <w:tc>
          <w:tcPr>
            <w:tcW w:w="7107" w:type="dxa"/>
            <w:gridSpan w:val="2"/>
          </w:tcPr>
          <w:p w14:paraId="7545D834" w14:textId="77777777" w:rsidR="006157B8" w:rsidRPr="00262DAC" w:rsidRDefault="006157B8"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Аудиторні заняття (контактні)</w:t>
            </w:r>
          </w:p>
        </w:tc>
        <w:tc>
          <w:tcPr>
            <w:tcW w:w="1205" w:type="dxa"/>
          </w:tcPr>
          <w:p w14:paraId="13842BCB" w14:textId="77777777" w:rsidR="006157B8" w:rsidRPr="00262DAC" w:rsidRDefault="006157B8"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Самостійна робота</w:t>
            </w:r>
          </w:p>
          <w:p w14:paraId="5090C99C" w14:textId="77777777" w:rsidR="006157B8" w:rsidRPr="00262DAC" w:rsidRDefault="006157B8"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 в годинах)</w:t>
            </w:r>
          </w:p>
        </w:tc>
      </w:tr>
      <w:tr w:rsidR="006157B8" w:rsidRPr="00262DAC" w14:paraId="398ECF7D" w14:textId="77777777" w:rsidTr="00EA4BB8">
        <w:trPr>
          <w:trHeight w:val="369"/>
        </w:trPr>
        <w:tc>
          <w:tcPr>
            <w:tcW w:w="704" w:type="dxa"/>
          </w:tcPr>
          <w:p w14:paraId="773FDC01" w14:textId="77777777" w:rsidR="006157B8" w:rsidRPr="00262DAC" w:rsidRDefault="006157B8"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p>
        </w:tc>
        <w:tc>
          <w:tcPr>
            <w:tcW w:w="3827" w:type="dxa"/>
          </w:tcPr>
          <w:p w14:paraId="67E81988" w14:textId="77777777" w:rsidR="006157B8" w:rsidRPr="00262DAC" w:rsidRDefault="006157B8"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Теми лекцій</w:t>
            </w:r>
          </w:p>
          <w:p w14:paraId="4E286A52" w14:textId="77777777" w:rsidR="006157B8" w:rsidRPr="00262DAC" w:rsidRDefault="006157B8"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p>
        </w:tc>
        <w:tc>
          <w:tcPr>
            <w:tcW w:w="3280" w:type="dxa"/>
          </w:tcPr>
          <w:p w14:paraId="7F83A58D" w14:textId="77777777" w:rsidR="006157B8" w:rsidRPr="00262DAC" w:rsidRDefault="006157B8"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Теми практичних занять</w:t>
            </w:r>
          </w:p>
          <w:p w14:paraId="78730349" w14:textId="77777777" w:rsidR="006157B8" w:rsidRPr="00262DAC" w:rsidRDefault="006157B8"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p>
        </w:tc>
        <w:tc>
          <w:tcPr>
            <w:tcW w:w="1205" w:type="dxa"/>
          </w:tcPr>
          <w:p w14:paraId="6F520B77" w14:textId="77777777" w:rsidR="006157B8" w:rsidRPr="00262DAC" w:rsidRDefault="006157B8"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p>
        </w:tc>
      </w:tr>
      <w:tr w:rsidR="004D382E" w:rsidRPr="00262DAC" w14:paraId="0F64A383" w14:textId="77777777" w:rsidTr="00EA4BB8">
        <w:trPr>
          <w:trHeight w:val="288"/>
        </w:trPr>
        <w:tc>
          <w:tcPr>
            <w:tcW w:w="704" w:type="dxa"/>
          </w:tcPr>
          <w:p w14:paraId="3617AFCC" w14:textId="28CF0F72" w:rsidR="004D382E" w:rsidRPr="00262DAC" w:rsidRDefault="004D382E"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1</w:t>
            </w:r>
          </w:p>
        </w:tc>
        <w:tc>
          <w:tcPr>
            <w:tcW w:w="3827" w:type="dxa"/>
          </w:tcPr>
          <w:p w14:paraId="45C006BE" w14:textId="77777777" w:rsidR="004D382E" w:rsidRPr="00262DAC" w:rsidRDefault="004D382E"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Поняття, зміст та ознаки адміністративної відповідальності.</w:t>
            </w:r>
          </w:p>
        </w:tc>
        <w:tc>
          <w:tcPr>
            <w:tcW w:w="3280" w:type="dxa"/>
          </w:tcPr>
          <w:p w14:paraId="72CF747F" w14:textId="780B8B5F" w:rsidR="004D382E" w:rsidRPr="00262DAC" w:rsidRDefault="004D382E" w:rsidP="00262DAC">
            <w:pPr>
              <w:widowControl w:val="0"/>
              <w:spacing w:after="0" w:line="240" w:lineRule="auto"/>
              <w:rPr>
                <w:rFonts w:ascii="Times New Roman" w:hAnsi="Times New Roman"/>
                <w:color w:val="000000" w:themeColor="text1"/>
                <w:sz w:val="20"/>
                <w:szCs w:val="20"/>
                <w:lang w:val="uk-UA"/>
              </w:rPr>
            </w:pPr>
          </w:p>
        </w:tc>
        <w:tc>
          <w:tcPr>
            <w:tcW w:w="1205" w:type="dxa"/>
            <w:vMerge w:val="restart"/>
          </w:tcPr>
          <w:p w14:paraId="1BB5254C" w14:textId="3FD82ACC" w:rsidR="004D382E" w:rsidRPr="00262DAC" w:rsidRDefault="004D382E" w:rsidP="00262DAC">
            <w:pPr>
              <w:pStyle w:val="1"/>
              <w:widowControl w:val="0"/>
              <w:spacing w:before="0" w:after="0" w:line="240" w:lineRule="auto"/>
              <w:rPr>
                <w:rFonts w:ascii="Times New Roman" w:hAnsi="Times New Roman"/>
                <w:color w:val="000000" w:themeColor="text1"/>
                <w:sz w:val="20"/>
                <w:szCs w:val="20"/>
                <w:lang w:val="uk-UA"/>
              </w:rPr>
            </w:pPr>
            <w:r>
              <w:rPr>
                <w:rFonts w:ascii="Times New Roman" w:hAnsi="Times New Roman"/>
                <w:color w:val="000000" w:themeColor="text1"/>
                <w:sz w:val="20"/>
                <w:szCs w:val="20"/>
                <w:lang w:val="uk-UA"/>
              </w:rPr>
              <w:t>100</w:t>
            </w:r>
          </w:p>
        </w:tc>
      </w:tr>
      <w:tr w:rsidR="004D382E" w:rsidRPr="00262DAC" w14:paraId="4BAB18DF" w14:textId="77777777" w:rsidTr="00EA4BB8">
        <w:trPr>
          <w:trHeight w:val="213"/>
        </w:trPr>
        <w:tc>
          <w:tcPr>
            <w:tcW w:w="704" w:type="dxa"/>
          </w:tcPr>
          <w:p w14:paraId="0EAC82BB" w14:textId="6771BBCA" w:rsidR="004D382E" w:rsidRPr="00262DAC" w:rsidRDefault="004D382E"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2</w:t>
            </w:r>
          </w:p>
        </w:tc>
        <w:tc>
          <w:tcPr>
            <w:tcW w:w="3827" w:type="dxa"/>
          </w:tcPr>
          <w:p w14:paraId="0B1FE926" w14:textId="77777777" w:rsidR="004D382E" w:rsidRPr="00262DAC" w:rsidRDefault="004D382E"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Принципи адміністративної відповідальності, проблеми їх практичної реалізації.</w:t>
            </w:r>
          </w:p>
        </w:tc>
        <w:tc>
          <w:tcPr>
            <w:tcW w:w="3280" w:type="dxa"/>
          </w:tcPr>
          <w:p w14:paraId="62400688" w14:textId="4D6E6C26" w:rsidR="004D382E" w:rsidRPr="00262DAC" w:rsidRDefault="004D382E" w:rsidP="00262DAC">
            <w:pPr>
              <w:widowControl w:val="0"/>
              <w:spacing w:after="0" w:line="240" w:lineRule="auto"/>
              <w:jc w:val="both"/>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Принципи адміністративної відповідальності, проблеми їх практичної реалізації.</w:t>
            </w:r>
          </w:p>
        </w:tc>
        <w:tc>
          <w:tcPr>
            <w:tcW w:w="1205" w:type="dxa"/>
            <w:vMerge/>
          </w:tcPr>
          <w:p w14:paraId="4D47844B" w14:textId="328FE90E" w:rsidR="004D382E" w:rsidRPr="00262DAC" w:rsidRDefault="004D382E" w:rsidP="00262DAC">
            <w:pPr>
              <w:pStyle w:val="1"/>
              <w:widowControl w:val="0"/>
              <w:spacing w:before="0" w:after="0" w:line="240" w:lineRule="auto"/>
              <w:rPr>
                <w:rFonts w:ascii="Times New Roman" w:hAnsi="Times New Roman" w:cs="Times New Roman"/>
                <w:color w:val="000000" w:themeColor="text1"/>
                <w:sz w:val="20"/>
                <w:szCs w:val="20"/>
                <w:lang w:val="uk-UA"/>
              </w:rPr>
            </w:pPr>
          </w:p>
        </w:tc>
      </w:tr>
      <w:tr w:rsidR="004D382E" w:rsidRPr="00262DAC" w14:paraId="1D96C0FF" w14:textId="77777777" w:rsidTr="00EA4BB8">
        <w:trPr>
          <w:trHeight w:val="213"/>
        </w:trPr>
        <w:tc>
          <w:tcPr>
            <w:tcW w:w="704" w:type="dxa"/>
          </w:tcPr>
          <w:p w14:paraId="7DE604DD" w14:textId="4FC07CCF" w:rsidR="004D382E" w:rsidRPr="00262DAC" w:rsidRDefault="004D382E"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3</w:t>
            </w:r>
          </w:p>
        </w:tc>
        <w:tc>
          <w:tcPr>
            <w:tcW w:w="3827" w:type="dxa"/>
          </w:tcPr>
          <w:p w14:paraId="7C559B07" w14:textId="77777777" w:rsidR="004D382E" w:rsidRPr="00262DAC" w:rsidRDefault="004D382E"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bCs/>
                <w:sz w:val="20"/>
                <w:szCs w:val="20"/>
                <w:lang w:val="uk-UA" w:eastAsia="uk-UA"/>
              </w:rPr>
              <w:t>Адміністративне правопорушення: поняття і склад.</w:t>
            </w:r>
            <w:r w:rsidRPr="00262DAC">
              <w:rPr>
                <w:rFonts w:ascii="Times New Roman" w:eastAsia="Calibri" w:hAnsi="Times New Roman"/>
                <w:b/>
                <w:sz w:val="20"/>
                <w:szCs w:val="20"/>
                <w:lang w:val="uk-UA" w:eastAsia="uk-UA"/>
              </w:rPr>
              <w:t xml:space="preserve">  </w:t>
            </w:r>
          </w:p>
        </w:tc>
        <w:tc>
          <w:tcPr>
            <w:tcW w:w="3280" w:type="dxa"/>
          </w:tcPr>
          <w:p w14:paraId="7B294869" w14:textId="6DEEA109" w:rsidR="004D382E" w:rsidRPr="00262DAC" w:rsidRDefault="004D382E" w:rsidP="00262DAC">
            <w:pPr>
              <w:widowControl w:val="0"/>
              <w:spacing w:after="0" w:line="240" w:lineRule="auto"/>
              <w:jc w:val="both"/>
              <w:rPr>
                <w:rFonts w:ascii="Times New Roman" w:hAnsi="Times New Roman"/>
                <w:color w:val="000000" w:themeColor="text1"/>
                <w:sz w:val="20"/>
                <w:szCs w:val="20"/>
                <w:lang w:val="uk-UA"/>
              </w:rPr>
            </w:pPr>
          </w:p>
        </w:tc>
        <w:tc>
          <w:tcPr>
            <w:tcW w:w="1205" w:type="dxa"/>
            <w:vMerge/>
          </w:tcPr>
          <w:p w14:paraId="79CBE17F" w14:textId="3FD3FA9F" w:rsidR="004D382E" w:rsidRPr="00262DAC" w:rsidRDefault="004D382E" w:rsidP="00262DAC">
            <w:pPr>
              <w:pStyle w:val="1"/>
              <w:widowControl w:val="0"/>
              <w:spacing w:before="0" w:after="0" w:line="240" w:lineRule="auto"/>
              <w:rPr>
                <w:rFonts w:ascii="Times New Roman" w:hAnsi="Times New Roman" w:cs="Times New Roman"/>
                <w:color w:val="000000" w:themeColor="text1"/>
                <w:sz w:val="20"/>
                <w:szCs w:val="20"/>
                <w:lang w:val="uk-UA"/>
              </w:rPr>
            </w:pPr>
          </w:p>
        </w:tc>
      </w:tr>
      <w:tr w:rsidR="004D382E" w:rsidRPr="00262DAC" w14:paraId="52743958" w14:textId="77777777" w:rsidTr="00EA4BB8">
        <w:trPr>
          <w:trHeight w:val="213"/>
        </w:trPr>
        <w:tc>
          <w:tcPr>
            <w:tcW w:w="704" w:type="dxa"/>
          </w:tcPr>
          <w:p w14:paraId="3B76B3DB" w14:textId="39869EA9" w:rsidR="004D382E" w:rsidRPr="00262DAC" w:rsidRDefault="004D382E"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4</w:t>
            </w:r>
          </w:p>
        </w:tc>
        <w:tc>
          <w:tcPr>
            <w:tcW w:w="3827" w:type="dxa"/>
          </w:tcPr>
          <w:p w14:paraId="53DE9B65" w14:textId="0ABE2867" w:rsidR="004D382E" w:rsidRPr="00262DAC" w:rsidRDefault="004D382E" w:rsidP="00262DAC">
            <w:pPr>
              <w:widowControl w:val="0"/>
              <w:spacing w:after="0" w:line="240" w:lineRule="auto"/>
              <w:rPr>
                <w:rFonts w:ascii="Times New Roman" w:hAnsi="Times New Roman"/>
                <w:color w:val="000000" w:themeColor="text1"/>
                <w:sz w:val="20"/>
                <w:szCs w:val="20"/>
                <w:lang w:val="uk-UA" w:eastAsia="uk-UA"/>
              </w:rPr>
            </w:pPr>
            <w:r w:rsidRPr="00262DAC">
              <w:rPr>
                <w:rFonts w:ascii="Times New Roman" w:eastAsia="Calibri" w:hAnsi="Times New Roman"/>
                <w:bCs/>
                <w:sz w:val="20"/>
                <w:szCs w:val="20"/>
                <w:lang w:val="uk-UA" w:eastAsia="uk-UA"/>
              </w:rPr>
              <w:t xml:space="preserve">Адміністративні стягнення: поняття, види, </w:t>
            </w:r>
            <w:r w:rsidR="00613518">
              <w:rPr>
                <w:rFonts w:ascii="Times New Roman" w:eastAsia="Calibri" w:hAnsi="Times New Roman"/>
                <w:bCs/>
                <w:sz w:val="20"/>
                <w:szCs w:val="20"/>
                <w:lang w:val="uk-UA" w:eastAsia="uk-UA"/>
              </w:rPr>
              <w:t>правила</w:t>
            </w:r>
            <w:r w:rsidRPr="00262DAC">
              <w:rPr>
                <w:rFonts w:ascii="Times New Roman" w:eastAsia="Calibri" w:hAnsi="Times New Roman"/>
                <w:bCs/>
                <w:sz w:val="20"/>
                <w:szCs w:val="20"/>
                <w:lang w:val="uk-UA" w:eastAsia="uk-UA"/>
              </w:rPr>
              <w:t xml:space="preserve"> накладення.</w:t>
            </w:r>
          </w:p>
        </w:tc>
        <w:tc>
          <w:tcPr>
            <w:tcW w:w="3280" w:type="dxa"/>
          </w:tcPr>
          <w:p w14:paraId="1DFC4C6F" w14:textId="76A4DB44" w:rsidR="004D382E" w:rsidRPr="00262DAC" w:rsidRDefault="004D382E" w:rsidP="00262DAC">
            <w:pPr>
              <w:widowControl w:val="0"/>
              <w:spacing w:after="0" w:line="240" w:lineRule="auto"/>
              <w:jc w:val="both"/>
              <w:rPr>
                <w:rFonts w:ascii="Times New Roman" w:hAnsi="Times New Roman"/>
                <w:color w:val="000000" w:themeColor="text1"/>
                <w:sz w:val="20"/>
                <w:szCs w:val="20"/>
                <w:lang w:val="uk-UA" w:eastAsia="uk-UA"/>
              </w:rPr>
            </w:pPr>
          </w:p>
        </w:tc>
        <w:tc>
          <w:tcPr>
            <w:tcW w:w="1205" w:type="dxa"/>
            <w:vMerge/>
          </w:tcPr>
          <w:p w14:paraId="730CF086" w14:textId="26CFC427" w:rsidR="004D382E" w:rsidRPr="00262DAC" w:rsidRDefault="004D382E" w:rsidP="00262DAC">
            <w:pPr>
              <w:pStyle w:val="1"/>
              <w:widowControl w:val="0"/>
              <w:spacing w:before="0" w:after="0" w:line="240" w:lineRule="auto"/>
              <w:rPr>
                <w:rFonts w:ascii="Times New Roman" w:hAnsi="Times New Roman" w:cs="Times New Roman"/>
                <w:color w:val="000000" w:themeColor="text1"/>
                <w:sz w:val="20"/>
                <w:szCs w:val="20"/>
                <w:lang w:val="uk-UA"/>
              </w:rPr>
            </w:pPr>
          </w:p>
        </w:tc>
      </w:tr>
      <w:tr w:rsidR="004D382E" w:rsidRPr="00262DAC" w14:paraId="31993A45" w14:textId="77777777" w:rsidTr="00EA4BB8">
        <w:trPr>
          <w:trHeight w:val="213"/>
        </w:trPr>
        <w:tc>
          <w:tcPr>
            <w:tcW w:w="704" w:type="dxa"/>
          </w:tcPr>
          <w:p w14:paraId="46805A66" w14:textId="52B8873C" w:rsidR="004D382E" w:rsidRPr="00262DAC" w:rsidRDefault="004D382E"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5</w:t>
            </w:r>
          </w:p>
        </w:tc>
        <w:tc>
          <w:tcPr>
            <w:tcW w:w="3827" w:type="dxa"/>
          </w:tcPr>
          <w:p w14:paraId="4518DA24" w14:textId="77777777" w:rsidR="004D382E" w:rsidRPr="00262DAC" w:rsidRDefault="004D382E"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Розгляд справи про адміністративне правопорушення.</w:t>
            </w:r>
          </w:p>
        </w:tc>
        <w:tc>
          <w:tcPr>
            <w:tcW w:w="3280" w:type="dxa"/>
          </w:tcPr>
          <w:p w14:paraId="65755DCF" w14:textId="77777777" w:rsidR="004D382E" w:rsidRPr="00262DAC" w:rsidRDefault="004D382E" w:rsidP="00262DAC">
            <w:pPr>
              <w:widowControl w:val="0"/>
              <w:spacing w:after="0" w:line="240" w:lineRule="auto"/>
              <w:jc w:val="both"/>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Розгляд справи про адміністративне правопорушення.</w:t>
            </w:r>
          </w:p>
        </w:tc>
        <w:tc>
          <w:tcPr>
            <w:tcW w:w="1205" w:type="dxa"/>
            <w:vMerge/>
          </w:tcPr>
          <w:p w14:paraId="629CBA05" w14:textId="7D20FA98" w:rsidR="004D382E" w:rsidRPr="00262DAC" w:rsidRDefault="004D382E" w:rsidP="00262DAC">
            <w:pPr>
              <w:pStyle w:val="1"/>
              <w:widowControl w:val="0"/>
              <w:spacing w:before="0" w:after="0" w:line="240" w:lineRule="auto"/>
              <w:rPr>
                <w:rFonts w:ascii="Times New Roman" w:hAnsi="Times New Roman" w:cs="Times New Roman"/>
                <w:color w:val="000000" w:themeColor="text1"/>
                <w:sz w:val="20"/>
                <w:szCs w:val="20"/>
                <w:lang w:val="uk-UA"/>
              </w:rPr>
            </w:pPr>
          </w:p>
        </w:tc>
      </w:tr>
      <w:tr w:rsidR="004D382E" w:rsidRPr="00262DAC" w14:paraId="3E4DB64B" w14:textId="77777777" w:rsidTr="00EA4BB8">
        <w:trPr>
          <w:trHeight w:val="213"/>
        </w:trPr>
        <w:tc>
          <w:tcPr>
            <w:tcW w:w="704" w:type="dxa"/>
          </w:tcPr>
          <w:p w14:paraId="5E5D247C" w14:textId="105BEBE3" w:rsidR="004D382E" w:rsidRPr="00262DAC" w:rsidRDefault="004D382E"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6</w:t>
            </w:r>
          </w:p>
        </w:tc>
        <w:tc>
          <w:tcPr>
            <w:tcW w:w="3827" w:type="dxa"/>
          </w:tcPr>
          <w:p w14:paraId="364D8476" w14:textId="77777777" w:rsidR="004D382E" w:rsidRPr="00262DAC" w:rsidRDefault="004D382E" w:rsidP="00262DAC">
            <w:pPr>
              <w:widowControl w:val="0"/>
              <w:spacing w:after="0" w:line="240" w:lineRule="auto"/>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Оскарження постанови по справі про адміністративне правопорушення.</w:t>
            </w:r>
          </w:p>
        </w:tc>
        <w:tc>
          <w:tcPr>
            <w:tcW w:w="3280" w:type="dxa"/>
          </w:tcPr>
          <w:p w14:paraId="56DF6D6B" w14:textId="77777777" w:rsidR="004D382E" w:rsidRPr="00262DAC" w:rsidRDefault="004D382E" w:rsidP="00262DAC">
            <w:pPr>
              <w:widowControl w:val="0"/>
              <w:spacing w:after="0" w:line="240" w:lineRule="auto"/>
              <w:jc w:val="both"/>
              <w:rPr>
                <w:rFonts w:ascii="Times New Roman" w:hAnsi="Times New Roman"/>
                <w:color w:val="000000" w:themeColor="text1"/>
                <w:sz w:val="20"/>
                <w:szCs w:val="20"/>
                <w:lang w:val="uk-UA"/>
              </w:rPr>
            </w:pPr>
            <w:r w:rsidRPr="00262DAC">
              <w:rPr>
                <w:rFonts w:ascii="Times New Roman" w:eastAsia="Calibri" w:hAnsi="Times New Roman"/>
                <w:sz w:val="20"/>
                <w:szCs w:val="20"/>
                <w:lang w:val="uk-UA" w:eastAsia="uk-UA"/>
              </w:rPr>
              <w:t>Оскарження постанови по справі про адміністративне правопорушення.</w:t>
            </w:r>
          </w:p>
        </w:tc>
        <w:tc>
          <w:tcPr>
            <w:tcW w:w="1205" w:type="dxa"/>
            <w:vMerge/>
          </w:tcPr>
          <w:p w14:paraId="547597CF" w14:textId="71E593AF" w:rsidR="004D382E" w:rsidRPr="00262DAC" w:rsidRDefault="004D382E"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p>
        </w:tc>
      </w:tr>
      <w:tr w:rsidR="004D382E" w:rsidRPr="00262DAC" w14:paraId="783AFDAD" w14:textId="77777777" w:rsidTr="00753659">
        <w:trPr>
          <w:trHeight w:val="975"/>
        </w:trPr>
        <w:tc>
          <w:tcPr>
            <w:tcW w:w="704" w:type="dxa"/>
          </w:tcPr>
          <w:p w14:paraId="33FD81EC" w14:textId="0EA205B3" w:rsidR="004D382E" w:rsidRPr="00262DAC" w:rsidRDefault="004D382E" w:rsidP="00262DAC">
            <w:pPr>
              <w:pStyle w:val="1"/>
              <w:keepNext w:val="0"/>
              <w:widowControl w:val="0"/>
              <w:spacing w:before="0" w:after="0" w:line="240" w:lineRule="auto"/>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7</w:t>
            </w:r>
            <w:r w:rsidRPr="00262DAC">
              <w:rPr>
                <w:rFonts w:ascii="Times New Roman" w:hAnsi="Times New Roman" w:cs="Times New Roman"/>
                <w:color w:val="000000" w:themeColor="text1"/>
                <w:sz w:val="20"/>
                <w:szCs w:val="20"/>
                <w:lang w:val="uk-UA"/>
              </w:rPr>
              <w:t>.</w:t>
            </w:r>
          </w:p>
        </w:tc>
        <w:tc>
          <w:tcPr>
            <w:tcW w:w="3827" w:type="dxa"/>
          </w:tcPr>
          <w:p w14:paraId="1F6E09F0" w14:textId="77777777" w:rsidR="004D382E" w:rsidRPr="00262DAC" w:rsidRDefault="004D382E" w:rsidP="00262DAC">
            <w:pPr>
              <w:widowControl w:val="0"/>
              <w:spacing w:after="0" w:line="240" w:lineRule="auto"/>
              <w:rPr>
                <w:rFonts w:ascii="Times New Roman" w:eastAsia="Calibri" w:hAnsi="Times New Roman"/>
                <w:sz w:val="20"/>
                <w:szCs w:val="20"/>
                <w:lang w:val="uk-UA" w:eastAsia="uk-UA"/>
              </w:rPr>
            </w:pPr>
            <w:r w:rsidRPr="00262DAC">
              <w:rPr>
                <w:rFonts w:ascii="Times New Roman" w:eastAsia="Calibri" w:hAnsi="Times New Roman"/>
                <w:sz w:val="20"/>
                <w:szCs w:val="20"/>
                <w:lang w:val="uk-UA" w:eastAsia="uk-UA"/>
              </w:rPr>
              <w:t>Особливості адміністративної відповідальності за правопорушення, пов’язані з корупцією.</w:t>
            </w:r>
          </w:p>
        </w:tc>
        <w:tc>
          <w:tcPr>
            <w:tcW w:w="3280" w:type="dxa"/>
          </w:tcPr>
          <w:p w14:paraId="5B7FEF70" w14:textId="2D7CA96E" w:rsidR="004D382E" w:rsidRPr="00262DAC" w:rsidRDefault="004D382E" w:rsidP="00262DAC">
            <w:pPr>
              <w:widowControl w:val="0"/>
              <w:spacing w:after="0" w:line="240" w:lineRule="auto"/>
              <w:jc w:val="both"/>
              <w:rPr>
                <w:rFonts w:ascii="Times New Roman" w:eastAsia="Calibri" w:hAnsi="Times New Roman"/>
                <w:sz w:val="20"/>
                <w:szCs w:val="20"/>
                <w:lang w:val="uk-UA" w:eastAsia="uk-UA"/>
              </w:rPr>
            </w:pPr>
          </w:p>
        </w:tc>
        <w:tc>
          <w:tcPr>
            <w:tcW w:w="1205" w:type="dxa"/>
            <w:vMerge/>
          </w:tcPr>
          <w:p w14:paraId="56117ED1" w14:textId="65F4B689" w:rsidR="004D382E" w:rsidRPr="00262DAC" w:rsidRDefault="004D382E" w:rsidP="00262DAC">
            <w:pPr>
              <w:pStyle w:val="1"/>
              <w:keepNext w:val="0"/>
              <w:widowControl w:val="0"/>
              <w:spacing w:before="0" w:after="0" w:line="240" w:lineRule="auto"/>
              <w:rPr>
                <w:rFonts w:ascii="Times New Roman" w:hAnsi="Times New Roman" w:cs="Times New Roman"/>
                <w:color w:val="000000" w:themeColor="text1"/>
                <w:sz w:val="20"/>
                <w:szCs w:val="20"/>
                <w:lang w:val="uk-UA"/>
              </w:rPr>
            </w:pPr>
          </w:p>
        </w:tc>
      </w:tr>
      <w:tr w:rsidR="006157B8" w:rsidRPr="00262DAC" w14:paraId="39EEAE01" w14:textId="77777777" w:rsidTr="00EA4BB8">
        <w:trPr>
          <w:trHeight w:val="390"/>
        </w:trPr>
        <w:tc>
          <w:tcPr>
            <w:tcW w:w="704" w:type="dxa"/>
          </w:tcPr>
          <w:p w14:paraId="115C1451" w14:textId="77777777" w:rsidR="006157B8" w:rsidRPr="00262DAC" w:rsidRDefault="006157B8" w:rsidP="00262DAC">
            <w:pPr>
              <w:spacing w:after="0" w:line="240" w:lineRule="auto"/>
              <w:rPr>
                <w:rFonts w:ascii="Times New Roman" w:hAnsi="Times New Roman"/>
                <w:color w:val="000000" w:themeColor="text1"/>
                <w:sz w:val="20"/>
                <w:szCs w:val="20"/>
                <w:lang w:val="uk-UA"/>
              </w:rPr>
            </w:pPr>
          </w:p>
        </w:tc>
        <w:tc>
          <w:tcPr>
            <w:tcW w:w="3827" w:type="dxa"/>
          </w:tcPr>
          <w:p w14:paraId="1484282B" w14:textId="77777777" w:rsidR="006157B8" w:rsidRPr="00262DAC" w:rsidRDefault="006157B8" w:rsidP="00262DAC">
            <w:pPr>
              <w:widowControl w:val="0"/>
              <w:spacing w:after="0" w:line="240" w:lineRule="auto"/>
              <w:rPr>
                <w:rFonts w:ascii="Times New Roman" w:hAnsi="Times New Roman"/>
                <w:color w:val="000000" w:themeColor="text1"/>
                <w:sz w:val="20"/>
                <w:szCs w:val="20"/>
                <w:lang w:val="uk-UA"/>
              </w:rPr>
            </w:pPr>
            <w:r w:rsidRPr="00262DAC">
              <w:rPr>
                <w:rFonts w:ascii="Times New Roman" w:hAnsi="Times New Roman"/>
                <w:color w:val="000000" w:themeColor="text1"/>
                <w:sz w:val="20"/>
                <w:szCs w:val="20"/>
                <w:lang w:val="uk-UA"/>
              </w:rPr>
              <w:t>Усього</w:t>
            </w:r>
          </w:p>
        </w:tc>
        <w:tc>
          <w:tcPr>
            <w:tcW w:w="3280" w:type="dxa"/>
          </w:tcPr>
          <w:p w14:paraId="2D05AAB3" w14:textId="77777777" w:rsidR="006157B8" w:rsidRPr="00262DAC" w:rsidRDefault="006157B8" w:rsidP="00262DAC">
            <w:pPr>
              <w:widowControl w:val="0"/>
              <w:spacing w:after="0" w:line="240" w:lineRule="auto"/>
              <w:jc w:val="both"/>
              <w:rPr>
                <w:rFonts w:ascii="Times New Roman" w:hAnsi="Times New Roman"/>
                <w:color w:val="000000" w:themeColor="text1"/>
                <w:sz w:val="20"/>
                <w:szCs w:val="20"/>
                <w:lang w:val="uk-UA"/>
              </w:rPr>
            </w:pPr>
          </w:p>
        </w:tc>
        <w:tc>
          <w:tcPr>
            <w:tcW w:w="1205" w:type="dxa"/>
          </w:tcPr>
          <w:p w14:paraId="4D726DE4" w14:textId="1822C1DC" w:rsidR="006157B8" w:rsidRPr="00262DAC" w:rsidRDefault="003D10AE" w:rsidP="00262DAC">
            <w:pPr>
              <w:pStyle w:val="1"/>
              <w:widowControl w:val="0"/>
              <w:spacing w:before="0" w:after="0" w:line="240" w:lineRule="auto"/>
              <w:rPr>
                <w:rFonts w:ascii="Times New Roman" w:hAnsi="Times New Roman" w:cs="Times New Roman"/>
                <w:color w:val="000000" w:themeColor="text1"/>
                <w:sz w:val="20"/>
                <w:szCs w:val="20"/>
                <w:lang w:val="uk-UA"/>
              </w:rPr>
            </w:pPr>
            <w:r w:rsidRPr="00262DAC">
              <w:rPr>
                <w:rFonts w:ascii="Times New Roman" w:hAnsi="Times New Roman" w:cs="Times New Roman"/>
                <w:color w:val="000000" w:themeColor="text1"/>
                <w:sz w:val="20"/>
                <w:szCs w:val="20"/>
                <w:lang w:val="uk-UA"/>
              </w:rPr>
              <w:t>100</w:t>
            </w:r>
          </w:p>
        </w:tc>
      </w:tr>
    </w:tbl>
    <w:p w14:paraId="67C7CAE6" w14:textId="77777777" w:rsidR="006157B8" w:rsidRPr="00262DAC" w:rsidRDefault="006157B8" w:rsidP="00262DAC">
      <w:pPr>
        <w:widowControl w:val="0"/>
        <w:tabs>
          <w:tab w:val="left" w:pos="1134"/>
        </w:tabs>
        <w:spacing w:after="0" w:line="240" w:lineRule="auto"/>
        <w:jc w:val="both"/>
        <w:rPr>
          <w:rFonts w:ascii="Times New Roman" w:hAnsi="Times New Roman"/>
          <w:b/>
          <w:sz w:val="24"/>
          <w:szCs w:val="24"/>
          <w:lang w:val="uk-UA"/>
        </w:rPr>
      </w:pPr>
    </w:p>
    <w:p w14:paraId="5257887D" w14:textId="77777777" w:rsidR="006157B8" w:rsidRPr="00262DAC" w:rsidRDefault="006157B8" w:rsidP="00262DAC">
      <w:pPr>
        <w:widowControl w:val="0"/>
        <w:tabs>
          <w:tab w:val="left" w:pos="1134"/>
        </w:tabs>
        <w:spacing w:after="0" w:line="240" w:lineRule="auto"/>
        <w:jc w:val="both"/>
        <w:rPr>
          <w:rFonts w:ascii="Times New Roman" w:hAnsi="Times New Roman"/>
          <w:b/>
          <w:sz w:val="24"/>
          <w:szCs w:val="24"/>
          <w:lang w:val="uk-UA"/>
        </w:rPr>
      </w:pPr>
    </w:p>
    <w:p w14:paraId="2506B87A" w14:textId="77777777" w:rsidR="00FC00B3" w:rsidRPr="002A699B" w:rsidRDefault="00FC00B3" w:rsidP="00262DAC">
      <w:pPr>
        <w:pStyle w:val="1"/>
        <w:keepNext w:val="0"/>
        <w:widowControl w:val="0"/>
        <w:spacing w:before="0" w:after="0" w:line="240" w:lineRule="auto"/>
        <w:ind w:firstLine="709"/>
        <w:jc w:val="center"/>
        <w:rPr>
          <w:rFonts w:ascii="Times New Roman" w:hAnsi="Times New Roman" w:cs="Times New Roman"/>
          <w:b/>
          <w:bCs/>
          <w:i/>
          <w:iCs/>
          <w:color w:val="000000" w:themeColor="text1"/>
          <w:sz w:val="28"/>
          <w:szCs w:val="28"/>
          <w:lang w:val="uk-UA"/>
        </w:rPr>
      </w:pPr>
      <w:r w:rsidRPr="002A699B">
        <w:rPr>
          <w:rFonts w:ascii="Times New Roman" w:hAnsi="Times New Roman" w:cs="Times New Roman"/>
          <w:b/>
          <w:bCs/>
          <w:i/>
          <w:iCs/>
          <w:color w:val="000000" w:themeColor="text1"/>
          <w:sz w:val="28"/>
          <w:szCs w:val="28"/>
          <w:lang w:val="uk-UA"/>
        </w:rPr>
        <w:t>Самостійна робота студентів</w:t>
      </w:r>
    </w:p>
    <w:p w14:paraId="385BEFE4" w14:textId="77777777" w:rsidR="00262DAC" w:rsidRPr="00262DAC" w:rsidRDefault="00262DAC" w:rsidP="00262DAC">
      <w:pPr>
        <w:rPr>
          <w:lang w:val="uk-UA" w:eastAsia="en-US"/>
        </w:rPr>
      </w:pPr>
    </w:p>
    <w:p w14:paraId="0DDFEA6E" w14:textId="77777777" w:rsidR="00FC00B3" w:rsidRPr="00262DAC" w:rsidRDefault="00FC00B3" w:rsidP="00262DAC">
      <w:pPr>
        <w:widowControl w:val="0"/>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Самостійна робота студентів здійснюється у таких формах:</w:t>
      </w:r>
    </w:p>
    <w:p w14:paraId="3B4334D5" w14:textId="46FA39F0" w:rsidR="006879CA" w:rsidRPr="006879CA" w:rsidRDefault="006879CA" w:rsidP="00262DAC">
      <w:pPr>
        <w:widowControl w:val="0"/>
        <w:spacing w:after="0" w:line="360" w:lineRule="auto"/>
        <w:ind w:firstLine="709"/>
        <w:jc w:val="both"/>
        <w:rPr>
          <w:rFonts w:ascii="Times New Roman" w:hAnsi="Times New Roman"/>
          <w:sz w:val="28"/>
          <w:szCs w:val="28"/>
          <w:lang w:val="uk-UA"/>
        </w:rPr>
      </w:pPr>
      <w:r w:rsidRPr="006879CA">
        <w:rPr>
          <w:rFonts w:ascii="Times New Roman" w:hAnsi="Times New Roman"/>
          <w:sz w:val="28"/>
          <w:szCs w:val="28"/>
          <w:lang w:val="uk-UA"/>
        </w:rPr>
        <w:t>– підбір та аналітичне дослідження рекомендованої, нової навчальної та</w:t>
      </w:r>
      <w:r w:rsidR="00262DAC">
        <w:rPr>
          <w:rFonts w:ascii="Times New Roman" w:hAnsi="Times New Roman"/>
          <w:sz w:val="28"/>
          <w:szCs w:val="28"/>
          <w:lang w:val="uk-UA"/>
        </w:rPr>
        <w:t xml:space="preserve"> </w:t>
      </w:r>
      <w:r w:rsidRPr="006879CA">
        <w:rPr>
          <w:rFonts w:ascii="Times New Roman" w:hAnsi="Times New Roman"/>
          <w:sz w:val="28"/>
          <w:szCs w:val="28"/>
          <w:lang w:val="uk-UA"/>
        </w:rPr>
        <w:t xml:space="preserve">наукової літератури, тематичних актів законодавства України та іноземних держав, статистичних даних, емпірики, судової практики; </w:t>
      </w:r>
    </w:p>
    <w:p w14:paraId="1C4EB1B0" w14:textId="77777777" w:rsidR="006879CA" w:rsidRPr="006879CA" w:rsidRDefault="006879CA" w:rsidP="00262DAC">
      <w:pPr>
        <w:widowControl w:val="0"/>
        <w:spacing w:after="0" w:line="360" w:lineRule="auto"/>
        <w:ind w:firstLine="708"/>
        <w:jc w:val="both"/>
        <w:rPr>
          <w:rFonts w:ascii="Times New Roman" w:hAnsi="Times New Roman"/>
          <w:sz w:val="28"/>
          <w:szCs w:val="28"/>
          <w:lang w:val="uk-UA"/>
        </w:rPr>
      </w:pPr>
      <w:r w:rsidRPr="006879CA">
        <w:rPr>
          <w:rFonts w:ascii="Times New Roman" w:hAnsi="Times New Roman"/>
          <w:sz w:val="28"/>
          <w:szCs w:val="28"/>
          <w:lang w:val="uk-UA"/>
        </w:rPr>
        <w:t xml:space="preserve">– опрацювання конспектів лекцій; </w:t>
      </w:r>
    </w:p>
    <w:p w14:paraId="12036C68" w14:textId="77777777" w:rsidR="006879CA" w:rsidRPr="006879CA" w:rsidRDefault="006879CA" w:rsidP="00262DAC">
      <w:pPr>
        <w:widowControl w:val="0"/>
        <w:spacing w:after="0" w:line="360" w:lineRule="auto"/>
        <w:ind w:firstLine="708"/>
        <w:jc w:val="both"/>
        <w:rPr>
          <w:rFonts w:ascii="Times New Roman" w:hAnsi="Times New Roman"/>
          <w:sz w:val="28"/>
          <w:szCs w:val="28"/>
          <w:lang w:val="uk-UA"/>
        </w:rPr>
      </w:pPr>
      <w:r w:rsidRPr="006879CA">
        <w:rPr>
          <w:rFonts w:ascii="Times New Roman" w:hAnsi="Times New Roman"/>
          <w:sz w:val="28"/>
          <w:szCs w:val="28"/>
          <w:lang w:val="uk-UA"/>
        </w:rPr>
        <w:t xml:space="preserve">– підготовка до практичних занять; </w:t>
      </w:r>
    </w:p>
    <w:p w14:paraId="28627F7D" w14:textId="77777777" w:rsidR="006879CA" w:rsidRPr="006879CA" w:rsidRDefault="006879CA" w:rsidP="00262DAC">
      <w:pPr>
        <w:widowControl w:val="0"/>
        <w:spacing w:after="0" w:line="360" w:lineRule="auto"/>
        <w:ind w:firstLine="708"/>
        <w:jc w:val="both"/>
        <w:rPr>
          <w:rFonts w:ascii="Times New Roman" w:hAnsi="Times New Roman"/>
          <w:sz w:val="28"/>
          <w:szCs w:val="28"/>
          <w:lang w:val="uk-UA"/>
        </w:rPr>
      </w:pPr>
      <w:r w:rsidRPr="006879CA">
        <w:rPr>
          <w:rFonts w:ascii="Times New Roman" w:hAnsi="Times New Roman"/>
          <w:sz w:val="28"/>
          <w:szCs w:val="28"/>
          <w:lang w:val="uk-UA"/>
        </w:rPr>
        <w:t xml:space="preserve">– робота над кейсами з питань застосування нормативно-правових актів відповідними органами та судами; </w:t>
      </w:r>
    </w:p>
    <w:p w14:paraId="65C1B09B" w14:textId="77777777" w:rsidR="006879CA" w:rsidRPr="006879CA" w:rsidRDefault="006879CA" w:rsidP="00262DAC">
      <w:pPr>
        <w:widowControl w:val="0"/>
        <w:spacing w:after="0" w:line="360" w:lineRule="auto"/>
        <w:ind w:firstLine="708"/>
        <w:jc w:val="both"/>
        <w:rPr>
          <w:rFonts w:ascii="Times New Roman" w:hAnsi="Times New Roman"/>
          <w:sz w:val="28"/>
          <w:szCs w:val="28"/>
          <w:lang w:val="uk-UA"/>
        </w:rPr>
      </w:pPr>
      <w:r w:rsidRPr="006879CA">
        <w:rPr>
          <w:rFonts w:ascii="Times New Roman" w:hAnsi="Times New Roman"/>
          <w:sz w:val="28"/>
          <w:szCs w:val="28"/>
          <w:lang w:val="uk-UA"/>
        </w:rPr>
        <w:lastRenderedPageBreak/>
        <w:t xml:space="preserve">– виконання практичних завдань; </w:t>
      </w:r>
    </w:p>
    <w:p w14:paraId="52A10E1D" w14:textId="77777777" w:rsidR="006879CA" w:rsidRPr="006879CA" w:rsidRDefault="006879CA" w:rsidP="00262DAC">
      <w:pPr>
        <w:widowControl w:val="0"/>
        <w:spacing w:after="0" w:line="360" w:lineRule="auto"/>
        <w:ind w:firstLine="708"/>
        <w:jc w:val="both"/>
        <w:rPr>
          <w:rFonts w:ascii="Times New Roman" w:hAnsi="Times New Roman"/>
          <w:sz w:val="28"/>
          <w:szCs w:val="28"/>
          <w:lang w:val="uk-UA"/>
        </w:rPr>
      </w:pPr>
      <w:r w:rsidRPr="006879CA">
        <w:rPr>
          <w:rFonts w:ascii="Times New Roman" w:hAnsi="Times New Roman"/>
          <w:sz w:val="28"/>
          <w:szCs w:val="28"/>
          <w:lang w:val="uk-UA"/>
        </w:rPr>
        <w:t xml:space="preserve">– підготовка індивідуальних робіт у різних формах (реферат, стаття, тези, есе тощо); </w:t>
      </w:r>
    </w:p>
    <w:p w14:paraId="07A74648" w14:textId="77777777" w:rsidR="006879CA" w:rsidRPr="006879CA" w:rsidRDefault="006879CA" w:rsidP="00262DAC">
      <w:pPr>
        <w:widowControl w:val="0"/>
        <w:spacing w:after="0" w:line="360" w:lineRule="auto"/>
        <w:ind w:firstLine="708"/>
        <w:jc w:val="both"/>
        <w:rPr>
          <w:rFonts w:ascii="Times New Roman" w:hAnsi="Times New Roman"/>
          <w:sz w:val="28"/>
          <w:szCs w:val="28"/>
          <w:lang w:val="uk-UA"/>
        </w:rPr>
      </w:pPr>
      <w:r w:rsidRPr="006879CA">
        <w:rPr>
          <w:rFonts w:ascii="Times New Roman" w:hAnsi="Times New Roman"/>
          <w:sz w:val="28"/>
          <w:szCs w:val="28"/>
          <w:lang w:val="uk-UA"/>
        </w:rPr>
        <w:t xml:space="preserve">– участь у конкурсах студентських наукових праць, турнірах, дебатах, муткортах; </w:t>
      </w:r>
    </w:p>
    <w:p w14:paraId="373FE02B" w14:textId="77777777" w:rsidR="006879CA" w:rsidRPr="006879CA" w:rsidRDefault="006879CA" w:rsidP="00262DAC">
      <w:pPr>
        <w:widowControl w:val="0"/>
        <w:spacing w:after="0" w:line="360" w:lineRule="auto"/>
        <w:ind w:firstLine="708"/>
        <w:jc w:val="both"/>
        <w:rPr>
          <w:rFonts w:ascii="Times New Roman" w:hAnsi="Times New Roman"/>
          <w:sz w:val="28"/>
          <w:szCs w:val="28"/>
          <w:lang w:val="uk-UA"/>
        </w:rPr>
      </w:pPr>
      <w:r w:rsidRPr="006879CA">
        <w:rPr>
          <w:rFonts w:ascii="Times New Roman" w:hAnsi="Times New Roman"/>
          <w:sz w:val="28"/>
          <w:szCs w:val="28"/>
          <w:lang w:val="uk-UA"/>
        </w:rPr>
        <w:t xml:space="preserve">– підготовка до всіх видів поточних контрольних випробувань (колоквіумів, виконання тестових завдань тощо); </w:t>
      </w:r>
    </w:p>
    <w:p w14:paraId="2887AB50" w14:textId="77777777" w:rsidR="006879CA" w:rsidRPr="006879CA" w:rsidRDefault="006879CA" w:rsidP="00262DAC">
      <w:pPr>
        <w:widowControl w:val="0"/>
        <w:spacing w:after="0" w:line="360" w:lineRule="auto"/>
        <w:ind w:firstLine="708"/>
        <w:jc w:val="both"/>
        <w:rPr>
          <w:rFonts w:ascii="Times New Roman" w:hAnsi="Times New Roman"/>
          <w:sz w:val="28"/>
          <w:szCs w:val="28"/>
          <w:lang w:val="uk-UA"/>
        </w:rPr>
      </w:pPr>
      <w:r w:rsidRPr="006879CA">
        <w:rPr>
          <w:rFonts w:ascii="Times New Roman" w:hAnsi="Times New Roman"/>
          <w:sz w:val="28"/>
          <w:szCs w:val="28"/>
          <w:lang w:val="uk-UA"/>
        </w:rPr>
        <w:t xml:space="preserve">– самотестування; </w:t>
      </w:r>
    </w:p>
    <w:p w14:paraId="77C3DFCB" w14:textId="77777777" w:rsidR="006879CA" w:rsidRPr="006879CA" w:rsidRDefault="006879CA" w:rsidP="00262DAC">
      <w:pPr>
        <w:widowControl w:val="0"/>
        <w:spacing w:after="0" w:line="360" w:lineRule="auto"/>
        <w:ind w:firstLine="709"/>
        <w:jc w:val="both"/>
        <w:rPr>
          <w:rFonts w:ascii="Times New Roman" w:hAnsi="Times New Roman"/>
          <w:sz w:val="28"/>
          <w:szCs w:val="28"/>
          <w:lang w:val="uk-UA"/>
        </w:rPr>
      </w:pPr>
      <w:r w:rsidRPr="006879CA">
        <w:rPr>
          <w:rFonts w:ascii="Times New Roman" w:hAnsi="Times New Roman"/>
          <w:sz w:val="28"/>
          <w:szCs w:val="28"/>
          <w:lang w:val="uk-UA"/>
        </w:rPr>
        <w:t xml:space="preserve">– робота над окремими темами навчальних дисциплін, які згідно з робочою програмою навчальної дисципліни винесені на самостійне опрацювання студентів; </w:t>
      </w:r>
    </w:p>
    <w:p w14:paraId="306D76BE" w14:textId="77777777" w:rsidR="006879CA" w:rsidRPr="006879CA" w:rsidRDefault="006879CA" w:rsidP="00262DAC">
      <w:pPr>
        <w:widowControl w:val="0"/>
        <w:spacing w:after="0" w:line="360" w:lineRule="auto"/>
        <w:ind w:firstLine="709"/>
        <w:jc w:val="both"/>
        <w:rPr>
          <w:rFonts w:ascii="Times New Roman" w:hAnsi="Times New Roman"/>
          <w:sz w:val="28"/>
          <w:szCs w:val="28"/>
          <w:lang w:val="uk-UA"/>
        </w:rPr>
      </w:pPr>
      <w:r w:rsidRPr="006879CA">
        <w:rPr>
          <w:rFonts w:ascii="Times New Roman" w:hAnsi="Times New Roman"/>
          <w:sz w:val="28"/>
          <w:szCs w:val="28"/>
          <w:lang w:val="uk-UA"/>
        </w:rPr>
        <w:t>–  створення портфоліо за темами  навчальної дисципліни  та його презентація; та інш.</w:t>
      </w:r>
    </w:p>
    <w:p w14:paraId="1F951046" w14:textId="77A37FED" w:rsidR="00FC00B3" w:rsidRPr="00262DAC" w:rsidRDefault="00FC00B3" w:rsidP="00262DAC">
      <w:pPr>
        <w:widowControl w:val="0"/>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 xml:space="preserve">Завдання й методичні рекомендації до самостійної роботи наведено у Навчально-методичному посібнику </w:t>
      </w:r>
      <w:r w:rsidR="006879CA" w:rsidRPr="00262DAC">
        <w:rPr>
          <w:rFonts w:ascii="Times New Roman" w:hAnsi="Times New Roman"/>
          <w:sz w:val="28"/>
          <w:szCs w:val="28"/>
          <w:lang w:val="uk-UA"/>
        </w:rPr>
        <w:t xml:space="preserve">з </w:t>
      </w:r>
      <w:r w:rsidRPr="00262DAC">
        <w:rPr>
          <w:rFonts w:ascii="Times New Roman" w:hAnsi="Times New Roman"/>
          <w:sz w:val="28"/>
          <w:szCs w:val="28"/>
          <w:lang w:val="uk-UA"/>
        </w:rPr>
        <w:t xml:space="preserve">навчальної дисципліни «Адміністративне </w:t>
      </w:r>
      <w:r w:rsidR="006879CA" w:rsidRPr="00262DAC">
        <w:rPr>
          <w:rFonts w:ascii="Times New Roman" w:hAnsi="Times New Roman"/>
          <w:sz w:val="28"/>
          <w:szCs w:val="28"/>
          <w:lang w:val="uk-UA"/>
        </w:rPr>
        <w:t xml:space="preserve">деліктне </w:t>
      </w:r>
      <w:r w:rsidRPr="00262DAC">
        <w:rPr>
          <w:rFonts w:ascii="Times New Roman" w:hAnsi="Times New Roman"/>
          <w:sz w:val="28"/>
          <w:szCs w:val="28"/>
          <w:lang w:val="uk-UA"/>
        </w:rPr>
        <w:t>право»</w:t>
      </w:r>
      <w:r w:rsidR="006879CA" w:rsidRPr="00262DAC">
        <w:rPr>
          <w:rFonts w:ascii="Times New Roman" w:hAnsi="Times New Roman"/>
          <w:sz w:val="28"/>
          <w:szCs w:val="28"/>
          <w:lang w:val="uk-UA"/>
        </w:rPr>
        <w:t xml:space="preserve">. </w:t>
      </w:r>
    </w:p>
    <w:p w14:paraId="349E01CE" w14:textId="77777777" w:rsidR="00FC00B3" w:rsidRPr="00262DAC" w:rsidRDefault="00FC00B3" w:rsidP="00262DAC">
      <w:pPr>
        <w:widowControl w:val="0"/>
        <w:spacing w:after="0" w:line="240" w:lineRule="auto"/>
        <w:ind w:firstLine="709"/>
        <w:jc w:val="both"/>
        <w:rPr>
          <w:rFonts w:ascii="Times New Roman" w:hAnsi="Times New Roman"/>
          <w:sz w:val="28"/>
          <w:szCs w:val="28"/>
          <w:lang w:val="uk-UA"/>
        </w:rPr>
      </w:pPr>
    </w:p>
    <w:p w14:paraId="2CB81467" w14:textId="77777777" w:rsidR="00FC00B3" w:rsidRPr="002A699B" w:rsidRDefault="00FC00B3" w:rsidP="00262DAC">
      <w:pPr>
        <w:widowControl w:val="0"/>
        <w:tabs>
          <w:tab w:val="left" w:pos="1134"/>
          <w:tab w:val="left" w:pos="1276"/>
        </w:tabs>
        <w:spacing w:after="0" w:line="240" w:lineRule="auto"/>
        <w:ind w:firstLine="709"/>
        <w:jc w:val="center"/>
        <w:rPr>
          <w:rFonts w:ascii="Times New Roman" w:hAnsi="Times New Roman"/>
          <w:b/>
          <w:bCs/>
          <w:i/>
          <w:iCs/>
          <w:kern w:val="32"/>
          <w:sz w:val="28"/>
          <w:szCs w:val="28"/>
          <w:lang w:val="uk-UA"/>
        </w:rPr>
      </w:pPr>
      <w:r w:rsidRPr="002A699B">
        <w:rPr>
          <w:rFonts w:ascii="Times New Roman" w:hAnsi="Times New Roman"/>
          <w:b/>
          <w:bCs/>
          <w:i/>
          <w:iCs/>
          <w:kern w:val="32"/>
          <w:sz w:val="28"/>
          <w:szCs w:val="28"/>
          <w:lang w:val="uk-UA"/>
        </w:rPr>
        <w:t>Навчально-методичне та інформаційне забезпечення навчальної дисципліни</w:t>
      </w:r>
    </w:p>
    <w:p w14:paraId="40B0D8D8" w14:textId="77777777" w:rsidR="004D382E" w:rsidRPr="00262DAC" w:rsidRDefault="004D382E" w:rsidP="00262DAC">
      <w:pPr>
        <w:widowControl w:val="0"/>
        <w:tabs>
          <w:tab w:val="left" w:pos="1134"/>
          <w:tab w:val="left" w:pos="1276"/>
        </w:tabs>
        <w:spacing w:after="0" w:line="240" w:lineRule="auto"/>
        <w:ind w:firstLine="709"/>
        <w:jc w:val="center"/>
        <w:rPr>
          <w:rFonts w:ascii="Times New Roman" w:hAnsi="Times New Roman"/>
          <w:b/>
          <w:bCs/>
          <w:kern w:val="32"/>
          <w:sz w:val="28"/>
          <w:szCs w:val="28"/>
          <w:lang w:val="uk-UA"/>
        </w:rPr>
      </w:pPr>
    </w:p>
    <w:p w14:paraId="2CF381B8" w14:textId="77777777" w:rsidR="00FC00B3" w:rsidRDefault="00FC00B3" w:rsidP="00262DAC">
      <w:pPr>
        <w:spacing w:after="0" w:line="240" w:lineRule="auto"/>
        <w:ind w:firstLine="709"/>
        <w:jc w:val="center"/>
        <w:rPr>
          <w:rFonts w:ascii="Times New Roman" w:hAnsi="Times New Roman"/>
          <w:i/>
          <w:sz w:val="28"/>
          <w:szCs w:val="28"/>
          <w:lang w:val="uk-UA"/>
        </w:rPr>
      </w:pPr>
      <w:bookmarkStart w:id="9" w:name="_Toc481226319"/>
      <w:r w:rsidRPr="00262DAC">
        <w:rPr>
          <w:rFonts w:ascii="Times New Roman" w:hAnsi="Times New Roman"/>
          <w:i/>
          <w:sz w:val="28"/>
          <w:szCs w:val="28"/>
          <w:lang w:val="uk-UA"/>
        </w:rPr>
        <w:t>Нормативно-правові акти</w:t>
      </w:r>
    </w:p>
    <w:p w14:paraId="30395A20" w14:textId="77777777" w:rsidR="004D382E" w:rsidRPr="00262DAC" w:rsidRDefault="004D382E" w:rsidP="00262DAC">
      <w:pPr>
        <w:spacing w:after="0" w:line="240" w:lineRule="auto"/>
        <w:ind w:firstLine="709"/>
        <w:jc w:val="center"/>
        <w:rPr>
          <w:rFonts w:ascii="Times New Roman" w:hAnsi="Times New Roman"/>
          <w:i/>
          <w:sz w:val="28"/>
          <w:szCs w:val="28"/>
          <w:lang w:val="uk-UA"/>
        </w:rPr>
      </w:pPr>
    </w:p>
    <w:p w14:paraId="09FF6BF3" w14:textId="77777777" w:rsidR="00CE7D19" w:rsidRPr="00262DAC" w:rsidRDefault="00CE7D19" w:rsidP="00262DAC">
      <w:pPr>
        <w:spacing w:after="0" w:line="360" w:lineRule="auto"/>
        <w:ind w:firstLine="709"/>
        <w:jc w:val="both"/>
        <w:rPr>
          <w:rFonts w:ascii="Times New Roman" w:hAnsi="Times New Roman"/>
          <w:sz w:val="28"/>
          <w:szCs w:val="28"/>
          <w:lang w:val="uk-UA"/>
        </w:rPr>
      </w:pPr>
      <w:bookmarkStart w:id="10" w:name="_Hlk121593028"/>
      <w:r w:rsidRPr="00262DAC">
        <w:rPr>
          <w:rFonts w:ascii="Times New Roman" w:hAnsi="Times New Roman"/>
          <w:sz w:val="28"/>
          <w:szCs w:val="28"/>
          <w:lang w:val="uk-UA"/>
        </w:rPr>
        <w:t>Конституція України  від 28.06.1996 № 254к/96-ВР  URL: https://zakon.rada.gov.ua/laws/show/254%D0%BA/96-%D0%B2%D1%80#Text.</w:t>
      </w:r>
    </w:p>
    <w:p w14:paraId="26DCFEEE" w14:textId="7BDC568D" w:rsidR="00CE7D19" w:rsidRDefault="00CE7D19"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 xml:space="preserve">Конвенція про захист прав людини і основоположних свобод: Рада Європи від 04.11.1950. URL: </w:t>
      </w:r>
      <w:hyperlink r:id="rId9" w:history="1">
        <w:r w:rsidR="00105C39" w:rsidRPr="000B2A2F">
          <w:rPr>
            <w:rStyle w:val="ac"/>
            <w:rFonts w:ascii="Times New Roman" w:hAnsi="Times New Roman"/>
            <w:sz w:val="28"/>
            <w:szCs w:val="28"/>
            <w:lang w:val="uk-UA"/>
          </w:rPr>
          <w:t>http://zakon3.rada.gov.ua/laws/show/995_004</w:t>
        </w:r>
      </w:hyperlink>
      <w:r w:rsidRPr="00262DAC">
        <w:rPr>
          <w:rFonts w:ascii="Times New Roman" w:hAnsi="Times New Roman"/>
          <w:sz w:val="28"/>
          <w:szCs w:val="28"/>
          <w:lang w:val="uk-UA"/>
        </w:rPr>
        <w:t>.</w:t>
      </w:r>
    </w:p>
    <w:p w14:paraId="10703772" w14:textId="781BB351" w:rsidR="00105C39" w:rsidRPr="00262DAC" w:rsidRDefault="00105C39" w:rsidP="00105C39">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URL: </w:t>
      </w:r>
      <w:hyperlink r:id="rId10" w:history="1">
        <w:r w:rsidRPr="00262DAC">
          <w:rPr>
            <w:rStyle w:val="ac"/>
            <w:rFonts w:ascii="Times New Roman" w:hAnsi="Times New Roman"/>
            <w:sz w:val="28"/>
            <w:szCs w:val="28"/>
            <w:lang w:val="uk-UA"/>
          </w:rPr>
          <w:t>https://zakon.rada.gov.ua/laws/show/984_011</w:t>
        </w:r>
      </w:hyperlink>
      <w:r w:rsidRPr="00262DAC">
        <w:rPr>
          <w:rFonts w:ascii="Times New Roman" w:hAnsi="Times New Roman"/>
          <w:sz w:val="28"/>
          <w:szCs w:val="28"/>
          <w:lang w:val="uk-UA"/>
        </w:rPr>
        <w:t>.</w:t>
      </w:r>
    </w:p>
    <w:p w14:paraId="072CA60A" w14:textId="77777777" w:rsidR="00CE7D19" w:rsidRPr="00262DAC" w:rsidRDefault="00CE7D19"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Кодекс України про адміністративні правопорушення від 07.12.1984 № 8073-X. URL: https://zakon.rada.gov.ua/laws/show/80731-10.</w:t>
      </w:r>
    </w:p>
    <w:p w14:paraId="56EA7C3D" w14:textId="77777777" w:rsidR="00CE7D19" w:rsidRPr="00262DAC" w:rsidRDefault="00CE7D19"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lastRenderedPageBreak/>
        <w:t>Кодекс адміністративного судочинства України від 06.07.2005 № 2747-IV. URL: https://zakon.rada.gov.ua/laws/show/2747-15#Text.</w:t>
      </w:r>
    </w:p>
    <w:p w14:paraId="7CAD093F" w14:textId="77777777" w:rsidR="00CE7D19" w:rsidRPr="00262DAC" w:rsidRDefault="00CE7D19"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Кодекс цивільного захисту України від 02.10.2012 № 5403-VI. URL: https://zakon.rada.gov.ua/laws/show/5403-17.</w:t>
      </w:r>
    </w:p>
    <w:p w14:paraId="1548B4F8" w14:textId="77777777" w:rsidR="00CE7D19" w:rsidRDefault="00CE7D19"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 xml:space="preserve">Митний кодекс України від 13.03.2012 № 4495-VI. URL: </w:t>
      </w:r>
      <w:hyperlink r:id="rId11" w:anchor="Text" w:history="1">
        <w:r w:rsidRPr="00262DAC">
          <w:rPr>
            <w:rStyle w:val="ac"/>
            <w:rFonts w:ascii="Times New Roman" w:hAnsi="Times New Roman"/>
            <w:sz w:val="28"/>
            <w:szCs w:val="28"/>
            <w:lang w:val="uk-UA"/>
          </w:rPr>
          <w:t>https://zakon.rada.gov.ua/laws/show/4495-17#Text</w:t>
        </w:r>
      </w:hyperlink>
      <w:r w:rsidRPr="00262DAC">
        <w:rPr>
          <w:rFonts w:ascii="Times New Roman" w:hAnsi="Times New Roman"/>
          <w:sz w:val="28"/>
          <w:szCs w:val="28"/>
          <w:lang w:val="uk-UA"/>
        </w:rPr>
        <w:t>.</w:t>
      </w:r>
    </w:p>
    <w:p w14:paraId="5EC42036" w14:textId="78E50408" w:rsidR="00351B11" w:rsidRDefault="00351B11" w:rsidP="00262DAC">
      <w:pPr>
        <w:spacing w:after="0" w:line="360" w:lineRule="auto"/>
        <w:ind w:firstLine="709"/>
        <w:jc w:val="both"/>
        <w:rPr>
          <w:rFonts w:ascii="Times New Roman" w:hAnsi="Times New Roman"/>
          <w:sz w:val="28"/>
          <w:szCs w:val="28"/>
          <w:lang w:val="uk-UA"/>
        </w:rPr>
      </w:pPr>
      <w:r w:rsidRPr="00351B11">
        <w:rPr>
          <w:rFonts w:ascii="Times New Roman" w:hAnsi="Times New Roman"/>
          <w:sz w:val="28"/>
          <w:szCs w:val="28"/>
          <w:lang w:val="uk-UA"/>
        </w:rPr>
        <w:t xml:space="preserve">Податковий кодекс України  від 02.12.2010 № 2755-VI. URL: </w:t>
      </w:r>
      <w:hyperlink r:id="rId12" w:anchor="Text" w:history="1">
        <w:r w:rsidRPr="000B2A2F">
          <w:rPr>
            <w:rStyle w:val="ac"/>
            <w:rFonts w:ascii="Times New Roman" w:hAnsi="Times New Roman"/>
            <w:sz w:val="28"/>
            <w:szCs w:val="28"/>
            <w:lang w:val="uk-UA"/>
          </w:rPr>
          <w:t>https://zakon.rada.gov.ua/laws/show/2755-17#Text</w:t>
        </w:r>
      </w:hyperlink>
      <w:r w:rsidRPr="00351B11">
        <w:rPr>
          <w:rFonts w:ascii="Times New Roman" w:hAnsi="Times New Roman"/>
          <w:sz w:val="28"/>
          <w:szCs w:val="28"/>
          <w:lang w:val="uk-UA"/>
        </w:rPr>
        <w:t>.</w:t>
      </w:r>
    </w:p>
    <w:p w14:paraId="7442A4E1" w14:textId="77777777" w:rsidR="00351B11" w:rsidRPr="00351B11" w:rsidRDefault="00351B11" w:rsidP="00351B11">
      <w:pPr>
        <w:pStyle w:val="af9"/>
        <w:spacing w:before="0" w:beforeAutospacing="0" w:after="0" w:afterAutospacing="0" w:line="360" w:lineRule="auto"/>
        <w:ind w:firstLine="700"/>
        <w:jc w:val="both"/>
        <w:rPr>
          <w:color w:val="000000"/>
          <w:sz w:val="28"/>
          <w:szCs w:val="28"/>
        </w:rPr>
      </w:pPr>
      <w:hyperlink r:id="rId13" w:history="1">
        <w:r w:rsidRPr="00351B11">
          <w:rPr>
            <w:rStyle w:val="ac"/>
            <w:rFonts w:eastAsiaTheme="majorEastAsia"/>
            <w:color w:val="000000"/>
            <w:sz w:val="28"/>
            <w:szCs w:val="28"/>
            <w:u w:val="none"/>
          </w:rPr>
          <w:t>Кримінальний кодекс України</w:t>
        </w:r>
      </w:hyperlink>
      <w:r w:rsidRPr="00351B11">
        <w:rPr>
          <w:color w:val="000000"/>
          <w:sz w:val="28"/>
          <w:szCs w:val="28"/>
        </w:rPr>
        <w:t xml:space="preserve"> від 05.04.2001 № 2341-III. URL: </w:t>
      </w:r>
      <w:hyperlink r:id="rId14" w:anchor="Text" w:history="1">
        <w:r w:rsidRPr="00351B11">
          <w:rPr>
            <w:rStyle w:val="ac"/>
            <w:rFonts w:eastAsiaTheme="majorEastAsia"/>
            <w:color w:val="000000"/>
            <w:sz w:val="28"/>
            <w:szCs w:val="28"/>
            <w:u w:val="none"/>
          </w:rPr>
          <w:t>https://zakon.rada.gov.ua/laws/show/2341-14#Text</w:t>
        </w:r>
      </w:hyperlink>
      <w:r w:rsidRPr="00351B11">
        <w:rPr>
          <w:color w:val="000000"/>
          <w:sz w:val="28"/>
          <w:szCs w:val="28"/>
        </w:rPr>
        <w:t>.</w:t>
      </w:r>
    </w:p>
    <w:p w14:paraId="3BBC34B7" w14:textId="77777777" w:rsidR="00351B11" w:rsidRPr="00351B11" w:rsidRDefault="00351B11" w:rsidP="00351B11">
      <w:pPr>
        <w:pStyle w:val="af9"/>
        <w:spacing w:before="0" w:beforeAutospacing="0" w:after="0" w:afterAutospacing="0" w:line="360" w:lineRule="auto"/>
        <w:ind w:firstLine="700"/>
        <w:jc w:val="both"/>
        <w:rPr>
          <w:color w:val="000000"/>
          <w:sz w:val="28"/>
          <w:szCs w:val="28"/>
        </w:rPr>
      </w:pPr>
      <w:hyperlink r:id="rId15" w:history="1">
        <w:r w:rsidRPr="00351B11">
          <w:rPr>
            <w:rStyle w:val="ac"/>
            <w:rFonts w:eastAsiaTheme="majorEastAsia"/>
            <w:color w:val="000000"/>
            <w:sz w:val="28"/>
            <w:szCs w:val="28"/>
            <w:u w:val="none"/>
          </w:rPr>
          <w:t>Кодекс законів про працю України</w:t>
        </w:r>
      </w:hyperlink>
      <w:r w:rsidRPr="00351B11">
        <w:rPr>
          <w:color w:val="000000"/>
          <w:sz w:val="28"/>
          <w:szCs w:val="28"/>
        </w:rPr>
        <w:t xml:space="preserve"> від 10.12.1971 № 322-VIII. URL: </w:t>
      </w:r>
      <w:hyperlink r:id="rId16" w:anchor="Text" w:history="1">
        <w:r w:rsidRPr="00351B11">
          <w:rPr>
            <w:rStyle w:val="ac"/>
            <w:rFonts w:eastAsiaTheme="majorEastAsia"/>
            <w:color w:val="000000"/>
            <w:sz w:val="28"/>
            <w:szCs w:val="28"/>
            <w:u w:val="none"/>
          </w:rPr>
          <w:t>https://zakon.rada.gov.ua/laws/show/322-08#Text</w:t>
        </w:r>
      </w:hyperlink>
      <w:r w:rsidRPr="00351B11">
        <w:rPr>
          <w:color w:val="000000"/>
          <w:sz w:val="28"/>
          <w:szCs w:val="28"/>
        </w:rPr>
        <w:t>.</w:t>
      </w:r>
    </w:p>
    <w:p w14:paraId="4190133A" w14:textId="6B057762" w:rsidR="00351B11" w:rsidRDefault="00351B11" w:rsidP="00351B11">
      <w:pPr>
        <w:pStyle w:val="af9"/>
        <w:spacing w:before="0" w:beforeAutospacing="0" w:after="0" w:afterAutospacing="0" w:line="360" w:lineRule="auto"/>
        <w:ind w:firstLine="700"/>
        <w:jc w:val="both"/>
        <w:rPr>
          <w:color w:val="000000"/>
          <w:sz w:val="28"/>
          <w:szCs w:val="28"/>
          <w:lang w:val="uk-UA"/>
        </w:rPr>
      </w:pPr>
      <w:hyperlink r:id="rId17" w:history="1">
        <w:r w:rsidRPr="00351B11">
          <w:rPr>
            <w:rStyle w:val="ac"/>
            <w:rFonts w:eastAsiaTheme="majorEastAsia"/>
            <w:color w:val="000000"/>
            <w:sz w:val="28"/>
            <w:szCs w:val="28"/>
            <w:u w:val="none"/>
          </w:rPr>
          <w:t>Цивільний кодекс України</w:t>
        </w:r>
      </w:hyperlink>
      <w:r w:rsidRPr="00351B11">
        <w:rPr>
          <w:color w:val="000000"/>
          <w:sz w:val="28"/>
          <w:szCs w:val="28"/>
        </w:rPr>
        <w:t xml:space="preserve"> від 16.01.2003 № 435-IV. </w:t>
      </w:r>
      <w:hyperlink r:id="rId18" w:anchor="Text" w:history="1">
        <w:r w:rsidRPr="00351B11">
          <w:rPr>
            <w:rStyle w:val="ac"/>
            <w:rFonts w:eastAsiaTheme="majorEastAsia"/>
            <w:color w:val="000000"/>
            <w:sz w:val="28"/>
            <w:szCs w:val="28"/>
            <w:u w:val="none"/>
          </w:rPr>
          <w:t>https://zakon.rada.gov.ua/laws/show/435-15#Text</w:t>
        </w:r>
      </w:hyperlink>
      <w:r w:rsidRPr="00351B11">
        <w:rPr>
          <w:color w:val="000000"/>
          <w:sz w:val="28"/>
          <w:szCs w:val="28"/>
        </w:rPr>
        <w:t>.</w:t>
      </w:r>
    </w:p>
    <w:p w14:paraId="033B233E" w14:textId="77777777" w:rsidR="001C1102" w:rsidRPr="00052C8B" w:rsidRDefault="001C1102" w:rsidP="001C1102">
      <w:pPr>
        <w:spacing w:after="0" w:line="360" w:lineRule="auto"/>
        <w:ind w:firstLine="709"/>
        <w:jc w:val="both"/>
        <w:rPr>
          <w:rFonts w:ascii="Times New Roman" w:hAnsi="Times New Roman"/>
          <w:sz w:val="28"/>
          <w:szCs w:val="28"/>
          <w:lang w:val="uk-UA"/>
        </w:rPr>
      </w:pPr>
      <w:r w:rsidRPr="00052C8B">
        <w:rPr>
          <w:rFonts w:ascii="Times New Roman" w:hAnsi="Times New Roman"/>
          <w:sz w:val="28"/>
          <w:szCs w:val="28"/>
          <w:lang w:val="uk-UA"/>
        </w:rPr>
        <w:t xml:space="preserve">  Земельний кодекс України від 25.10.2001 № 2768-III.  URL: https://zakon.rada.gov.ua/laws/show/2768-14/conv#n1867. </w:t>
      </w:r>
    </w:p>
    <w:p w14:paraId="7AE02011" w14:textId="00EC5A9E" w:rsidR="001C1102" w:rsidRDefault="001C1102" w:rsidP="001C1102">
      <w:pPr>
        <w:spacing w:after="0" w:line="360" w:lineRule="auto"/>
        <w:ind w:firstLine="709"/>
        <w:jc w:val="both"/>
        <w:rPr>
          <w:rFonts w:ascii="Times New Roman" w:hAnsi="Times New Roman"/>
          <w:sz w:val="28"/>
          <w:szCs w:val="28"/>
          <w:lang w:val="uk-UA"/>
        </w:rPr>
      </w:pPr>
      <w:r w:rsidRPr="00052C8B">
        <w:rPr>
          <w:rFonts w:ascii="Times New Roman" w:hAnsi="Times New Roman"/>
          <w:sz w:val="28"/>
          <w:szCs w:val="28"/>
          <w:lang w:val="uk-UA"/>
        </w:rPr>
        <w:t xml:space="preserve">  Кодекс про надра від 27.07.1994 № 132/94-ВР. URL: https://zakon.rada.gov.ua/laws/show/132/94-вр#Text. </w:t>
      </w:r>
    </w:p>
    <w:p w14:paraId="63CF91BB" w14:textId="0ED2854F" w:rsidR="00CA0423" w:rsidRPr="001C1102" w:rsidRDefault="00CA0423" w:rsidP="001C1102">
      <w:pPr>
        <w:spacing w:after="0" w:line="360" w:lineRule="auto"/>
        <w:ind w:firstLine="709"/>
        <w:jc w:val="both"/>
        <w:rPr>
          <w:rFonts w:ascii="Times New Roman" w:hAnsi="Times New Roman"/>
          <w:sz w:val="28"/>
          <w:szCs w:val="28"/>
          <w:lang w:val="uk-UA"/>
        </w:rPr>
      </w:pPr>
      <w:r w:rsidRPr="00CA0423">
        <w:rPr>
          <w:rFonts w:ascii="Times New Roman" w:hAnsi="Times New Roman"/>
          <w:sz w:val="28"/>
          <w:szCs w:val="28"/>
          <w:lang w:val="uk-UA"/>
        </w:rPr>
        <w:t>Сімейний кодекс України від 10.01.2002 № 2947-III. URL: https://zakon.rada.gov.ua/laws/show/2947-14#Text.</w:t>
      </w:r>
    </w:p>
    <w:p w14:paraId="12634B93" w14:textId="77777777" w:rsidR="00CE7D19" w:rsidRDefault="00CE7D19" w:rsidP="00351B11">
      <w:pPr>
        <w:spacing w:after="0" w:line="360" w:lineRule="auto"/>
        <w:ind w:firstLine="709"/>
        <w:jc w:val="both"/>
        <w:rPr>
          <w:rFonts w:ascii="Times New Roman" w:hAnsi="Times New Roman"/>
          <w:sz w:val="28"/>
          <w:szCs w:val="28"/>
          <w:lang w:val="uk-UA"/>
        </w:rPr>
      </w:pPr>
      <w:r w:rsidRPr="00351B11">
        <w:rPr>
          <w:rFonts w:ascii="Times New Roman" w:hAnsi="Times New Roman"/>
          <w:sz w:val="28"/>
          <w:szCs w:val="28"/>
          <w:lang w:val="uk-UA"/>
        </w:rPr>
        <w:t xml:space="preserve">Про </w:t>
      </w:r>
      <w:r w:rsidRPr="00262DAC">
        <w:rPr>
          <w:rFonts w:ascii="Times New Roman" w:hAnsi="Times New Roman"/>
          <w:sz w:val="28"/>
          <w:szCs w:val="28"/>
          <w:lang w:val="uk-UA"/>
        </w:rPr>
        <w:t>адміністративну процедуру: Закон України від 17.02.2022  № 2073-IX. Офіційний вісник України. 2022. № 49. Ст. 2675.</w:t>
      </w:r>
    </w:p>
    <w:p w14:paraId="21E235AF" w14:textId="41143E7D" w:rsidR="00606497" w:rsidRPr="00262DAC" w:rsidRDefault="00606497" w:rsidP="00606497">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 xml:space="preserve">Про виконання рішень та застосування практики Європейського суду з прав людини: Закон України від 23.02.2006 № 3477-IV URL: </w:t>
      </w:r>
      <w:hyperlink r:id="rId19" w:history="1">
        <w:r w:rsidRPr="00262DAC">
          <w:rPr>
            <w:rStyle w:val="ac"/>
            <w:rFonts w:ascii="Times New Roman" w:hAnsi="Times New Roman"/>
            <w:sz w:val="28"/>
            <w:szCs w:val="28"/>
            <w:lang w:val="uk-UA"/>
          </w:rPr>
          <w:t>http://zakon2.rada.gov.ua/laws/show/3477-15</w:t>
        </w:r>
      </w:hyperlink>
      <w:r w:rsidRPr="00262DAC">
        <w:rPr>
          <w:rFonts w:ascii="Times New Roman" w:hAnsi="Times New Roman"/>
          <w:sz w:val="28"/>
          <w:szCs w:val="28"/>
          <w:lang w:val="uk-UA"/>
        </w:rPr>
        <w:t>.</w:t>
      </w:r>
    </w:p>
    <w:p w14:paraId="06570F03" w14:textId="77777777" w:rsidR="00CE7D19" w:rsidRPr="00262DAC" w:rsidRDefault="00CE7D19"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Про місцеве самоврядування в Україні: Закон України від 21.05.1997 № 280/97-ВР. URL: https://zakon.rada.gov.ua/laws/show/280/97-%D0%B2%D1%80#Text.</w:t>
      </w:r>
    </w:p>
    <w:p w14:paraId="3565EBCE" w14:textId="4A9F6258" w:rsidR="00373A1A" w:rsidRDefault="00CE7D19"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 xml:space="preserve">Про місцеві державні адміністрації: Закон України від 09.04.1999 № 586-XIV. URL: </w:t>
      </w:r>
      <w:hyperlink r:id="rId20" w:history="1">
        <w:r w:rsidR="00373A1A" w:rsidRPr="00C725A5">
          <w:rPr>
            <w:rStyle w:val="ac"/>
            <w:rFonts w:ascii="Times New Roman" w:hAnsi="Times New Roman"/>
            <w:sz w:val="28"/>
            <w:szCs w:val="28"/>
            <w:lang w:val="uk-UA"/>
          </w:rPr>
          <w:t>https://zakon.rada.gov.ua/laws/show/586-14</w:t>
        </w:r>
      </w:hyperlink>
      <w:r w:rsidRPr="00262DAC">
        <w:rPr>
          <w:rFonts w:ascii="Times New Roman" w:hAnsi="Times New Roman"/>
          <w:sz w:val="28"/>
          <w:szCs w:val="28"/>
          <w:lang w:val="uk-UA"/>
        </w:rPr>
        <w:t>.</w:t>
      </w:r>
    </w:p>
    <w:p w14:paraId="0B9B3E2E" w14:textId="77777777" w:rsidR="00CE7D19" w:rsidRPr="00262DAC" w:rsidRDefault="00CE7D19"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lastRenderedPageBreak/>
        <w:t xml:space="preserve">Про запобігання корупції: Закон України від 14.10.2014 № 1700-VII.  URL: https://zakon.rada.gov.ua/laws/show/1700-18#Text. </w:t>
      </w:r>
    </w:p>
    <w:p w14:paraId="5DAD1472" w14:textId="77777777" w:rsidR="00CE7D19" w:rsidRPr="00262DAC" w:rsidRDefault="00CE7D19"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Про державний ринковий нагляд і контроль нехарчової продукції: Закон України від 02.12.2010 № 2735-VI. URL: zakon.rada.gov.ua/go/2735-17</w:t>
      </w:r>
    </w:p>
    <w:p w14:paraId="15A2D97A" w14:textId="77777777" w:rsidR="00052C8B" w:rsidRPr="00052C8B" w:rsidRDefault="00052C8B" w:rsidP="00052C8B">
      <w:pPr>
        <w:spacing w:after="0" w:line="360" w:lineRule="auto"/>
        <w:ind w:firstLine="709"/>
        <w:jc w:val="both"/>
        <w:rPr>
          <w:rFonts w:ascii="Times New Roman" w:hAnsi="Times New Roman"/>
          <w:sz w:val="28"/>
          <w:szCs w:val="28"/>
          <w:lang w:val="uk-UA"/>
        </w:rPr>
      </w:pPr>
      <w:r w:rsidRPr="00052C8B">
        <w:rPr>
          <w:rFonts w:ascii="Times New Roman" w:hAnsi="Times New Roman"/>
          <w:sz w:val="28"/>
          <w:szCs w:val="28"/>
          <w:lang w:val="uk-UA"/>
        </w:rPr>
        <w:t xml:space="preserve">  Про охорону атмосферного повітря: Закон України від 16.10.1992 № 2707-XII. URL: https://zakon.rada.gov.ua/laws/show/2707-12#Text. </w:t>
      </w:r>
    </w:p>
    <w:p w14:paraId="7F968912" w14:textId="77777777" w:rsidR="00052C8B" w:rsidRDefault="00052C8B" w:rsidP="00052C8B">
      <w:pPr>
        <w:spacing w:after="0" w:line="360" w:lineRule="auto"/>
        <w:ind w:firstLine="709"/>
        <w:jc w:val="both"/>
        <w:rPr>
          <w:rFonts w:ascii="Times New Roman" w:hAnsi="Times New Roman"/>
          <w:sz w:val="28"/>
          <w:szCs w:val="28"/>
          <w:lang w:val="uk-UA"/>
        </w:rPr>
      </w:pPr>
      <w:r w:rsidRPr="00052C8B">
        <w:rPr>
          <w:rFonts w:ascii="Times New Roman" w:hAnsi="Times New Roman"/>
          <w:sz w:val="28"/>
          <w:szCs w:val="28"/>
          <w:lang w:val="uk-UA"/>
        </w:rPr>
        <w:t xml:space="preserve">  Про систему громадського здоров'я: Закон України від 06.09.2022 № 2573-IX. URL: https://zakon.rada.gov.ua/laws/show/2573-20#Text. </w:t>
      </w:r>
    </w:p>
    <w:p w14:paraId="2818EAC7" w14:textId="4840F8D3" w:rsidR="00CE7D19" w:rsidRPr="00AC5FD0" w:rsidRDefault="00CE7D19" w:rsidP="00052C8B">
      <w:pPr>
        <w:spacing w:after="0" w:line="360" w:lineRule="auto"/>
        <w:ind w:firstLine="709"/>
        <w:jc w:val="both"/>
        <w:rPr>
          <w:rFonts w:ascii="Times New Roman" w:hAnsi="Times New Roman"/>
          <w:sz w:val="28"/>
          <w:szCs w:val="28"/>
          <w:lang w:val="uk-UA"/>
        </w:rPr>
      </w:pPr>
      <w:r w:rsidRPr="00AC5FD0">
        <w:rPr>
          <w:rFonts w:ascii="Times New Roman" w:hAnsi="Times New Roman"/>
          <w:sz w:val="28"/>
          <w:szCs w:val="28"/>
          <w:lang w:val="uk-UA"/>
        </w:rPr>
        <w:t>Про основні засади державного нагляду (контролю) у сфері господарської діяльності: Закон України 05.04.2007 № 877-V. URL: zakon.rada.gov.ua/go/877-16</w:t>
      </w:r>
    </w:p>
    <w:p w14:paraId="5EF3982D" w14:textId="77777777" w:rsidR="00CE7D19" w:rsidRPr="00DD3520" w:rsidRDefault="00CE7D19" w:rsidP="00DD3520">
      <w:pPr>
        <w:spacing w:after="0" w:line="360" w:lineRule="auto"/>
        <w:ind w:firstLine="709"/>
        <w:jc w:val="both"/>
        <w:rPr>
          <w:rFonts w:ascii="Times New Roman" w:hAnsi="Times New Roman"/>
          <w:sz w:val="28"/>
          <w:szCs w:val="28"/>
          <w:lang w:val="uk-UA"/>
        </w:rPr>
      </w:pPr>
      <w:r w:rsidRPr="00DD3520">
        <w:rPr>
          <w:rFonts w:ascii="Times New Roman" w:hAnsi="Times New Roman"/>
          <w:sz w:val="28"/>
          <w:szCs w:val="28"/>
          <w:lang w:val="uk-UA"/>
        </w:rPr>
        <w:t>Про основні засади здійснення державного фінансового контролю в Україні: Закон України від 26.01.1993 № 2939-XII. URL: zakon.rada.gov.ua/go/2939-12.</w:t>
      </w:r>
    </w:p>
    <w:p w14:paraId="6DFCF730" w14:textId="77777777" w:rsidR="00DD3520" w:rsidRPr="00DD3520" w:rsidRDefault="00DD3520" w:rsidP="00DD3520">
      <w:pPr>
        <w:pStyle w:val="af9"/>
        <w:spacing w:before="0" w:beforeAutospacing="0" w:after="0" w:afterAutospacing="0" w:line="360" w:lineRule="auto"/>
        <w:ind w:firstLine="705"/>
        <w:jc w:val="both"/>
        <w:rPr>
          <w:color w:val="000000"/>
          <w:sz w:val="28"/>
          <w:szCs w:val="28"/>
        </w:rPr>
      </w:pPr>
      <w:hyperlink r:id="rId21" w:history="1">
        <w:r w:rsidRPr="00DD3520">
          <w:rPr>
            <w:rStyle w:val="ac"/>
            <w:rFonts w:eastAsiaTheme="majorEastAsia"/>
            <w:color w:val="000000"/>
            <w:sz w:val="28"/>
            <w:szCs w:val="28"/>
            <w:u w:val="none"/>
          </w:rPr>
          <w:t>Про мисливське господарство та полювання</w:t>
        </w:r>
      </w:hyperlink>
      <w:r w:rsidRPr="00DD3520">
        <w:rPr>
          <w:color w:val="000000"/>
          <w:sz w:val="28"/>
          <w:szCs w:val="28"/>
        </w:rPr>
        <w:t xml:space="preserve">: Закон України від 22.02.2000 № 1478-III. URL: </w:t>
      </w:r>
      <w:hyperlink r:id="rId22" w:anchor="Text" w:history="1">
        <w:r w:rsidRPr="00DD3520">
          <w:rPr>
            <w:rStyle w:val="ac"/>
            <w:rFonts w:eastAsiaTheme="majorEastAsia"/>
            <w:color w:val="000000"/>
            <w:sz w:val="28"/>
            <w:szCs w:val="28"/>
            <w:u w:val="none"/>
          </w:rPr>
          <w:t>https://zakon.rada.gov.ua/laws/show/1478-14#Text</w:t>
        </w:r>
      </w:hyperlink>
      <w:r w:rsidRPr="00DD3520">
        <w:rPr>
          <w:color w:val="000000"/>
          <w:sz w:val="28"/>
          <w:szCs w:val="28"/>
        </w:rPr>
        <w:t>.</w:t>
      </w:r>
    </w:p>
    <w:p w14:paraId="1CA3CFB8" w14:textId="77777777" w:rsidR="00DD3520" w:rsidRPr="007C4D8C" w:rsidRDefault="00DD3520" w:rsidP="007C4D8C">
      <w:pPr>
        <w:pStyle w:val="af9"/>
        <w:spacing w:before="0" w:beforeAutospacing="0" w:after="0" w:afterAutospacing="0" w:line="360" w:lineRule="auto"/>
        <w:ind w:firstLine="709"/>
        <w:jc w:val="both"/>
        <w:rPr>
          <w:color w:val="000000"/>
          <w:sz w:val="28"/>
          <w:szCs w:val="28"/>
        </w:rPr>
      </w:pPr>
      <w:hyperlink r:id="rId23" w:history="1">
        <w:r w:rsidRPr="00DD3520">
          <w:rPr>
            <w:rStyle w:val="ac"/>
            <w:rFonts w:eastAsiaTheme="majorEastAsia"/>
            <w:color w:val="000000"/>
            <w:sz w:val="28"/>
            <w:szCs w:val="28"/>
            <w:u w:val="none"/>
          </w:rPr>
          <w:t>Про тваринний світ</w:t>
        </w:r>
      </w:hyperlink>
      <w:r w:rsidRPr="00DD3520">
        <w:rPr>
          <w:color w:val="000000"/>
          <w:sz w:val="28"/>
          <w:szCs w:val="28"/>
        </w:rPr>
        <w:t xml:space="preserve">: Закон </w:t>
      </w:r>
      <w:r w:rsidRPr="007C4D8C">
        <w:rPr>
          <w:color w:val="000000"/>
          <w:sz w:val="28"/>
          <w:szCs w:val="28"/>
        </w:rPr>
        <w:t xml:space="preserve">України від 13.12.2001 № 2894-III.  URL: </w:t>
      </w:r>
      <w:hyperlink r:id="rId24" w:anchor="Text" w:history="1">
        <w:r w:rsidRPr="007C4D8C">
          <w:rPr>
            <w:rStyle w:val="ac"/>
            <w:rFonts w:eastAsiaTheme="majorEastAsia"/>
            <w:color w:val="000000"/>
            <w:sz w:val="28"/>
            <w:szCs w:val="28"/>
            <w:u w:val="none"/>
          </w:rPr>
          <w:t>https://zakon.rada.gov.ua/laws/show/2894-14#Text</w:t>
        </w:r>
      </w:hyperlink>
      <w:r w:rsidRPr="007C4D8C">
        <w:rPr>
          <w:color w:val="000000"/>
          <w:sz w:val="28"/>
          <w:szCs w:val="28"/>
        </w:rPr>
        <w:t>.</w:t>
      </w:r>
    </w:p>
    <w:p w14:paraId="1F26F23B" w14:textId="726F71EC" w:rsidR="00DD3520" w:rsidRPr="007C4D8C" w:rsidRDefault="00DD3520" w:rsidP="007C4D8C">
      <w:pPr>
        <w:pStyle w:val="af9"/>
        <w:spacing w:before="0" w:beforeAutospacing="0" w:after="0" w:afterAutospacing="0" w:line="360" w:lineRule="auto"/>
        <w:ind w:firstLine="709"/>
        <w:jc w:val="both"/>
        <w:rPr>
          <w:color w:val="000000"/>
          <w:sz w:val="28"/>
          <w:szCs w:val="28"/>
          <w:lang w:val="uk-UA"/>
        </w:rPr>
      </w:pPr>
      <w:hyperlink r:id="rId25" w:history="1">
        <w:r w:rsidRPr="007C4D8C">
          <w:rPr>
            <w:rStyle w:val="ac"/>
            <w:rFonts w:eastAsiaTheme="majorEastAsia"/>
            <w:color w:val="000000"/>
            <w:sz w:val="28"/>
            <w:szCs w:val="28"/>
            <w:u w:val="none"/>
          </w:rPr>
          <w:t>Про благоустрій населених пунктів</w:t>
        </w:r>
      </w:hyperlink>
      <w:r w:rsidRPr="007C4D8C">
        <w:rPr>
          <w:color w:val="000000"/>
          <w:sz w:val="28"/>
          <w:szCs w:val="28"/>
        </w:rPr>
        <w:t xml:space="preserve">: Закон України від 06.09.2005 № 2807-IV. URL: </w:t>
      </w:r>
      <w:hyperlink r:id="rId26" w:anchor="Text" w:history="1">
        <w:r w:rsidRPr="007C4D8C">
          <w:rPr>
            <w:rStyle w:val="ac"/>
            <w:rFonts w:eastAsiaTheme="majorEastAsia"/>
            <w:color w:val="000000"/>
            <w:sz w:val="28"/>
            <w:szCs w:val="28"/>
            <w:u w:val="none"/>
          </w:rPr>
          <w:t>https://zakon.rada.gov.ua/laws/show/2807-15#Text</w:t>
        </w:r>
      </w:hyperlink>
      <w:r w:rsidRPr="007C4D8C">
        <w:rPr>
          <w:color w:val="000000"/>
          <w:sz w:val="28"/>
          <w:szCs w:val="28"/>
        </w:rPr>
        <w:t>.</w:t>
      </w:r>
    </w:p>
    <w:p w14:paraId="5DBE1A0C" w14:textId="77777777" w:rsidR="007C4D8C" w:rsidRPr="007C4D8C" w:rsidRDefault="007C4D8C" w:rsidP="007C4D8C">
      <w:pPr>
        <w:pStyle w:val="af9"/>
        <w:spacing w:before="0" w:beforeAutospacing="0" w:after="0" w:afterAutospacing="0" w:line="360" w:lineRule="auto"/>
        <w:ind w:firstLine="709"/>
        <w:jc w:val="both"/>
        <w:rPr>
          <w:color w:val="000000"/>
          <w:sz w:val="28"/>
          <w:szCs w:val="28"/>
        </w:rPr>
      </w:pPr>
      <w:hyperlink r:id="rId27" w:history="1">
        <w:r w:rsidRPr="007C4D8C">
          <w:rPr>
            <w:rStyle w:val="ac"/>
            <w:rFonts w:eastAsiaTheme="majorEastAsia"/>
            <w:color w:val="000000"/>
            <w:sz w:val="28"/>
            <w:szCs w:val="28"/>
            <w:u w:val="none"/>
          </w:rPr>
          <w:t>Про державний кордон України</w:t>
        </w:r>
      </w:hyperlink>
      <w:r w:rsidRPr="007C4D8C">
        <w:rPr>
          <w:color w:val="000000"/>
          <w:sz w:val="28"/>
          <w:szCs w:val="28"/>
        </w:rPr>
        <w:t xml:space="preserve">: Закон України від 04.11.1991 № 1777-XII. URL: </w:t>
      </w:r>
      <w:hyperlink r:id="rId28" w:anchor="Text" w:history="1">
        <w:r w:rsidRPr="007C4D8C">
          <w:rPr>
            <w:rStyle w:val="ac"/>
            <w:rFonts w:eastAsiaTheme="majorEastAsia"/>
            <w:color w:val="000000"/>
            <w:sz w:val="28"/>
            <w:szCs w:val="28"/>
            <w:u w:val="none"/>
          </w:rPr>
          <w:t>https://zakon.rada.gov.ua/laws/show/1777-12#Text</w:t>
        </w:r>
      </w:hyperlink>
      <w:r w:rsidRPr="007C4D8C">
        <w:rPr>
          <w:color w:val="000000"/>
          <w:sz w:val="28"/>
          <w:szCs w:val="28"/>
        </w:rPr>
        <w:t>.</w:t>
      </w:r>
    </w:p>
    <w:p w14:paraId="7416AD68" w14:textId="0BB00BD3" w:rsidR="007C4D8C" w:rsidRDefault="007C4D8C" w:rsidP="007C4D8C">
      <w:pPr>
        <w:pStyle w:val="af9"/>
        <w:spacing w:before="0" w:beforeAutospacing="0" w:after="0" w:afterAutospacing="0" w:line="360" w:lineRule="auto"/>
        <w:ind w:firstLine="709"/>
        <w:jc w:val="both"/>
        <w:rPr>
          <w:color w:val="000000"/>
          <w:sz w:val="28"/>
          <w:szCs w:val="28"/>
          <w:lang w:val="uk-UA"/>
        </w:rPr>
      </w:pPr>
      <w:hyperlink r:id="rId29" w:history="1">
        <w:r w:rsidRPr="007C4D8C">
          <w:rPr>
            <w:rStyle w:val="ac"/>
            <w:rFonts w:eastAsiaTheme="majorEastAsia"/>
            <w:color w:val="000000"/>
            <w:sz w:val="28"/>
            <w:szCs w:val="28"/>
            <w:u w:val="none"/>
          </w:rPr>
          <w:t>Про прикордонний контроль</w:t>
        </w:r>
      </w:hyperlink>
      <w:r w:rsidRPr="007C4D8C">
        <w:rPr>
          <w:color w:val="000000"/>
          <w:sz w:val="28"/>
          <w:szCs w:val="28"/>
        </w:rPr>
        <w:t xml:space="preserve">: Закон України від 05.11.2009 № 1710-VI. URL: </w:t>
      </w:r>
      <w:hyperlink r:id="rId30" w:anchor="Text" w:history="1">
        <w:r w:rsidRPr="007C4D8C">
          <w:rPr>
            <w:rStyle w:val="ac"/>
            <w:rFonts w:eastAsiaTheme="majorEastAsia"/>
            <w:color w:val="000000"/>
            <w:sz w:val="28"/>
            <w:szCs w:val="28"/>
            <w:u w:val="none"/>
          </w:rPr>
          <w:t>https://zakon.rada.gov.ua/laws/show/1710-17#Text</w:t>
        </w:r>
      </w:hyperlink>
      <w:r w:rsidRPr="007C4D8C">
        <w:rPr>
          <w:color w:val="000000"/>
          <w:sz w:val="28"/>
          <w:szCs w:val="28"/>
        </w:rPr>
        <w:t>.</w:t>
      </w:r>
    </w:p>
    <w:p w14:paraId="013FE46A" w14:textId="31E888F1" w:rsidR="00C96366" w:rsidRDefault="00C96366" w:rsidP="00DF2401">
      <w:pPr>
        <w:pStyle w:val="af9"/>
        <w:spacing w:before="0" w:beforeAutospacing="0" w:after="0" w:afterAutospacing="0" w:line="360" w:lineRule="auto"/>
        <w:ind w:firstLine="709"/>
        <w:jc w:val="both"/>
        <w:rPr>
          <w:color w:val="000000"/>
          <w:sz w:val="28"/>
          <w:szCs w:val="28"/>
          <w:lang w:val="uk-UA"/>
        </w:rPr>
      </w:pPr>
      <w:r w:rsidRPr="00C96366">
        <w:rPr>
          <w:color w:val="000000"/>
          <w:sz w:val="28"/>
          <w:szCs w:val="28"/>
          <w:lang w:val="uk-UA"/>
        </w:rPr>
        <w:t xml:space="preserve">Про забезпечення рівних прав та можливостей жінок і чоловіків: Закон України від 08.09.2005 № 2866-IV. URL: </w:t>
      </w:r>
      <w:hyperlink r:id="rId31" w:anchor="Text" w:history="1">
        <w:r w:rsidR="008072DF" w:rsidRPr="000B2A2F">
          <w:rPr>
            <w:rStyle w:val="ac"/>
            <w:sz w:val="28"/>
            <w:szCs w:val="28"/>
            <w:lang w:val="uk-UA"/>
          </w:rPr>
          <w:t>https://zakon.rada.gov.ua/laws/show/2866-15#Text</w:t>
        </w:r>
      </w:hyperlink>
      <w:r w:rsidRPr="00C96366">
        <w:rPr>
          <w:color w:val="000000"/>
          <w:sz w:val="28"/>
          <w:szCs w:val="28"/>
          <w:lang w:val="uk-UA"/>
        </w:rPr>
        <w:t>.</w:t>
      </w:r>
    </w:p>
    <w:p w14:paraId="5538C684" w14:textId="235507F3" w:rsidR="00DF2401" w:rsidRDefault="00DF2401" w:rsidP="00DF2401">
      <w:pPr>
        <w:pStyle w:val="af9"/>
        <w:spacing w:before="0" w:beforeAutospacing="0" w:after="0" w:afterAutospacing="0" w:line="360" w:lineRule="auto"/>
        <w:ind w:firstLine="709"/>
        <w:jc w:val="both"/>
        <w:rPr>
          <w:color w:val="000000"/>
          <w:sz w:val="28"/>
          <w:szCs w:val="28"/>
          <w:lang w:val="uk-UA"/>
        </w:rPr>
      </w:pPr>
      <w:r w:rsidRPr="00DF2401">
        <w:rPr>
          <w:color w:val="000000"/>
          <w:sz w:val="28"/>
          <w:szCs w:val="28"/>
          <w:lang w:val="uk-UA"/>
        </w:rPr>
        <w:t xml:space="preserve">Про дорожній рух: Закон України від 30.06.1993 № 3353-XII. URL:  </w:t>
      </w:r>
      <w:hyperlink r:id="rId32" w:anchor="Text" w:history="1">
        <w:r w:rsidR="00C47224" w:rsidRPr="000B2A2F">
          <w:rPr>
            <w:rStyle w:val="ac"/>
            <w:sz w:val="28"/>
            <w:szCs w:val="28"/>
            <w:lang w:val="uk-UA"/>
          </w:rPr>
          <w:t>https://zakon.rada.gov.ua/laws/show/3353-12#Text</w:t>
        </w:r>
      </w:hyperlink>
      <w:r w:rsidR="00C47224">
        <w:rPr>
          <w:color w:val="000000"/>
          <w:sz w:val="28"/>
          <w:szCs w:val="28"/>
          <w:lang w:val="uk-UA"/>
        </w:rPr>
        <w:t>.</w:t>
      </w:r>
    </w:p>
    <w:p w14:paraId="76945EB0" w14:textId="1E3ADAC4" w:rsidR="00C47224" w:rsidRPr="00DF2401" w:rsidRDefault="00C47224" w:rsidP="005B4B85">
      <w:pPr>
        <w:pStyle w:val="af9"/>
        <w:spacing w:before="0" w:beforeAutospacing="0" w:after="0" w:afterAutospacing="0" w:line="360" w:lineRule="auto"/>
        <w:ind w:firstLine="709"/>
        <w:jc w:val="both"/>
        <w:rPr>
          <w:color w:val="000000"/>
          <w:sz w:val="28"/>
          <w:szCs w:val="28"/>
          <w:lang w:val="uk-UA"/>
        </w:rPr>
      </w:pPr>
      <w:r w:rsidRPr="00C47224">
        <w:rPr>
          <w:color w:val="000000"/>
          <w:sz w:val="28"/>
          <w:szCs w:val="28"/>
          <w:lang w:val="uk-UA"/>
        </w:rPr>
        <w:t>Про судоустрій і статус суддів: Закон України від 02.06.2016 № 1402-VIII. URL: https://zakon.rada.gov.ua/laws/show/1402-19#Text.</w:t>
      </w:r>
    </w:p>
    <w:p w14:paraId="7E249003" w14:textId="152FD16F" w:rsidR="00DF2401" w:rsidRDefault="00DF2401" w:rsidP="005B4B85">
      <w:pPr>
        <w:pStyle w:val="af9"/>
        <w:spacing w:before="0" w:beforeAutospacing="0" w:after="0" w:afterAutospacing="0" w:line="360" w:lineRule="auto"/>
        <w:ind w:firstLine="709"/>
        <w:jc w:val="both"/>
        <w:rPr>
          <w:color w:val="000000"/>
          <w:sz w:val="28"/>
          <w:szCs w:val="28"/>
          <w:lang w:val="uk-UA"/>
        </w:rPr>
      </w:pPr>
      <w:r w:rsidRPr="00DF2401">
        <w:rPr>
          <w:color w:val="000000"/>
          <w:sz w:val="28"/>
          <w:szCs w:val="28"/>
          <w:lang w:val="uk-UA"/>
        </w:rPr>
        <w:lastRenderedPageBreak/>
        <w:t xml:space="preserve">Про Національну поліцію: Закон України від 02.07.2015 р. 580-VIII. URL: </w:t>
      </w:r>
      <w:hyperlink r:id="rId33" w:anchor="Text" w:history="1">
        <w:r w:rsidR="005B4B85" w:rsidRPr="000B2A2F">
          <w:rPr>
            <w:rStyle w:val="ac"/>
            <w:sz w:val="28"/>
            <w:szCs w:val="28"/>
            <w:lang w:val="uk-UA"/>
          </w:rPr>
          <w:t>https://zakon.rada.gov.ua/laws/show/1404-19#Text</w:t>
        </w:r>
      </w:hyperlink>
      <w:r w:rsidRPr="00DF2401">
        <w:rPr>
          <w:color w:val="000000"/>
          <w:sz w:val="28"/>
          <w:szCs w:val="28"/>
          <w:lang w:val="uk-UA"/>
        </w:rPr>
        <w:t>.</w:t>
      </w:r>
    </w:p>
    <w:p w14:paraId="28383E01" w14:textId="77777777" w:rsidR="005B4B85" w:rsidRPr="005B4B85" w:rsidRDefault="005B4B85" w:rsidP="005B4B85">
      <w:pPr>
        <w:pStyle w:val="af9"/>
        <w:spacing w:before="0" w:beforeAutospacing="0" w:after="0" w:afterAutospacing="0" w:line="360" w:lineRule="auto"/>
        <w:ind w:firstLine="709"/>
        <w:jc w:val="both"/>
        <w:rPr>
          <w:color w:val="000000"/>
          <w:sz w:val="28"/>
          <w:szCs w:val="28"/>
          <w:lang w:val="uk-UA"/>
        </w:rPr>
      </w:pPr>
      <w:r w:rsidRPr="005B4B85">
        <w:rPr>
          <w:color w:val="000000"/>
          <w:sz w:val="28"/>
          <w:szCs w:val="28"/>
          <w:lang w:val="uk-UA"/>
        </w:rPr>
        <w:t>Про адміністративний нагляд за особами, звільненими з місць позбавлення волі: Закон України від 01.12.1994 № 264/94-ВР. URL: https://zakon.rada.gov.ua/laws/show/264/94-%D0%B2%D1%80#Text.</w:t>
      </w:r>
    </w:p>
    <w:p w14:paraId="5506BDDC" w14:textId="10AF7246" w:rsidR="005B4B85" w:rsidRPr="00DF2401" w:rsidRDefault="005B4B85" w:rsidP="005B4B85">
      <w:pPr>
        <w:pStyle w:val="af9"/>
        <w:spacing w:before="0" w:beforeAutospacing="0" w:after="0" w:afterAutospacing="0" w:line="360" w:lineRule="auto"/>
        <w:ind w:firstLine="709"/>
        <w:jc w:val="both"/>
        <w:rPr>
          <w:color w:val="000000"/>
          <w:sz w:val="28"/>
          <w:szCs w:val="28"/>
          <w:lang w:val="uk-UA"/>
        </w:rPr>
      </w:pPr>
      <w:r w:rsidRPr="005B4B85">
        <w:rPr>
          <w:color w:val="000000"/>
          <w:sz w:val="28"/>
          <w:szCs w:val="28"/>
          <w:lang w:val="uk-UA"/>
        </w:rPr>
        <w:t>Про захист тварин від жорстокого поводження: Закон України від 21.02.2006 № 3447-IV. URL:  https://zakon.rada.gov.ua/laws/show/3447-15#Text.</w:t>
      </w:r>
    </w:p>
    <w:p w14:paraId="46B5A13F" w14:textId="3D9910E8" w:rsidR="00DF2401" w:rsidRDefault="00DF2401" w:rsidP="00D559DC">
      <w:pPr>
        <w:pStyle w:val="af9"/>
        <w:spacing w:before="0" w:beforeAutospacing="0" w:after="0" w:afterAutospacing="0" w:line="360" w:lineRule="auto"/>
        <w:ind w:firstLine="709"/>
        <w:jc w:val="both"/>
        <w:rPr>
          <w:color w:val="000000"/>
          <w:sz w:val="28"/>
          <w:szCs w:val="28"/>
          <w:lang w:val="uk-UA"/>
        </w:rPr>
      </w:pPr>
      <w:r w:rsidRPr="00DF2401">
        <w:rPr>
          <w:color w:val="000000"/>
          <w:sz w:val="28"/>
          <w:szCs w:val="28"/>
          <w:lang w:val="uk-UA"/>
        </w:rPr>
        <w:t xml:space="preserve">Про адвокатуру та адвокатську діяльність: Закон України від05.07.2012 № 5076-VI. </w:t>
      </w:r>
      <w:hyperlink r:id="rId34" w:anchor="Text" w:history="1">
        <w:r w:rsidR="00D559DC" w:rsidRPr="000B2A2F">
          <w:rPr>
            <w:rStyle w:val="ac"/>
            <w:sz w:val="28"/>
            <w:szCs w:val="28"/>
            <w:lang w:val="uk-UA"/>
          </w:rPr>
          <w:t>https://zakon.rada.gov.ua/laws/show/5076-17?find=1&amp;text=%D0%97%D1%83%D0%BF%D0%B8%D0%BD#Text</w:t>
        </w:r>
      </w:hyperlink>
      <w:r w:rsidRPr="00DF2401">
        <w:rPr>
          <w:color w:val="000000"/>
          <w:sz w:val="28"/>
          <w:szCs w:val="28"/>
          <w:lang w:val="uk-UA"/>
        </w:rPr>
        <w:t>.</w:t>
      </w:r>
    </w:p>
    <w:p w14:paraId="4C6F8E4E" w14:textId="77777777" w:rsidR="00D559DC" w:rsidRPr="00D559DC" w:rsidRDefault="00D559DC" w:rsidP="00D559DC">
      <w:pPr>
        <w:pStyle w:val="af9"/>
        <w:spacing w:before="0" w:beforeAutospacing="0" w:after="0" w:afterAutospacing="0" w:line="360" w:lineRule="auto"/>
        <w:ind w:firstLine="709"/>
        <w:jc w:val="both"/>
        <w:rPr>
          <w:color w:val="000000"/>
          <w:sz w:val="28"/>
          <w:szCs w:val="28"/>
          <w:lang w:val="uk-UA"/>
        </w:rPr>
      </w:pPr>
      <w:r w:rsidRPr="00D559DC">
        <w:rPr>
          <w:color w:val="000000"/>
          <w:sz w:val="28"/>
          <w:szCs w:val="28"/>
          <w:lang w:val="uk-UA"/>
        </w:rPr>
        <w:t>Про запобігання та протидію домашньому насильству: Закон України від 07.12.2017 № 2229-VIII.URL:  https://zakon.rada.gov.ua/laws/show/2229-19#Text.</w:t>
      </w:r>
    </w:p>
    <w:p w14:paraId="112F006F" w14:textId="4E229C68" w:rsidR="00D559DC" w:rsidRDefault="00D559DC" w:rsidP="00D559DC">
      <w:pPr>
        <w:pStyle w:val="af9"/>
        <w:spacing w:before="0" w:beforeAutospacing="0" w:after="0" w:afterAutospacing="0" w:line="360" w:lineRule="auto"/>
        <w:ind w:firstLine="709"/>
        <w:jc w:val="both"/>
        <w:rPr>
          <w:color w:val="000000"/>
          <w:sz w:val="28"/>
          <w:szCs w:val="28"/>
          <w:lang w:val="uk-UA"/>
        </w:rPr>
      </w:pPr>
      <w:r w:rsidRPr="00D559DC">
        <w:rPr>
          <w:color w:val="000000"/>
          <w:sz w:val="28"/>
          <w:szCs w:val="28"/>
          <w:lang w:val="uk-UA"/>
        </w:rPr>
        <w:t xml:space="preserve">Про лікарські засоби: Закон України від 04.04.1996 № 123/96-ВР. URL: </w:t>
      </w:r>
      <w:hyperlink r:id="rId35" w:anchor="Text" w:history="1">
        <w:r w:rsidR="00E66C23" w:rsidRPr="000B2A2F">
          <w:rPr>
            <w:rStyle w:val="ac"/>
            <w:sz w:val="28"/>
            <w:szCs w:val="28"/>
            <w:lang w:val="uk-UA"/>
          </w:rPr>
          <w:t>https://zakon.rada.gov.ua/laws/show/123/96-%D0%B2%D1%80#Text</w:t>
        </w:r>
      </w:hyperlink>
      <w:r w:rsidRPr="00D559DC">
        <w:rPr>
          <w:color w:val="000000"/>
          <w:sz w:val="28"/>
          <w:szCs w:val="28"/>
          <w:lang w:val="uk-UA"/>
        </w:rPr>
        <w:t>.</w:t>
      </w:r>
    </w:p>
    <w:p w14:paraId="33CABB78" w14:textId="36CEDA55" w:rsidR="00E66C23" w:rsidRPr="00586E38" w:rsidRDefault="00E66C23" w:rsidP="00D559DC">
      <w:pPr>
        <w:pStyle w:val="af9"/>
        <w:spacing w:before="0" w:beforeAutospacing="0" w:after="0" w:afterAutospacing="0" w:line="360" w:lineRule="auto"/>
        <w:ind w:firstLine="709"/>
        <w:jc w:val="both"/>
        <w:rPr>
          <w:color w:val="000000"/>
          <w:sz w:val="28"/>
          <w:szCs w:val="28"/>
          <w:lang w:val="uk-UA"/>
        </w:rPr>
      </w:pPr>
      <w:r w:rsidRPr="00E66C23">
        <w:rPr>
          <w:color w:val="000000"/>
          <w:sz w:val="28"/>
          <w:szCs w:val="28"/>
          <w:lang w:val="uk-UA"/>
        </w:rPr>
        <w:t>Про виконавче провадження^ Закон України; Перелік від 02.06.2016 № 1404-VIII. URL: https://zakon.rada.gov.ua/laws/show/1404-19#Text</w:t>
      </w:r>
      <w:r>
        <w:rPr>
          <w:color w:val="000000"/>
          <w:sz w:val="28"/>
          <w:szCs w:val="28"/>
          <w:lang w:val="uk-UA"/>
        </w:rPr>
        <w:t>.</w:t>
      </w:r>
    </w:p>
    <w:p w14:paraId="57040ABB" w14:textId="41E38170" w:rsidR="008072DF" w:rsidRDefault="008072DF" w:rsidP="007C4D8C">
      <w:pPr>
        <w:pStyle w:val="af9"/>
        <w:spacing w:before="0" w:beforeAutospacing="0" w:after="0" w:afterAutospacing="0" w:line="360" w:lineRule="auto"/>
        <w:ind w:firstLine="709"/>
        <w:jc w:val="both"/>
        <w:rPr>
          <w:color w:val="000000"/>
          <w:sz w:val="28"/>
          <w:szCs w:val="28"/>
          <w:lang w:val="uk-UA"/>
        </w:rPr>
      </w:pPr>
      <w:r w:rsidRPr="008072DF">
        <w:rPr>
          <w:color w:val="000000"/>
          <w:sz w:val="28"/>
          <w:szCs w:val="28"/>
          <w:lang w:val="uk-UA"/>
        </w:rPr>
        <w:t xml:space="preserve">Про Правила дорожнього руху: Постанова Кабінету Міністрів України від 10.10.2001 № 1306. URL: </w:t>
      </w:r>
      <w:hyperlink r:id="rId36" w:anchor="Text" w:history="1">
        <w:r w:rsidR="00774D92" w:rsidRPr="000B2A2F">
          <w:rPr>
            <w:rStyle w:val="ac"/>
            <w:sz w:val="28"/>
            <w:szCs w:val="28"/>
            <w:lang w:val="uk-UA"/>
          </w:rPr>
          <w:t>https://zakon.rada.gov.ua/laws/show/1306-2001-%D0%BF#Text</w:t>
        </w:r>
      </w:hyperlink>
      <w:r w:rsidRPr="008072DF">
        <w:rPr>
          <w:color w:val="000000"/>
          <w:sz w:val="28"/>
          <w:szCs w:val="28"/>
          <w:lang w:val="uk-UA"/>
        </w:rPr>
        <w:t>.</w:t>
      </w:r>
    </w:p>
    <w:p w14:paraId="271FD218" w14:textId="2CD38F85" w:rsidR="00774D92" w:rsidRDefault="00774D92" w:rsidP="007C4D8C">
      <w:pPr>
        <w:pStyle w:val="af9"/>
        <w:spacing w:before="0" w:beforeAutospacing="0" w:after="0" w:afterAutospacing="0" w:line="360" w:lineRule="auto"/>
        <w:ind w:firstLine="709"/>
        <w:jc w:val="both"/>
        <w:rPr>
          <w:color w:val="000000"/>
          <w:sz w:val="28"/>
          <w:szCs w:val="28"/>
          <w:lang w:val="uk-UA"/>
        </w:rPr>
      </w:pPr>
      <w:r w:rsidRPr="00774D92">
        <w:rPr>
          <w:color w:val="000000"/>
          <w:sz w:val="28"/>
          <w:szCs w:val="28"/>
          <w:lang w:val="uk-UA"/>
        </w:rPr>
        <w:t xml:space="preserve">Про затвердження Порядку інформування центрів з надання безоплатної вторинної правової допомоги про випадки затримання осіб : Постанова Кабінету Міністрів України від 28.10.2011 №1363. URL: </w:t>
      </w:r>
      <w:hyperlink r:id="rId37" w:anchor="Text" w:history="1">
        <w:r w:rsidR="005B46F4" w:rsidRPr="000B2A2F">
          <w:rPr>
            <w:rStyle w:val="ac"/>
            <w:sz w:val="28"/>
            <w:szCs w:val="28"/>
            <w:lang w:val="uk-UA"/>
          </w:rPr>
          <w:t>https://zakon.rada.gov.ua/laws/show/89-2022-п#Text</w:t>
        </w:r>
      </w:hyperlink>
      <w:r w:rsidRPr="00774D92">
        <w:rPr>
          <w:color w:val="000000"/>
          <w:sz w:val="28"/>
          <w:szCs w:val="28"/>
          <w:lang w:val="uk-UA"/>
        </w:rPr>
        <w:t>.</w:t>
      </w:r>
    </w:p>
    <w:p w14:paraId="7FD1E242" w14:textId="53D9A99F" w:rsidR="005B46F4" w:rsidRPr="00C96366" w:rsidRDefault="005B46F4" w:rsidP="007C4D8C">
      <w:pPr>
        <w:pStyle w:val="af9"/>
        <w:spacing w:before="0" w:beforeAutospacing="0" w:after="0" w:afterAutospacing="0" w:line="360" w:lineRule="auto"/>
        <w:ind w:firstLine="709"/>
        <w:jc w:val="both"/>
        <w:rPr>
          <w:color w:val="000000"/>
          <w:sz w:val="28"/>
          <w:szCs w:val="28"/>
          <w:lang w:val="uk-UA"/>
        </w:rPr>
      </w:pPr>
      <w:r w:rsidRPr="005B46F4">
        <w:rPr>
          <w:color w:val="000000"/>
          <w:sz w:val="28"/>
          <w:szCs w:val="28"/>
          <w:lang w:val="uk-UA"/>
        </w:rPr>
        <w:t>Про затвердження Інструкції з оформлення матеріалів про адміністративні правопорушення в органах поліції: наказ Міністерства внутрішніх справ України від 06.11.2015 № 1376. URL: https://zakon.rada.gov.ua/laws/show/z1496-15#Text.</w:t>
      </w:r>
    </w:p>
    <w:p w14:paraId="778AA0A9" w14:textId="77777777" w:rsidR="007E08B8" w:rsidRDefault="007E08B8" w:rsidP="007E08B8">
      <w:pPr>
        <w:spacing w:after="0" w:line="360" w:lineRule="auto"/>
        <w:ind w:firstLine="709"/>
        <w:jc w:val="both"/>
        <w:rPr>
          <w:rFonts w:ascii="Times New Roman" w:hAnsi="Times New Roman"/>
          <w:iCs/>
          <w:sz w:val="28"/>
          <w:szCs w:val="28"/>
          <w:lang w:val="uk-UA"/>
        </w:rPr>
      </w:pPr>
      <w:r w:rsidRPr="00071378">
        <w:rPr>
          <w:rFonts w:ascii="Times New Roman" w:hAnsi="Times New Roman"/>
          <w:iCs/>
          <w:sz w:val="28"/>
          <w:szCs w:val="28"/>
          <w:lang w:val="uk-UA"/>
        </w:rPr>
        <w:t xml:space="preserve">  Про затвердження Порядку направлення водіїв транспортних засобів для проведення огляду з метою виявлення стану алкогольного, наркотичного чи іншого сп'яніння або перебування під впливом лікарських препаратів, що знижують увагу та швидкість реакції, і проведення такого огляду: Постанова </w:t>
      </w:r>
      <w:r w:rsidRPr="00071378">
        <w:rPr>
          <w:rFonts w:ascii="Times New Roman" w:hAnsi="Times New Roman"/>
          <w:iCs/>
          <w:sz w:val="28"/>
          <w:szCs w:val="28"/>
          <w:lang w:val="uk-UA"/>
        </w:rPr>
        <w:lastRenderedPageBreak/>
        <w:t xml:space="preserve">Кабінету Міністрів України від 17.12.2008 № 1103. URL: </w:t>
      </w:r>
      <w:hyperlink r:id="rId38" w:anchor="Text" w:history="1">
        <w:r w:rsidRPr="00071378">
          <w:rPr>
            <w:rStyle w:val="ac"/>
            <w:rFonts w:ascii="Times New Roman" w:hAnsi="Times New Roman"/>
            <w:iCs/>
            <w:sz w:val="28"/>
            <w:szCs w:val="28"/>
            <w:lang w:val="uk-UA"/>
          </w:rPr>
          <w:t>https://zakon.rada.gov.ua/laws/show/1103-2008-п#Text</w:t>
        </w:r>
      </w:hyperlink>
      <w:r w:rsidRPr="00071378">
        <w:rPr>
          <w:rFonts w:ascii="Times New Roman" w:hAnsi="Times New Roman"/>
          <w:iCs/>
          <w:sz w:val="28"/>
          <w:szCs w:val="28"/>
          <w:lang w:val="uk-UA"/>
        </w:rPr>
        <w:t>.</w:t>
      </w:r>
    </w:p>
    <w:p w14:paraId="63667A94" w14:textId="384DBADB" w:rsidR="007E08B8" w:rsidRDefault="007E08B8" w:rsidP="007E08B8">
      <w:pPr>
        <w:spacing w:after="0" w:line="360" w:lineRule="auto"/>
        <w:ind w:firstLine="709"/>
        <w:jc w:val="both"/>
        <w:rPr>
          <w:rFonts w:ascii="Times New Roman" w:hAnsi="Times New Roman"/>
          <w:sz w:val="28"/>
          <w:szCs w:val="28"/>
          <w:lang w:val="uk-UA"/>
        </w:rPr>
      </w:pPr>
      <w:r w:rsidRPr="00F61724">
        <w:rPr>
          <w:rFonts w:ascii="Times New Roman" w:hAnsi="Times New Roman"/>
          <w:sz w:val="28"/>
          <w:szCs w:val="28"/>
          <w:lang w:val="uk-UA"/>
        </w:rPr>
        <w:t xml:space="preserve">Про затвердження Порядку накладення штрафів за порушення законодавства про працю та зайнятість населення: Постанова Кабінету Міністрів України від 17.07.2013 № 509. URL: </w:t>
      </w:r>
      <w:hyperlink r:id="rId39" w:anchor="n8" w:history="1">
        <w:r w:rsidRPr="00C725A5">
          <w:rPr>
            <w:rStyle w:val="ac"/>
            <w:rFonts w:ascii="Times New Roman" w:hAnsi="Times New Roman"/>
            <w:sz w:val="28"/>
            <w:szCs w:val="28"/>
            <w:lang w:val="uk-UA"/>
          </w:rPr>
          <w:t>https://zakon.rada.gov.ua/laws/show/509-2013-п#n8</w:t>
        </w:r>
      </w:hyperlink>
      <w:r w:rsidRPr="00F61724">
        <w:rPr>
          <w:rFonts w:ascii="Times New Roman" w:hAnsi="Times New Roman"/>
          <w:sz w:val="28"/>
          <w:szCs w:val="28"/>
          <w:lang w:val="uk-UA"/>
        </w:rPr>
        <w:t>.</w:t>
      </w:r>
    </w:p>
    <w:p w14:paraId="39B90FB5" w14:textId="4969903F" w:rsidR="00425878" w:rsidRDefault="00425878" w:rsidP="00425878">
      <w:pPr>
        <w:spacing w:after="0" w:line="360" w:lineRule="auto"/>
        <w:ind w:firstLine="709"/>
        <w:jc w:val="both"/>
        <w:rPr>
          <w:rFonts w:ascii="Times New Roman" w:hAnsi="Times New Roman"/>
          <w:sz w:val="28"/>
          <w:szCs w:val="28"/>
          <w:lang w:val="uk-UA"/>
        </w:rPr>
      </w:pPr>
      <w:r w:rsidRPr="0065589E">
        <w:rPr>
          <w:rFonts w:ascii="Times New Roman" w:hAnsi="Times New Roman"/>
          <w:sz w:val="28"/>
          <w:szCs w:val="28"/>
          <w:lang w:val="uk-UA"/>
        </w:rPr>
        <w:t>Про затвердження Порядку накладення штрафів за правопорушення у сфері містобудівної діяльності</w:t>
      </w:r>
      <w:r>
        <w:rPr>
          <w:rFonts w:ascii="Times New Roman" w:hAnsi="Times New Roman"/>
          <w:sz w:val="28"/>
          <w:szCs w:val="28"/>
          <w:lang w:val="uk-UA"/>
        </w:rPr>
        <w:t xml:space="preserve">: </w:t>
      </w:r>
      <w:r w:rsidRPr="0065589E">
        <w:rPr>
          <w:rFonts w:ascii="Times New Roman" w:hAnsi="Times New Roman"/>
          <w:sz w:val="28"/>
          <w:szCs w:val="28"/>
          <w:lang w:val="uk-UA"/>
        </w:rPr>
        <w:t xml:space="preserve">Постанова Кабінету Міністрів України від 06.04.1995 № 244. URL: </w:t>
      </w:r>
      <w:hyperlink r:id="rId40" w:anchor="n191" w:history="1">
        <w:r w:rsidRPr="00C725A5">
          <w:rPr>
            <w:rStyle w:val="ac"/>
            <w:rFonts w:ascii="Times New Roman" w:hAnsi="Times New Roman"/>
            <w:sz w:val="28"/>
            <w:szCs w:val="28"/>
            <w:lang w:val="uk-UA"/>
          </w:rPr>
          <w:t>https://zakon.rada.gov.ua/laws/show/244-95-п#n191</w:t>
        </w:r>
      </w:hyperlink>
      <w:r w:rsidRPr="0065589E">
        <w:rPr>
          <w:rFonts w:ascii="Times New Roman" w:hAnsi="Times New Roman"/>
          <w:sz w:val="28"/>
          <w:szCs w:val="28"/>
          <w:lang w:val="uk-UA"/>
        </w:rPr>
        <w:t>.</w:t>
      </w:r>
    </w:p>
    <w:p w14:paraId="06004424" w14:textId="77777777" w:rsidR="00425878" w:rsidRPr="00D36B1B" w:rsidRDefault="00425878" w:rsidP="00425878">
      <w:pPr>
        <w:spacing w:after="0" w:line="360" w:lineRule="auto"/>
        <w:ind w:firstLine="709"/>
        <w:jc w:val="both"/>
        <w:rPr>
          <w:rFonts w:ascii="Times New Roman" w:hAnsi="Times New Roman"/>
          <w:sz w:val="28"/>
          <w:szCs w:val="28"/>
          <w:lang w:val="uk-UA"/>
        </w:rPr>
      </w:pPr>
      <w:r w:rsidRPr="00D36B1B">
        <w:rPr>
          <w:rFonts w:ascii="Times New Roman" w:hAnsi="Times New Roman"/>
          <w:sz w:val="28"/>
          <w:szCs w:val="28"/>
          <w:lang w:val="uk-UA"/>
        </w:rPr>
        <w:t>Про затвердження Порядку тимчасового вилучення посвідчення водія на транспортний засіб та його повернення: Постанова Кабінету Міністрів України від 17.12.2008 № 1086. URL: https://zakon.rada.gov.ua/laws/show/1086-2008-п#Text</w:t>
      </w:r>
    </w:p>
    <w:p w14:paraId="5342D0AD" w14:textId="77777777" w:rsidR="00425878" w:rsidRDefault="00425878" w:rsidP="00425878">
      <w:pPr>
        <w:spacing w:after="0" w:line="360" w:lineRule="auto"/>
        <w:ind w:firstLine="709"/>
        <w:jc w:val="both"/>
        <w:rPr>
          <w:rFonts w:ascii="Times New Roman" w:hAnsi="Times New Roman"/>
          <w:sz w:val="28"/>
          <w:szCs w:val="28"/>
          <w:lang w:val="uk-UA"/>
        </w:rPr>
      </w:pPr>
      <w:r w:rsidRPr="00D36B1B">
        <w:rPr>
          <w:rFonts w:ascii="Times New Roman" w:hAnsi="Times New Roman"/>
          <w:sz w:val="28"/>
          <w:szCs w:val="28"/>
          <w:lang w:val="uk-UA"/>
        </w:rPr>
        <w:t xml:space="preserve">  Про затвердження Порядку тимчасового затримання інспекторами з паркування транспортних засобів та їх зберігання: Постанова Кабінету Міністрів України від 14.11.2018 № 990. URL: https://zakon.rada.gov.ua/laws/show/990-2018-п#Text; </w:t>
      </w:r>
    </w:p>
    <w:p w14:paraId="454C4E25" w14:textId="77777777" w:rsidR="00425878" w:rsidRPr="00D36B1B" w:rsidRDefault="00425878" w:rsidP="00425878">
      <w:pPr>
        <w:spacing w:after="0" w:line="360" w:lineRule="auto"/>
        <w:ind w:firstLine="709"/>
        <w:jc w:val="both"/>
        <w:rPr>
          <w:rFonts w:ascii="Times New Roman" w:hAnsi="Times New Roman"/>
          <w:sz w:val="28"/>
          <w:szCs w:val="28"/>
          <w:lang w:val="uk-UA"/>
        </w:rPr>
      </w:pPr>
      <w:r w:rsidRPr="00D36B1B">
        <w:rPr>
          <w:rFonts w:ascii="Times New Roman" w:hAnsi="Times New Roman"/>
          <w:sz w:val="28"/>
          <w:szCs w:val="28"/>
          <w:lang w:val="uk-UA"/>
        </w:rPr>
        <w:t xml:space="preserve">Про затвердження Порядку тимчасового затримання працівниками уповноважених підрозділів Національної поліції транспортних засобів та їх зберігання: Постанова Кабінету Міністрів України від 17.12.2008 № 1102. URL: https://zakon.rada.gov.ua/laws/show/1102-2008-п#Text. </w:t>
      </w:r>
    </w:p>
    <w:p w14:paraId="0C384FD9" w14:textId="6A1AD812" w:rsidR="00425878" w:rsidRPr="007E08B8" w:rsidRDefault="00425878" w:rsidP="00425878">
      <w:pPr>
        <w:spacing w:after="0" w:line="360" w:lineRule="auto"/>
        <w:ind w:firstLine="709"/>
        <w:jc w:val="both"/>
        <w:rPr>
          <w:rFonts w:ascii="Times New Roman" w:hAnsi="Times New Roman"/>
          <w:sz w:val="28"/>
          <w:szCs w:val="28"/>
          <w:lang w:val="uk-UA"/>
        </w:rPr>
      </w:pPr>
      <w:r w:rsidRPr="00D36B1B">
        <w:rPr>
          <w:rFonts w:ascii="Times New Roman" w:hAnsi="Times New Roman"/>
          <w:sz w:val="28"/>
          <w:szCs w:val="28"/>
          <w:lang w:val="uk-UA"/>
        </w:rPr>
        <w:t xml:space="preserve">  Про затвердження Порядку тимчасового вилучення тварини у справах про адміністративні правопорушення та Порядку тимчасового вилучення та забезпечення утримання тварини під час кримінального провадження: Постанова Кабінету Міністрів України від 08.09.2023 № 1010.  URL: </w:t>
      </w:r>
      <w:hyperlink r:id="rId41" w:anchor="Text" w:history="1">
        <w:r w:rsidRPr="00C725A5">
          <w:rPr>
            <w:rStyle w:val="ac"/>
            <w:rFonts w:ascii="Times New Roman" w:hAnsi="Times New Roman"/>
            <w:sz w:val="28"/>
            <w:szCs w:val="28"/>
            <w:lang w:val="uk-UA"/>
          </w:rPr>
          <w:t>https://zakon.rada.gov.ua/laws/show/1010-2023-п#Text</w:t>
        </w:r>
      </w:hyperlink>
      <w:r w:rsidRPr="00D36B1B">
        <w:rPr>
          <w:rFonts w:ascii="Times New Roman" w:hAnsi="Times New Roman"/>
          <w:sz w:val="28"/>
          <w:szCs w:val="28"/>
          <w:lang w:val="uk-UA"/>
        </w:rPr>
        <w:t>.</w:t>
      </w:r>
    </w:p>
    <w:p w14:paraId="1CB4445B" w14:textId="77777777" w:rsidR="00F63FB6" w:rsidRPr="00F63FB6" w:rsidRDefault="00F63FB6" w:rsidP="00DD3520">
      <w:pPr>
        <w:spacing w:after="0" w:line="360" w:lineRule="auto"/>
        <w:ind w:firstLine="709"/>
        <w:jc w:val="both"/>
        <w:rPr>
          <w:rFonts w:ascii="Times New Roman" w:hAnsi="Times New Roman"/>
          <w:sz w:val="28"/>
          <w:szCs w:val="28"/>
          <w:lang w:val="uk-UA"/>
        </w:rPr>
      </w:pPr>
      <w:r w:rsidRPr="00DD3520">
        <w:rPr>
          <w:rFonts w:ascii="Times New Roman" w:hAnsi="Times New Roman"/>
          <w:sz w:val="28"/>
          <w:szCs w:val="28"/>
          <w:lang w:val="uk-UA"/>
        </w:rPr>
        <w:t>Про затвердження Інструкції з оформленн</w:t>
      </w:r>
      <w:r w:rsidRPr="00F63FB6">
        <w:rPr>
          <w:rFonts w:ascii="Times New Roman" w:hAnsi="Times New Roman"/>
          <w:sz w:val="28"/>
          <w:szCs w:val="28"/>
          <w:lang w:val="uk-UA"/>
        </w:rPr>
        <w:t xml:space="preserve">я поліцейськими матеріалів про адміністративні правопорушення у сфері забезпечення безпеки дорожнього руху, зафіксовані не в автоматичному режимі: Наказ Міністерства внутрішніх </w:t>
      </w:r>
      <w:r w:rsidRPr="00F63FB6">
        <w:rPr>
          <w:rFonts w:ascii="Times New Roman" w:hAnsi="Times New Roman"/>
          <w:sz w:val="28"/>
          <w:szCs w:val="28"/>
          <w:lang w:val="uk-UA"/>
        </w:rPr>
        <w:lastRenderedPageBreak/>
        <w:t>справ України від 07.11.2015 № 1395. URL: https://zakon.rada.gov.ua/laws/show/z1408-15#Text.</w:t>
      </w:r>
    </w:p>
    <w:p w14:paraId="4AAF055D" w14:textId="77777777" w:rsidR="00F63FB6" w:rsidRPr="00F63FB6" w:rsidRDefault="00F63FB6" w:rsidP="00F63FB6">
      <w:pPr>
        <w:spacing w:after="0" w:line="360" w:lineRule="auto"/>
        <w:ind w:firstLine="709"/>
        <w:jc w:val="both"/>
        <w:rPr>
          <w:rFonts w:ascii="Times New Roman" w:hAnsi="Times New Roman"/>
          <w:sz w:val="28"/>
          <w:szCs w:val="28"/>
          <w:lang w:val="uk-UA"/>
        </w:rPr>
      </w:pPr>
      <w:r w:rsidRPr="00F63FB6">
        <w:rPr>
          <w:rFonts w:ascii="Times New Roman" w:hAnsi="Times New Roman"/>
          <w:sz w:val="28"/>
          <w:szCs w:val="28"/>
          <w:lang w:val="uk-UA"/>
        </w:rPr>
        <w:t xml:space="preserve">  Про затвердження Інструкції з оформлення матеріалів про адміністративні правопорушення уповноваженими посадовими особами Бюро економічної безпеки України: Наказ Бюро економічної безпеки  від 20.09.2022 № 234. URL: https://zakon.rada.gov.ua/laws/show/z1353-22#Text.</w:t>
      </w:r>
    </w:p>
    <w:p w14:paraId="376DA45E" w14:textId="77777777" w:rsidR="00F63FB6" w:rsidRPr="00F63FB6" w:rsidRDefault="00F63FB6" w:rsidP="00F63FB6">
      <w:pPr>
        <w:spacing w:after="0" w:line="360" w:lineRule="auto"/>
        <w:ind w:firstLine="709"/>
        <w:jc w:val="both"/>
        <w:rPr>
          <w:rFonts w:ascii="Times New Roman" w:hAnsi="Times New Roman"/>
          <w:sz w:val="28"/>
          <w:szCs w:val="28"/>
          <w:lang w:val="uk-UA"/>
        </w:rPr>
      </w:pPr>
      <w:r w:rsidRPr="00F63FB6">
        <w:rPr>
          <w:rFonts w:ascii="Times New Roman" w:hAnsi="Times New Roman"/>
          <w:sz w:val="28"/>
          <w:szCs w:val="28"/>
          <w:lang w:val="uk-UA"/>
        </w:rPr>
        <w:t xml:space="preserve">  Про затвердження Інструкції з оформлення матеріалів про адміністративні правопорушення в органах поліції: Наказ Міністерства внутрішніх  справ України від 06.11.2015 № 1376.  URL: https://zakon.rada.gov.ua/laws/show/z1496-15#Text. </w:t>
      </w:r>
    </w:p>
    <w:p w14:paraId="1E2586A7" w14:textId="500FFD94" w:rsidR="00F63FB6" w:rsidRDefault="00F63FB6" w:rsidP="00F63FB6">
      <w:pPr>
        <w:spacing w:after="0" w:line="360" w:lineRule="auto"/>
        <w:ind w:firstLine="709"/>
        <w:jc w:val="both"/>
        <w:rPr>
          <w:rFonts w:ascii="Times New Roman" w:hAnsi="Times New Roman"/>
          <w:sz w:val="28"/>
          <w:szCs w:val="28"/>
          <w:lang w:val="uk-UA"/>
        </w:rPr>
      </w:pPr>
      <w:r w:rsidRPr="00F63FB6">
        <w:rPr>
          <w:rFonts w:ascii="Times New Roman" w:hAnsi="Times New Roman"/>
          <w:sz w:val="28"/>
          <w:szCs w:val="28"/>
          <w:lang w:val="uk-UA"/>
        </w:rPr>
        <w:t xml:space="preserve">  Про затвердження Інструкції з оформлення матеріалів про адміністративні правопорушення: Наказ Міністерства юстиції України від 09.12.2020 № 4248/5. URL: </w:t>
      </w:r>
      <w:hyperlink r:id="rId42" w:anchor="Text" w:history="1">
        <w:r w:rsidR="00F61724" w:rsidRPr="00C725A5">
          <w:rPr>
            <w:rStyle w:val="ac"/>
            <w:rFonts w:ascii="Times New Roman" w:hAnsi="Times New Roman"/>
            <w:sz w:val="28"/>
            <w:szCs w:val="28"/>
            <w:lang w:val="uk-UA"/>
          </w:rPr>
          <w:t>https://zakon.rada.gov.ua/laws/show/z1231-20#Text</w:t>
        </w:r>
      </w:hyperlink>
      <w:r w:rsidRPr="00F63FB6">
        <w:rPr>
          <w:rFonts w:ascii="Times New Roman" w:hAnsi="Times New Roman"/>
          <w:sz w:val="28"/>
          <w:szCs w:val="28"/>
          <w:lang w:val="uk-UA"/>
        </w:rPr>
        <w:t>.</w:t>
      </w:r>
    </w:p>
    <w:p w14:paraId="2EA8A048" w14:textId="7458F166" w:rsidR="00A70089" w:rsidRDefault="00A70089" w:rsidP="00F63FB6">
      <w:pPr>
        <w:spacing w:after="0" w:line="360" w:lineRule="auto"/>
        <w:ind w:firstLine="709"/>
        <w:jc w:val="both"/>
        <w:rPr>
          <w:rFonts w:ascii="Times New Roman" w:hAnsi="Times New Roman"/>
          <w:sz w:val="28"/>
          <w:szCs w:val="28"/>
          <w:lang w:val="uk-UA"/>
        </w:rPr>
      </w:pPr>
      <w:r w:rsidRPr="00A70089">
        <w:rPr>
          <w:rFonts w:ascii="Times New Roman" w:hAnsi="Times New Roman"/>
          <w:sz w:val="28"/>
          <w:szCs w:val="28"/>
          <w:lang w:val="uk-UA"/>
        </w:rPr>
        <w:t xml:space="preserve">Про затвердження Порядку фіксації факту вчинення порушення профільного законодавства та розгляду справ про порушення профільного законодавства в умовах воєнного стану: Рішення Національної комісії з </w:t>
      </w:r>
      <w:r w:rsidR="00DD3520" w:rsidRPr="00A70089">
        <w:rPr>
          <w:rFonts w:ascii="Times New Roman" w:hAnsi="Times New Roman"/>
          <w:sz w:val="28"/>
          <w:szCs w:val="28"/>
          <w:lang w:val="uk-UA"/>
        </w:rPr>
        <w:t>цінних</w:t>
      </w:r>
      <w:r w:rsidRPr="00A70089">
        <w:rPr>
          <w:rFonts w:ascii="Times New Roman" w:hAnsi="Times New Roman"/>
          <w:sz w:val="28"/>
          <w:szCs w:val="28"/>
          <w:lang w:val="uk-UA"/>
        </w:rPr>
        <w:t xml:space="preserve"> паперів та фондового ринку від 30.05.2025 № 14/21/2358/К03. URL:  https://zakon.rada.gov.ua/rada/show/v2358863-25#Text.  </w:t>
      </w:r>
    </w:p>
    <w:p w14:paraId="7F77B202" w14:textId="0CE3BED2" w:rsidR="001F159F" w:rsidRDefault="001F159F" w:rsidP="00F63FB6">
      <w:pPr>
        <w:spacing w:after="0" w:line="360" w:lineRule="auto"/>
        <w:ind w:firstLine="709"/>
        <w:jc w:val="both"/>
        <w:rPr>
          <w:rFonts w:ascii="Times New Roman" w:hAnsi="Times New Roman"/>
          <w:sz w:val="28"/>
          <w:szCs w:val="28"/>
          <w:lang w:val="uk-UA"/>
        </w:rPr>
      </w:pPr>
      <w:r w:rsidRPr="001F159F">
        <w:rPr>
          <w:rFonts w:ascii="Times New Roman" w:hAnsi="Times New Roman"/>
          <w:sz w:val="28"/>
          <w:szCs w:val="28"/>
          <w:lang w:val="uk-UA"/>
        </w:rPr>
        <w:t>Про затвердження Інструкції з організації діяльності дільничних офіцерів поліції: Наказ Міністерства внутрішніх справ України від 28.07.2017 р. № 650. URL: https://zakon.rada.gov.ua/laws/show/89-2022-п#Text.</w:t>
      </w:r>
    </w:p>
    <w:p w14:paraId="5CCA0F02" w14:textId="4A99468C" w:rsidR="00F62F48" w:rsidRDefault="00F62F48" w:rsidP="00F62F48">
      <w:pPr>
        <w:spacing w:after="0" w:line="360" w:lineRule="auto"/>
        <w:ind w:firstLine="709"/>
        <w:jc w:val="both"/>
        <w:rPr>
          <w:rFonts w:ascii="Times New Roman" w:hAnsi="Times New Roman"/>
          <w:sz w:val="28"/>
          <w:szCs w:val="28"/>
          <w:lang w:val="uk-UA"/>
        </w:rPr>
      </w:pPr>
      <w:r w:rsidRPr="00F62F48">
        <w:rPr>
          <w:rFonts w:ascii="Times New Roman" w:hAnsi="Times New Roman"/>
          <w:sz w:val="28"/>
          <w:szCs w:val="28"/>
          <w:lang w:val="uk-UA"/>
        </w:rPr>
        <w:t xml:space="preserve">Про затвердження Інструкції про порядок виявлення у водіїв транспортних засобів ознак алкогольного, наркотичного чи іншого сп'яніння або перебування під впливом лікарських препаратів, що знижують увагу та швидкість реакції: Наказ Міністерства внутрішніх справ України, Міністерства охорони здоров’я від 09.11.2015 № 1452/735. URL:  </w:t>
      </w:r>
      <w:hyperlink r:id="rId43" w:anchor="Text" w:history="1">
        <w:r w:rsidR="009751B6" w:rsidRPr="00C725A5">
          <w:rPr>
            <w:rStyle w:val="ac"/>
            <w:rFonts w:ascii="Times New Roman" w:hAnsi="Times New Roman"/>
            <w:sz w:val="28"/>
            <w:szCs w:val="28"/>
            <w:lang w:val="uk-UA"/>
          </w:rPr>
          <w:t>https://zakon.rada.gov.ua/laws/show/z1413-15#Text</w:t>
        </w:r>
      </w:hyperlink>
      <w:r w:rsidRPr="00F62F48">
        <w:rPr>
          <w:rFonts w:ascii="Times New Roman" w:hAnsi="Times New Roman"/>
          <w:sz w:val="28"/>
          <w:szCs w:val="28"/>
          <w:lang w:val="uk-UA"/>
        </w:rPr>
        <w:t>.</w:t>
      </w:r>
    </w:p>
    <w:bookmarkEnd w:id="10"/>
    <w:p w14:paraId="4978C2CC" w14:textId="2A14BF1C" w:rsidR="00C96366" w:rsidRDefault="00C96366" w:rsidP="00071378">
      <w:pPr>
        <w:spacing w:after="0" w:line="360" w:lineRule="auto"/>
        <w:ind w:firstLine="709"/>
        <w:jc w:val="both"/>
        <w:rPr>
          <w:rFonts w:ascii="Times New Roman" w:hAnsi="Times New Roman"/>
          <w:iCs/>
          <w:sz w:val="28"/>
          <w:szCs w:val="28"/>
          <w:lang w:val="uk-UA"/>
        </w:rPr>
      </w:pPr>
      <w:r w:rsidRPr="00C96366">
        <w:rPr>
          <w:rFonts w:ascii="Times New Roman" w:hAnsi="Times New Roman"/>
          <w:iCs/>
          <w:sz w:val="28"/>
          <w:szCs w:val="28"/>
          <w:lang w:val="uk-UA"/>
        </w:rPr>
        <w:t xml:space="preserve">Про затвердження Порядку виконання адміністративних стягнень у вигляді громадських робіт, виправних робіт та суспільно корисних робіт: Наказ </w:t>
      </w:r>
      <w:r w:rsidRPr="00C96366">
        <w:rPr>
          <w:rFonts w:ascii="Times New Roman" w:hAnsi="Times New Roman"/>
          <w:iCs/>
          <w:sz w:val="28"/>
          <w:szCs w:val="28"/>
          <w:lang w:val="uk-UA"/>
        </w:rPr>
        <w:lastRenderedPageBreak/>
        <w:t xml:space="preserve">Міністерства юстиції України від 19.03.2013 № 474/5. URL: </w:t>
      </w:r>
      <w:hyperlink r:id="rId44" w:anchor="Text" w:history="1">
        <w:r w:rsidR="002A0FB1" w:rsidRPr="000B2A2F">
          <w:rPr>
            <w:rStyle w:val="ac"/>
            <w:rFonts w:ascii="Times New Roman" w:hAnsi="Times New Roman"/>
            <w:iCs/>
            <w:sz w:val="28"/>
            <w:szCs w:val="28"/>
            <w:lang w:val="uk-UA"/>
          </w:rPr>
          <w:t>https://zakon.rada.gov.ua/laws/show/z0457-13#Text</w:t>
        </w:r>
      </w:hyperlink>
      <w:r w:rsidRPr="00C96366">
        <w:rPr>
          <w:rFonts w:ascii="Times New Roman" w:hAnsi="Times New Roman"/>
          <w:iCs/>
          <w:sz w:val="28"/>
          <w:szCs w:val="28"/>
          <w:lang w:val="uk-UA"/>
        </w:rPr>
        <w:t>.</w:t>
      </w:r>
    </w:p>
    <w:p w14:paraId="6143197B" w14:textId="3ADF9270" w:rsidR="00586E38" w:rsidRDefault="00586E38" w:rsidP="00071378">
      <w:pPr>
        <w:spacing w:after="0" w:line="360" w:lineRule="auto"/>
        <w:ind w:firstLine="709"/>
        <w:jc w:val="both"/>
        <w:rPr>
          <w:rFonts w:ascii="Times New Roman" w:hAnsi="Times New Roman"/>
          <w:iCs/>
          <w:sz w:val="28"/>
          <w:szCs w:val="28"/>
          <w:lang w:val="uk-UA"/>
        </w:rPr>
      </w:pPr>
      <w:r w:rsidRPr="00586E38">
        <w:rPr>
          <w:rFonts w:ascii="Times New Roman" w:hAnsi="Times New Roman"/>
          <w:iCs/>
          <w:sz w:val="28"/>
          <w:szCs w:val="28"/>
          <w:lang w:val="uk-UA"/>
        </w:rPr>
        <w:t>Про затвердження Інструкції з оформлення поліцейськими матеріалів про адміністративні правопорушення у сфері забезпечення безпеки дорожнього руху, зафіксовані в автоматичному режимі: наказ Міністерства внутрішніх справ від 13.01.2020 № 13. URL: https://zakon.rada.gov.ua/laws/show/z0113-20#Text.</w:t>
      </w:r>
    </w:p>
    <w:p w14:paraId="39A8E118" w14:textId="77777777" w:rsidR="002A0FB1" w:rsidRPr="002A0FB1" w:rsidRDefault="002A0FB1" w:rsidP="002A0FB1">
      <w:pPr>
        <w:spacing w:after="0" w:line="360" w:lineRule="auto"/>
        <w:ind w:firstLine="709"/>
        <w:jc w:val="both"/>
        <w:rPr>
          <w:rFonts w:ascii="Times New Roman" w:hAnsi="Times New Roman"/>
          <w:iCs/>
          <w:sz w:val="28"/>
          <w:szCs w:val="28"/>
          <w:lang w:val="uk-UA"/>
        </w:rPr>
      </w:pPr>
      <w:r w:rsidRPr="002A0FB1">
        <w:rPr>
          <w:rFonts w:ascii="Times New Roman" w:hAnsi="Times New Roman"/>
          <w:iCs/>
          <w:sz w:val="28"/>
          <w:szCs w:val="28"/>
          <w:lang w:val="uk-UA"/>
        </w:rPr>
        <w:t xml:space="preserve">Рекомендація Rec (2001) 9 Комітету Міністрів Ради Європи державам-членам щодо альтернатив судовому розгляду спорів між адміністративними органами й сторонами-приватними особами від 5.09.2001. URL: https://supreme.court.gov.ua/userfiles/Rec_2001_9_2001_09_05.pdf </w:t>
      </w:r>
    </w:p>
    <w:p w14:paraId="1C52EE1B" w14:textId="1ED02A17" w:rsidR="002A0FB1" w:rsidRDefault="002A0FB1" w:rsidP="002A0FB1">
      <w:pPr>
        <w:spacing w:after="0" w:line="360" w:lineRule="auto"/>
        <w:ind w:firstLine="709"/>
        <w:jc w:val="both"/>
        <w:rPr>
          <w:rFonts w:ascii="Times New Roman" w:hAnsi="Times New Roman"/>
          <w:iCs/>
          <w:sz w:val="28"/>
          <w:szCs w:val="28"/>
          <w:lang w:val="uk-UA"/>
        </w:rPr>
      </w:pPr>
      <w:r w:rsidRPr="002A0FB1">
        <w:rPr>
          <w:rFonts w:ascii="Times New Roman" w:hAnsi="Times New Roman"/>
          <w:iCs/>
          <w:sz w:val="28"/>
          <w:szCs w:val="28"/>
          <w:lang w:val="uk-UA"/>
        </w:rPr>
        <w:t>Про добре адміністрування: Рекоменда ція (2007)7 Комітету Міністрів Ради Європи державам-членам від 20.06.2007. URL: https://wcd.coe.int/ViewDoc.jsp?id=1155877&amp;Site=CM.</w:t>
      </w:r>
    </w:p>
    <w:p w14:paraId="4F0E599A" w14:textId="77777777" w:rsidR="00AC5FD0" w:rsidRPr="000370B1" w:rsidRDefault="00AC5FD0" w:rsidP="00AC5FD0">
      <w:pPr>
        <w:spacing w:after="0" w:line="360" w:lineRule="auto"/>
        <w:ind w:firstLine="709"/>
        <w:jc w:val="both"/>
        <w:rPr>
          <w:rFonts w:ascii="Times New Roman" w:hAnsi="Times New Roman"/>
          <w:sz w:val="28"/>
          <w:szCs w:val="28"/>
          <w:lang w:val="uk-UA"/>
        </w:rPr>
      </w:pPr>
      <w:r w:rsidRPr="000370B1">
        <w:rPr>
          <w:rFonts w:ascii="Times New Roman" w:hAnsi="Times New Roman"/>
          <w:sz w:val="28"/>
          <w:szCs w:val="28"/>
          <w:lang w:val="uk-UA"/>
        </w:rPr>
        <w:t>Надточій проти України (Заява № 7460/03): Рішення Європейського суду з прав людини від 15.05.2008. URL: https://zakon.rada.gov.ua/laws/show/974_404#Text.</w:t>
      </w:r>
    </w:p>
    <w:p w14:paraId="7490592F" w14:textId="77777777" w:rsidR="00AC5FD0" w:rsidRDefault="00AC5FD0" w:rsidP="00AC5FD0">
      <w:pPr>
        <w:spacing w:after="0" w:line="360" w:lineRule="auto"/>
        <w:ind w:firstLine="709"/>
        <w:jc w:val="both"/>
        <w:rPr>
          <w:rFonts w:ascii="Times New Roman" w:hAnsi="Times New Roman"/>
          <w:sz w:val="28"/>
          <w:szCs w:val="28"/>
          <w:lang w:val="uk-UA"/>
        </w:rPr>
      </w:pPr>
      <w:r w:rsidRPr="000370B1">
        <w:rPr>
          <w:rFonts w:ascii="Times New Roman" w:hAnsi="Times New Roman"/>
          <w:sz w:val="28"/>
          <w:szCs w:val="28"/>
          <w:lang w:val="uk-UA"/>
        </w:rPr>
        <w:t xml:space="preserve">  Лучанінова проти України (Заява № 16347/02): Рішення Європейського суду з прав людини від 09.06.2011. URL: </w:t>
      </w:r>
      <w:hyperlink r:id="rId45" w:anchor="Text" w:history="1">
        <w:r w:rsidRPr="00C725A5">
          <w:rPr>
            <w:rStyle w:val="ac"/>
            <w:rFonts w:ascii="Times New Roman" w:hAnsi="Times New Roman"/>
            <w:sz w:val="28"/>
            <w:szCs w:val="28"/>
            <w:lang w:val="uk-UA"/>
          </w:rPr>
          <w:t>https://zakon.rada.gov.ua/laws/show/974_788#Text</w:t>
        </w:r>
      </w:hyperlink>
      <w:r>
        <w:rPr>
          <w:rFonts w:ascii="Times New Roman" w:hAnsi="Times New Roman"/>
          <w:sz w:val="28"/>
          <w:szCs w:val="28"/>
          <w:lang w:val="uk-UA"/>
        </w:rPr>
        <w:t>.</w:t>
      </w:r>
    </w:p>
    <w:p w14:paraId="60BA6405" w14:textId="4BF4949C" w:rsidR="00AC5FD0" w:rsidRDefault="004F61D8" w:rsidP="00AC5FD0">
      <w:pPr>
        <w:spacing w:after="0" w:line="360" w:lineRule="auto"/>
        <w:ind w:firstLine="709"/>
        <w:jc w:val="both"/>
        <w:rPr>
          <w:rFonts w:ascii="Times New Roman" w:hAnsi="Times New Roman"/>
          <w:sz w:val="28"/>
          <w:szCs w:val="28"/>
          <w:lang w:val="uk-UA"/>
        </w:rPr>
      </w:pPr>
      <w:r w:rsidRPr="003D769D">
        <w:rPr>
          <w:rFonts w:ascii="Times New Roman" w:hAnsi="Times New Roman"/>
          <w:sz w:val="28"/>
          <w:szCs w:val="28"/>
          <w:lang w:val="uk-UA"/>
        </w:rPr>
        <w:t>Malofeyeva v. Russia</w:t>
      </w:r>
      <w:r w:rsidR="009F1EFC">
        <w:rPr>
          <w:rFonts w:ascii="Times New Roman" w:hAnsi="Times New Roman"/>
          <w:sz w:val="28"/>
          <w:szCs w:val="28"/>
          <w:lang w:val="uk-UA"/>
        </w:rPr>
        <w:t xml:space="preserve">: </w:t>
      </w:r>
      <w:r w:rsidR="00AC5FD0" w:rsidRPr="003D769D">
        <w:rPr>
          <w:rFonts w:ascii="Times New Roman" w:hAnsi="Times New Roman"/>
          <w:sz w:val="28"/>
          <w:szCs w:val="28"/>
          <w:lang w:val="uk-UA"/>
        </w:rPr>
        <w:t xml:space="preserve">Decision of the European Court of Human Rights of 30.05.2013. URL: </w:t>
      </w:r>
      <w:hyperlink r:id="rId46" w:anchor="{%22itemid%22:[%22001-119970%22]}" w:history="1">
        <w:r w:rsidR="00AC5FD0" w:rsidRPr="00C725A5">
          <w:rPr>
            <w:rStyle w:val="ac"/>
            <w:rFonts w:ascii="Times New Roman" w:hAnsi="Times New Roman"/>
            <w:sz w:val="28"/>
            <w:szCs w:val="28"/>
            <w:lang w:val="uk-UA"/>
          </w:rPr>
          <w:t>https://hudoc.echr.coe.int/fre#{%22itemid%22:[%22001-119970%22]}</w:t>
        </w:r>
      </w:hyperlink>
      <w:r w:rsidR="00AC5FD0" w:rsidRPr="003D769D">
        <w:rPr>
          <w:rFonts w:ascii="Times New Roman" w:hAnsi="Times New Roman"/>
          <w:sz w:val="28"/>
          <w:szCs w:val="28"/>
          <w:lang w:val="uk-UA"/>
        </w:rPr>
        <w:t>.</w:t>
      </w:r>
    </w:p>
    <w:p w14:paraId="699C0F12" w14:textId="7A7F0C11" w:rsidR="00AC5FD0" w:rsidRDefault="00AC5FD0" w:rsidP="00AC5FD0">
      <w:pPr>
        <w:spacing w:after="0" w:line="360" w:lineRule="auto"/>
        <w:ind w:firstLine="709"/>
        <w:jc w:val="both"/>
        <w:rPr>
          <w:rFonts w:ascii="Times New Roman" w:hAnsi="Times New Roman"/>
          <w:sz w:val="28"/>
          <w:szCs w:val="28"/>
          <w:lang w:val="uk-UA"/>
        </w:rPr>
      </w:pPr>
      <w:r w:rsidRPr="002A69F6">
        <w:rPr>
          <w:rFonts w:ascii="Times New Roman" w:hAnsi="Times New Roman"/>
          <w:sz w:val="28"/>
          <w:szCs w:val="28"/>
          <w:lang w:val="uk-UA"/>
        </w:rPr>
        <w:t xml:space="preserve">Алене де Рібемон проти Франції (Аllenet de Ribemont v. France): Постанова Європейського Суду з прав людини від 10.02.1995. URL: </w:t>
      </w:r>
      <w:hyperlink r:id="rId47" w:history="1">
        <w:r w:rsidRPr="00C725A5">
          <w:rPr>
            <w:rStyle w:val="ac"/>
            <w:rFonts w:ascii="Times New Roman" w:hAnsi="Times New Roman"/>
            <w:sz w:val="28"/>
            <w:szCs w:val="28"/>
            <w:lang w:val="uk-UA"/>
          </w:rPr>
          <w:t>https://cedem.org.ua/library/sprava-alene-de-ribemon-proty-frantsiyi/</w:t>
        </w:r>
      </w:hyperlink>
      <w:r w:rsidRPr="002A69F6">
        <w:rPr>
          <w:rFonts w:ascii="Times New Roman" w:hAnsi="Times New Roman"/>
          <w:sz w:val="28"/>
          <w:szCs w:val="28"/>
          <w:lang w:val="uk-UA"/>
        </w:rPr>
        <w:t>.</w:t>
      </w:r>
    </w:p>
    <w:p w14:paraId="22FB1E07" w14:textId="31A8CD80" w:rsidR="00AC5FD0" w:rsidRPr="00052266" w:rsidRDefault="000E7C55" w:rsidP="00AC5FD0">
      <w:pPr>
        <w:spacing w:after="0" w:line="360" w:lineRule="auto"/>
        <w:ind w:firstLine="709"/>
        <w:jc w:val="both"/>
        <w:rPr>
          <w:rFonts w:ascii="Times New Roman" w:hAnsi="Times New Roman"/>
          <w:sz w:val="28"/>
          <w:szCs w:val="28"/>
          <w:lang w:val="uk-UA"/>
        </w:rPr>
      </w:pPr>
      <w:r w:rsidRPr="00052266">
        <w:rPr>
          <w:rFonts w:ascii="Times New Roman" w:hAnsi="Times New Roman"/>
          <w:sz w:val="28"/>
          <w:szCs w:val="28"/>
          <w:lang w:val="uk-UA"/>
        </w:rPr>
        <w:t>Sergey Zolotukhin v. Russia</w:t>
      </w:r>
      <w:r>
        <w:rPr>
          <w:rFonts w:ascii="Times New Roman" w:hAnsi="Times New Roman"/>
          <w:sz w:val="28"/>
          <w:szCs w:val="28"/>
          <w:lang w:val="uk-UA"/>
        </w:rPr>
        <w:t xml:space="preserve">: </w:t>
      </w:r>
      <w:r w:rsidR="00AC5FD0" w:rsidRPr="00052266">
        <w:rPr>
          <w:rFonts w:ascii="Times New Roman" w:hAnsi="Times New Roman"/>
          <w:sz w:val="28"/>
          <w:szCs w:val="28"/>
          <w:lang w:val="uk-UA"/>
        </w:rPr>
        <w:t>Decision of the European Court of Human Rights of 10  February 2009. URL: https://hudoc.echr.coe.int/eng#{%22itemid%22:[%22001-119738%22]}.</w:t>
      </w:r>
    </w:p>
    <w:p w14:paraId="16BBA905" w14:textId="4CF2F8B0" w:rsidR="00AC5FD0" w:rsidRDefault="00AC5FD0" w:rsidP="00AC5FD0">
      <w:pPr>
        <w:spacing w:after="0" w:line="360" w:lineRule="auto"/>
        <w:ind w:firstLine="709"/>
        <w:jc w:val="both"/>
        <w:rPr>
          <w:rFonts w:ascii="Times New Roman" w:hAnsi="Times New Roman"/>
          <w:sz w:val="28"/>
          <w:szCs w:val="28"/>
          <w:lang w:val="uk-UA"/>
        </w:rPr>
      </w:pPr>
      <w:r w:rsidRPr="00052266">
        <w:rPr>
          <w:rFonts w:ascii="Times New Roman" w:hAnsi="Times New Roman"/>
          <w:sz w:val="28"/>
          <w:szCs w:val="28"/>
          <w:lang w:val="uk-UA"/>
        </w:rPr>
        <w:lastRenderedPageBreak/>
        <w:t xml:space="preserve">  </w:t>
      </w:r>
      <w:r w:rsidR="000E7C55" w:rsidRPr="00052266">
        <w:rPr>
          <w:rFonts w:ascii="Times New Roman" w:hAnsi="Times New Roman"/>
          <w:sz w:val="28"/>
          <w:szCs w:val="28"/>
          <w:lang w:val="uk-UA"/>
        </w:rPr>
        <w:t>Nykänen v. Finland</w:t>
      </w:r>
      <w:r w:rsidR="000E7C55">
        <w:rPr>
          <w:rFonts w:ascii="Times New Roman" w:hAnsi="Times New Roman"/>
          <w:sz w:val="28"/>
          <w:szCs w:val="28"/>
          <w:lang w:val="uk-UA"/>
        </w:rPr>
        <w:t xml:space="preserve">: </w:t>
      </w:r>
      <w:r w:rsidRPr="00052266">
        <w:rPr>
          <w:rFonts w:ascii="Times New Roman" w:hAnsi="Times New Roman"/>
          <w:sz w:val="28"/>
          <w:szCs w:val="28"/>
          <w:lang w:val="uk-UA"/>
        </w:rPr>
        <w:t xml:space="preserve">Decision of the European Court of Human Rights in the Case of 20 May 2014. URL: </w:t>
      </w:r>
      <w:hyperlink r:id="rId48" w:anchor="{%22itemid%22:[%22001-144112%22]}" w:history="1">
        <w:r w:rsidRPr="00C725A5">
          <w:rPr>
            <w:rStyle w:val="ac"/>
            <w:rFonts w:ascii="Times New Roman" w:hAnsi="Times New Roman"/>
            <w:sz w:val="28"/>
            <w:szCs w:val="28"/>
            <w:lang w:val="uk-UA"/>
          </w:rPr>
          <w:t>https://hudoc.echr.coe.int/eng#{%22itemid%22:[%22001-144112%22]}</w:t>
        </w:r>
      </w:hyperlink>
      <w:r w:rsidRPr="00052266">
        <w:rPr>
          <w:rFonts w:ascii="Times New Roman" w:hAnsi="Times New Roman"/>
          <w:sz w:val="28"/>
          <w:szCs w:val="28"/>
          <w:lang w:val="uk-UA"/>
        </w:rPr>
        <w:t>.</w:t>
      </w:r>
    </w:p>
    <w:p w14:paraId="384FDA51" w14:textId="77777777" w:rsidR="00AC5FD0" w:rsidRDefault="00AC5FD0" w:rsidP="00AC5FD0">
      <w:pPr>
        <w:spacing w:after="0" w:line="360" w:lineRule="auto"/>
        <w:ind w:firstLine="709"/>
        <w:jc w:val="both"/>
        <w:rPr>
          <w:rFonts w:ascii="Times New Roman" w:hAnsi="Times New Roman"/>
          <w:sz w:val="28"/>
          <w:szCs w:val="28"/>
          <w:lang w:val="uk-UA"/>
        </w:rPr>
      </w:pPr>
      <w:r w:rsidRPr="003C68E1">
        <w:rPr>
          <w:rFonts w:ascii="Times New Roman" w:hAnsi="Times New Roman"/>
          <w:sz w:val="28"/>
          <w:szCs w:val="28"/>
          <w:lang w:val="uk-UA"/>
        </w:rPr>
        <w:t xml:space="preserve">Вєренцов проти України» (Заява № 20372/11): Рішення Європейського суду з прав людини від 11.04.2013. URL: </w:t>
      </w:r>
      <w:hyperlink r:id="rId49" w:anchor="Text" w:history="1">
        <w:r w:rsidRPr="00C725A5">
          <w:rPr>
            <w:rStyle w:val="ac"/>
            <w:rFonts w:ascii="Times New Roman" w:hAnsi="Times New Roman"/>
            <w:sz w:val="28"/>
            <w:szCs w:val="28"/>
            <w:lang w:val="uk-UA"/>
          </w:rPr>
          <w:t>https://zakon.rada.gov.ua/laws/show/974_945#Text</w:t>
        </w:r>
      </w:hyperlink>
      <w:r w:rsidRPr="003C68E1">
        <w:rPr>
          <w:rFonts w:ascii="Times New Roman" w:hAnsi="Times New Roman"/>
          <w:sz w:val="28"/>
          <w:szCs w:val="28"/>
          <w:lang w:val="uk-UA"/>
        </w:rPr>
        <w:t>.</w:t>
      </w:r>
    </w:p>
    <w:p w14:paraId="6A77236D" w14:textId="2AF3B66F" w:rsidR="00AC5FD0" w:rsidRDefault="00AC5FD0" w:rsidP="00AC5FD0">
      <w:pPr>
        <w:spacing w:after="0" w:line="360" w:lineRule="auto"/>
        <w:ind w:firstLine="709"/>
        <w:jc w:val="both"/>
        <w:rPr>
          <w:rFonts w:ascii="Times New Roman" w:hAnsi="Times New Roman"/>
          <w:sz w:val="28"/>
          <w:szCs w:val="28"/>
          <w:lang w:val="uk-UA"/>
        </w:rPr>
      </w:pPr>
      <w:r w:rsidRPr="000E5CA0">
        <w:rPr>
          <w:rFonts w:ascii="Times New Roman" w:hAnsi="Times New Roman"/>
          <w:sz w:val="28"/>
          <w:szCs w:val="28"/>
          <w:lang w:val="uk-UA"/>
        </w:rPr>
        <w:t xml:space="preserve">Karelin v. Russia (Application no. 926/08): Judgment The European Court of Human Rights on 20.09.2016. URL: </w:t>
      </w:r>
      <w:hyperlink r:id="rId50" w:anchor="{%22itemid%22:[%22001-166737%22]}" w:history="1">
        <w:r w:rsidRPr="00C725A5">
          <w:rPr>
            <w:rStyle w:val="ac"/>
            <w:rFonts w:ascii="Times New Roman" w:hAnsi="Times New Roman"/>
            <w:sz w:val="28"/>
            <w:szCs w:val="28"/>
            <w:lang w:val="uk-UA"/>
          </w:rPr>
          <w:t>https://hudoc.echr.coe.int/eng#{%22itemid%22:[%22001-166737%22]}</w:t>
        </w:r>
      </w:hyperlink>
      <w:r w:rsidRPr="000E5CA0">
        <w:rPr>
          <w:rFonts w:ascii="Times New Roman" w:hAnsi="Times New Roman"/>
          <w:sz w:val="28"/>
          <w:szCs w:val="28"/>
          <w:lang w:val="uk-UA"/>
        </w:rPr>
        <w:t>.</w:t>
      </w:r>
    </w:p>
    <w:p w14:paraId="7796E9CE" w14:textId="548F8128" w:rsidR="00AC5FD0" w:rsidRDefault="00AC5FD0" w:rsidP="00AC5FD0">
      <w:pPr>
        <w:spacing w:after="0" w:line="360" w:lineRule="auto"/>
        <w:ind w:firstLine="709"/>
        <w:jc w:val="both"/>
        <w:rPr>
          <w:rFonts w:ascii="Times New Roman" w:hAnsi="Times New Roman"/>
          <w:sz w:val="28"/>
          <w:szCs w:val="28"/>
          <w:lang w:val="uk-UA"/>
        </w:rPr>
      </w:pPr>
      <w:r w:rsidRPr="008E7446">
        <w:rPr>
          <w:rFonts w:ascii="Times New Roman" w:hAnsi="Times New Roman"/>
          <w:sz w:val="28"/>
          <w:szCs w:val="28"/>
          <w:lang w:val="uk-UA"/>
        </w:rPr>
        <w:t xml:space="preserve">Корнєв і Карпенко проти України (Заява N 17444/04): Рішення Європейського суду з прав людини,від 21.10.2010. URL: </w:t>
      </w:r>
      <w:hyperlink r:id="rId51" w:anchor="Text" w:history="1">
        <w:r w:rsidRPr="00C725A5">
          <w:rPr>
            <w:rStyle w:val="ac"/>
            <w:rFonts w:ascii="Times New Roman" w:hAnsi="Times New Roman"/>
            <w:sz w:val="28"/>
            <w:szCs w:val="28"/>
            <w:lang w:val="uk-UA"/>
          </w:rPr>
          <w:t>https://zakon.rada.gov.ua/laws/show/974_637#Text</w:t>
        </w:r>
      </w:hyperlink>
      <w:r w:rsidRPr="008E7446">
        <w:rPr>
          <w:rFonts w:ascii="Times New Roman" w:hAnsi="Times New Roman"/>
          <w:sz w:val="28"/>
          <w:szCs w:val="28"/>
          <w:lang w:val="uk-UA"/>
        </w:rPr>
        <w:t>.</w:t>
      </w:r>
    </w:p>
    <w:p w14:paraId="189B6D42" w14:textId="79C94FAA" w:rsidR="00071378" w:rsidRDefault="00AC5FD0" w:rsidP="00F23BAB">
      <w:pPr>
        <w:spacing w:after="0" w:line="360" w:lineRule="auto"/>
        <w:ind w:firstLine="709"/>
        <w:jc w:val="both"/>
        <w:rPr>
          <w:rFonts w:ascii="Times New Roman" w:hAnsi="Times New Roman"/>
          <w:sz w:val="28"/>
          <w:szCs w:val="28"/>
          <w:lang w:val="uk-UA"/>
        </w:rPr>
      </w:pPr>
      <w:r w:rsidRPr="00875FBA">
        <w:rPr>
          <w:rFonts w:ascii="Times New Roman" w:hAnsi="Times New Roman"/>
          <w:sz w:val="28"/>
          <w:szCs w:val="28"/>
          <w:lang w:val="uk-UA"/>
        </w:rPr>
        <w:t xml:space="preserve">Starkov and Tshchenko v. Russia (Applications nos. 54424/14 and 43797/16): Judgment ko v. Russia on 17.12.2019. URL: </w:t>
      </w:r>
      <w:hyperlink r:id="rId52" w:anchor="{%22tabview%22:[%22d%20ocument%22],%22itemid%22:[%22001-199180%22]}" w:history="1">
        <w:r w:rsidR="00393D7D" w:rsidRPr="000B2A2F">
          <w:rPr>
            <w:rStyle w:val="ac"/>
            <w:rFonts w:ascii="Times New Roman" w:hAnsi="Times New Roman"/>
            <w:sz w:val="28"/>
            <w:szCs w:val="28"/>
            <w:lang w:val="uk-UA"/>
          </w:rPr>
          <w:t>https://hudoc.echr.coe.int/eng#{%22tabview%22:[%22d%20ocument%22],%22itemid%22:[%22001-199180%22]}</w:t>
        </w:r>
      </w:hyperlink>
      <w:r w:rsidRPr="00875FBA">
        <w:rPr>
          <w:rFonts w:ascii="Times New Roman" w:hAnsi="Times New Roman"/>
          <w:sz w:val="28"/>
          <w:szCs w:val="28"/>
          <w:lang w:val="uk-UA"/>
        </w:rPr>
        <w:t>.</w:t>
      </w:r>
    </w:p>
    <w:p w14:paraId="70D0F30F" w14:textId="232EF03F" w:rsidR="00393D7D" w:rsidRDefault="00393D7D" w:rsidP="00F23BAB">
      <w:pPr>
        <w:spacing w:after="0" w:line="360" w:lineRule="auto"/>
        <w:ind w:firstLine="709"/>
        <w:jc w:val="both"/>
        <w:rPr>
          <w:rFonts w:ascii="Times New Roman" w:hAnsi="Times New Roman"/>
          <w:sz w:val="28"/>
          <w:szCs w:val="28"/>
          <w:lang w:val="uk-UA"/>
        </w:rPr>
      </w:pPr>
      <w:r w:rsidRPr="00393D7D">
        <w:rPr>
          <w:rFonts w:ascii="Times New Roman" w:hAnsi="Times New Roman"/>
          <w:sz w:val="28"/>
          <w:szCs w:val="28"/>
          <w:lang w:val="uk-UA"/>
        </w:rPr>
        <w:t>O’HALLORAN AND FRANCIS v. THE UNITED KINGDOM (Заяви №№ 15809/02 та 25624/02)</w:t>
      </w:r>
      <w:r>
        <w:rPr>
          <w:rFonts w:ascii="Times New Roman" w:hAnsi="Times New Roman"/>
          <w:sz w:val="28"/>
          <w:szCs w:val="28"/>
          <w:lang w:val="uk-UA"/>
        </w:rPr>
        <w:t xml:space="preserve">: </w:t>
      </w:r>
      <w:r w:rsidRPr="00393D7D">
        <w:rPr>
          <w:rFonts w:ascii="Times New Roman" w:hAnsi="Times New Roman"/>
          <w:sz w:val="28"/>
          <w:szCs w:val="28"/>
          <w:lang w:val="uk-UA"/>
        </w:rPr>
        <w:t>Рішення Європейського Суду з прав людини</w:t>
      </w:r>
      <w:r>
        <w:rPr>
          <w:rFonts w:ascii="Times New Roman" w:hAnsi="Times New Roman"/>
          <w:sz w:val="28"/>
          <w:szCs w:val="28"/>
          <w:lang w:val="uk-UA"/>
        </w:rPr>
        <w:t xml:space="preserve">. </w:t>
      </w:r>
      <w:r w:rsidRPr="00393D7D">
        <w:rPr>
          <w:rFonts w:ascii="Times New Roman" w:hAnsi="Times New Roman"/>
          <w:sz w:val="28"/>
          <w:szCs w:val="28"/>
          <w:lang w:val="uk-UA"/>
        </w:rPr>
        <w:t xml:space="preserve">URL: </w:t>
      </w:r>
      <w:hyperlink r:id="rId53" w:anchor="%7B%22itemid%22:%5B%22001117697%22%5D%7D" w:history="1">
        <w:r w:rsidRPr="000B2A2F">
          <w:rPr>
            <w:rStyle w:val="ac"/>
            <w:rFonts w:ascii="Times New Roman" w:hAnsi="Times New Roman"/>
            <w:sz w:val="28"/>
            <w:szCs w:val="28"/>
            <w:lang w:val="uk-UA"/>
          </w:rPr>
          <w:t>https://hudoc.echr.coe.int/eng#%7B%22itemid%22:%5B%22001117697%22%5D%7D</w:t>
        </w:r>
      </w:hyperlink>
      <w:r w:rsidRPr="00393D7D">
        <w:rPr>
          <w:rFonts w:ascii="Times New Roman" w:hAnsi="Times New Roman"/>
          <w:sz w:val="28"/>
          <w:szCs w:val="28"/>
          <w:lang w:val="uk-UA"/>
        </w:rPr>
        <w:t>.</w:t>
      </w:r>
    </w:p>
    <w:p w14:paraId="122F6BAE" w14:textId="77777777" w:rsidR="00393D7D" w:rsidRPr="00F23BAB" w:rsidRDefault="00393D7D" w:rsidP="00F23BAB">
      <w:pPr>
        <w:spacing w:after="0" w:line="360" w:lineRule="auto"/>
        <w:ind w:firstLine="709"/>
        <w:jc w:val="both"/>
        <w:rPr>
          <w:rFonts w:ascii="Times New Roman" w:hAnsi="Times New Roman"/>
          <w:sz w:val="28"/>
          <w:szCs w:val="28"/>
          <w:lang w:val="uk-UA"/>
        </w:rPr>
      </w:pPr>
    </w:p>
    <w:p w14:paraId="07433468" w14:textId="0940DE43" w:rsidR="00FC00B3" w:rsidRPr="007F2049" w:rsidRDefault="00FC00B3" w:rsidP="007F2049">
      <w:pPr>
        <w:spacing w:after="0" w:line="360" w:lineRule="auto"/>
        <w:ind w:firstLine="709"/>
        <w:jc w:val="center"/>
        <w:rPr>
          <w:rFonts w:ascii="Times New Roman" w:hAnsi="Times New Roman"/>
          <w:i/>
          <w:sz w:val="28"/>
          <w:szCs w:val="28"/>
          <w:lang w:val="uk-UA"/>
        </w:rPr>
      </w:pPr>
      <w:r w:rsidRPr="007F2049">
        <w:rPr>
          <w:rFonts w:ascii="Times New Roman" w:hAnsi="Times New Roman"/>
          <w:i/>
          <w:sz w:val="28"/>
          <w:szCs w:val="28"/>
          <w:lang w:val="uk-UA"/>
        </w:rPr>
        <w:t>Література</w:t>
      </w:r>
    </w:p>
    <w:p w14:paraId="5AB9864A" w14:textId="77777777" w:rsidR="007F2049" w:rsidRPr="007F2049" w:rsidRDefault="007F2049" w:rsidP="007F2049">
      <w:pPr>
        <w:pStyle w:val="af9"/>
        <w:spacing w:before="0" w:beforeAutospacing="0" w:after="0" w:afterAutospacing="0" w:line="360" w:lineRule="auto"/>
        <w:ind w:firstLine="709"/>
        <w:jc w:val="center"/>
        <w:rPr>
          <w:color w:val="000000"/>
          <w:sz w:val="28"/>
          <w:szCs w:val="28"/>
        </w:rPr>
      </w:pPr>
      <w:r w:rsidRPr="007F2049">
        <w:rPr>
          <w:i/>
          <w:iCs/>
          <w:color w:val="000000"/>
          <w:sz w:val="28"/>
          <w:szCs w:val="28"/>
        </w:rPr>
        <w:t>Основна література</w:t>
      </w:r>
    </w:p>
    <w:p w14:paraId="0B970996"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Адміністративна процедура : навч. посіб. / І.В. Бойко, О.Т. Зима, О.М. Соловйова, А.М. Школик ; за заг. ред. І.В. Бойко.  Харків : Право, 2019. 206 с.</w:t>
      </w:r>
    </w:p>
    <w:p w14:paraId="3C578939"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Адміністративне право України. Адміністративне судочинство в Україні: посіб. для підгот. до зовн. незалеж. оцінювання / [І.М. Балакарєва, М.І.Бєлікова, І.В.Бойко та ін.]; за заг. ред. Н.Б. Писаренко. Х: Право, 2020. 190с.</w:t>
      </w:r>
    </w:p>
    <w:p w14:paraId="05381F5C"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 xml:space="preserve">Адміністративне право: навч. посібник для здобувачів вищої освіти / [Ю.П. Битяк, І.М. Балакарєва, М.І. Бєлікова та ін.; за заг. ред. В.М. Гаращука, Р.М. ].  – </w:t>
      </w:r>
      <w:r w:rsidRPr="00264B5E">
        <w:rPr>
          <w:rFonts w:ascii="Times New Roman" w:hAnsi="Times New Roman"/>
          <w:color w:val="000000"/>
          <w:sz w:val="28"/>
          <w:szCs w:val="28"/>
          <w:lang w:val="ru-UA"/>
        </w:rPr>
        <w:lastRenderedPageBreak/>
        <w:t>Вид. 7-ме, допов. та перероб. з опорою на законодавство станом на 01.05.2023. Харків: Право, 2023. 238с.</w:t>
      </w:r>
    </w:p>
    <w:p w14:paraId="5517C31E"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Адміністративне право: підручник / Ю.П. Битяк (кер.авто.кол.), І.М. Балакарєва, І.В. Бойко та ін.; за заг. ред. Ю.П. Битяка. Харків: Право, 2021. 392 с.</w:t>
      </w:r>
    </w:p>
    <w:p w14:paraId="0BA546AB"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Адміністративне судочинство : підруч. для здобувачів вищ. освіти / [В. В. Мартиновський, Ю. В. Мех, В. Я. Настюк та ін.] ; за заг. ред. Р. В. Шаповала. – З опорою на законодавство станом на 1 лип. 2023 р. – Харків : Право, 2023. – 432 с</w:t>
      </w:r>
    </w:p>
    <w:p w14:paraId="5E94CFC2"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 xml:space="preserve">Балакарєва, І., Писаренко, Н., Школик, А. Принцип офіційного дослідження в діяльності адміністративних органів та судів. Проблеми законності. 2022. Вип. 159. С. 6-27. </w:t>
      </w:r>
    </w:p>
    <w:p w14:paraId="43B1B057" w14:textId="6074FBE8"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 xml:space="preserve">Бєлікова М.І., Георгієвський Ю.В., Миронюк Р.І. Колізійність адміністративної відповідальності за правопорушення у сфері забезпечення безпеки дорожнього руху, зафіксовані в автоматичному режимі. Юридичний науковий електронний журнал. 2023. №2. С.311-314. </w:t>
      </w:r>
    </w:p>
    <w:p w14:paraId="12C6C1EA"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 xml:space="preserve">Бєлікова М.І., Георгієвський Ю.В., Спасенко В.О. Презумпція невинуватості у справах про адміністративні правопорушення у сфері забезпечення безпеки дорожнього руху, зафіксовані в автоматичному режимі. Держава та регіони. Серія: ПРАВО. 2023. №1(79). С.85-89. </w:t>
      </w:r>
    </w:p>
    <w:p w14:paraId="6E09EC58"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Бєлікова М.І. Окремі аспекти цифровізації у провадженнях у справах про адміністративні правопорушення. Наукові інновації та передові технології. (Серія «Державне управління», Серія «Право», Серія «Економіка», Серія «Психологія», Серія «Педагогіка»): журнал. 2022. №11(13). С.104-111.</w:t>
      </w:r>
    </w:p>
    <w:p w14:paraId="0DBCF0F8"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Бойко І. Предмет регулювання та сфера дії Закону України "Про адміністративну процедуру". Адміністративне право і процес. 2022. № 4. С. 17 – 32.</w:t>
      </w:r>
    </w:p>
    <w:p w14:paraId="24751D75"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 xml:space="preserve">Бойко І., Соловйова О. Адміністративно-процедурні інструменти запобігання корупції. Epistemological aspects of tort law transfiguration in the </w:t>
      </w:r>
      <w:r w:rsidRPr="00264B5E">
        <w:rPr>
          <w:rFonts w:ascii="Times New Roman" w:hAnsi="Times New Roman"/>
          <w:color w:val="000000"/>
          <w:sz w:val="28"/>
          <w:szCs w:val="28"/>
          <w:lang w:val="ru-UA"/>
        </w:rPr>
        <w:lastRenderedPageBreak/>
        <w:t xml:space="preserve">creation of anti-corruption legislation and its enforcement : Scientific monograph. Ed. T. Kolomoiets. Riga, Latvia : “Baltija Publishing”, 2023. 316 p.  </w:t>
      </w:r>
    </w:p>
    <w:p w14:paraId="3BF7D04B"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Георгієвський Ю. В., Спасенко В. О., Бєлікова М. І. Особливості  застосування  інституту  звільнення  від  відповідальності  до  адміністративних  правопорушень у сфері забезпечення безпеки дорожнього руху, зафіксованих в автоматичному  режимі.  Проблеми  законності.  2023.  Вип.  160.  С.  152–169. DOI : https:  //doi.org/10.21564/2414-990Х.160.275719.</w:t>
      </w:r>
    </w:p>
    <w:p w14:paraId="2CFEAF54"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Коваленко Л.П., Мартиновський В.В.Кваліфікація Адміністративних правопорушень за об’єктивними елементами юридичного складу.«Ампаро» № 2 (2024).С.34-44.</w:t>
      </w:r>
    </w:p>
    <w:p w14:paraId="4198FA70" w14:textId="1EE36CB1"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Коваленко Л. П., Мартиновський В. В. Актуальні проблеми кваліфікації адміністративних правопорушень. Юридичний науковий електронний журнал. № 4.2025. С.47-57.</w:t>
      </w:r>
    </w:p>
    <w:p w14:paraId="24CC7B1F"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Мех Ю.В., Бєлєвцева В.В. Адміністративно-правовий механізм протидії корупційним деліктам як складова частина сектору безпеки держави. Epistemological aspects of tort law transfiguration in the creation of anti-corruption legislation and its enforcement: Scientific monograph. Ed. T. Kolomoiets. Riga, Latvia: “Baltija Publishing”, 2023. P.192-211.</w:t>
      </w:r>
    </w:p>
    <w:p w14:paraId="539C2555"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Оновлення адміністративно-деліктного законодавства в Україні: проблеми та перспективи : матеріали наук.-практ. конф. (Харків, 26 верес. 2023 р.). Харків : Нац. юрид. ун-т ім. Ярослава Мудрого, 2023. 184 с. URL: https://nauka.nlu.edu.ua/nauka/download/zbirniki_ konf/26.09.2023.pdf.</w:t>
      </w:r>
    </w:p>
    <w:p w14:paraId="28511C40"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Організація адміністративної діяльності публічної влади  підруч. для здобувачів вищ. освіти / за заг. ред. В. Я. Настюка. – Харків: Право, 2024. 568 с.</w:t>
      </w:r>
    </w:p>
    <w:p w14:paraId="4AB58C14"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Посібник із статті 6 Європейської конвенції з прав людини Право на справедливий суд (кримінально-процесуальний аспект). С. 13,14. URL: https://www.echr.coe.int/Documents/Guide_Art_6_criminal_UKR.pdf</w:t>
      </w:r>
    </w:p>
    <w:p w14:paraId="31CBCA63"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Соловйова О.М. Принципи адміністративної відповідальності та проблеми їх практичної реалізації. Юридичний науковий електронний журнал. 2022. № 9. С. 358-366.</w:t>
      </w:r>
    </w:p>
    <w:p w14:paraId="721FF9C0"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lastRenderedPageBreak/>
        <w:t xml:space="preserve">Соловйова О. М. Адміністративна відповідальність неповнолітніх: чи потрібні зміни. Юридичний науковий електронний журнал. 2022. № 12. С. 316-322. </w:t>
      </w:r>
    </w:p>
    <w:p w14:paraId="4FBD2705"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 xml:space="preserve">Соловйова О.М., Зима О.Т. Адміністративна відповідальність за вчинення домашнього насильства: проблеми практики «Наука і техніка сьогодні»  (Серія «Педагогіка», Серія «Право», Серія «Економіка»,  Серія «Фізико-математичні науки», Серія «Техніка»). 2023. Випуск № 4(18). С. 83-98. http://perspectives.pp.ua/index.php/nts/issue/archive  </w:t>
      </w:r>
    </w:p>
    <w:p w14:paraId="268ED6CA"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Федчишин С. А. Про сучасні законодавчі ініціативи щодо запобігання та протидії домашньому насильству в Україні. Науковий вісник Ужгородського національного університету. Серія «Право». 2025. Вип. 92. Ч. 3. С. 394-399.</w:t>
      </w:r>
    </w:p>
    <w:p w14:paraId="50D2D368"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Шаповал Р. В., Богуцький В. В., Григоренко Є. І., Мех Ю. В. Оборона, військове управління та юридична відповідальність: загальнотеоретичний аспект: монографія. Харків: Юрайт, 2024. 380 с.</w:t>
      </w:r>
    </w:p>
    <w:p w14:paraId="43051652"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Шевчук  О. М.  Мета адміністративного проступку. // Велика Українська Юридична Енциклопедія у 20 томах.  Т.5. / ред.  Ю.П. Битяк (голова) та ін. Нац. акад. прав. наук України; Ін-т держави і права ім. В.М. Корецького НАН  України; Нац. юрид. ун-т ім. Ярослава  Мудрого. 2020. 960 с. С. 481‒ 483.</w:t>
      </w:r>
    </w:p>
    <w:p w14:paraId="353623F4"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 xml:space="preserve">Шевчук, О. М.,  Зуй В. В. Порушення митних правил  як підстава адміністративної відповідальності. Актуальні проблеми держави і права.  2024. № 102. С.133-139. </w:t>
      </w:r>
    </w:p>
    <w:p w14:paraId="790E0B26"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 xml:space="preserve">Шевчук О. М., Карпенко М.В. Докази  та доказування в адміністративних справах у сфері протидії наркозлочинності. Вчені записки ТНУ імені В.І. Вернадського. Серія: юридичні науки. 2025.  Том 36 (75).  № 2. С.157-162.  </w:t>
      </w:r>
    </w:p>
    <w:p w14:paraId="2ACEA3E5" w14:textId="77777777" w:rsidR="00264B5E" w:rsidRPr="00264B5E" w:rsidRDefault="00264B5E" w:rsidP="00264B5E">
      <w:pPr>
        <w:spacing w:after="0" w:line="360" w:lineRule="auto"/>
        <w:ind w:firstLine="709"/>
        <w:jc w:val="both"/>
        <w:rPr>
          <w:rFonts w:ascii="Times New Roman" w:hAnsi="Times New Roman"/>
          <w:color w:val="000000"/>
          <w:sz w:val="28"/>
          <w:szCs w:val="28"/>
          <w:lang w:val="ru-UA"/>
        </w:rPr>
      </w:pPr>
      <w:r w:rsidRPr="00264B5E">
        <w:rPr>
          <w:rFonts w:ascii="Times New Roman" w:hAnsi="Times New Roman"/>
          <w:color w:val="000000"/>
          <w:sz w:val="28"/>
          <w:szCs w:val="28"/>
          <w:lang w:val="ru-UA"/>
        </w:rPr>
        <w:t>Haraschuk, V., Matyukhina, N., Zui, V., &amp; Ihnatchenko, I. (2021). Revisiting the development of the institute of administrative liability of Ukraine in the light of changes in the model for the classification of criminal offences. Journal of Legal, Ethical and Regulatory Issues, 24(S5), 1–11.https://www.abacademies.org/articles/Revisiting-the-development-of-the-institute-of-administrative-1544-0044-24-S5-1069.pdf</w:t>
      </w:r>
    </w:p>
    <w:p w14:paraId="7CCCA3A2" w14:textId="54726208" w:rsidR="007F2049" w:rsidRPr="007F2049" w:rsidRDefault="00264B5E" w:rsidP="00264B5E">
      <w:pPr>
        <w:spacing w:after="0" w:line="360" w:lineRule="auto"/>
        <w:ind w:firstLine="709"/>
        <w:jc w:val="both"/>
        <w:rPr>
          <w:rFonts w:ascii="Times New Roman" w:hAnsi="Times New Roman"/>
          <w:color w:val="000000"/>
          <w:sz w:val="28"/>
          <w:szCs w:val="28"/>
        </w:rPr>
      </w:pPr>
      <w:r w:rsidRPr="00264B5E">
        <w:rPr>
          <w:rFonts w:ascii="Times New Roman" w:hAnsi="Times New Roman"/>
          <w:color w:val="000000"/>
          <w:sz w:val="28"/>
          <w:szCs w:val="28"/>
          <w:lang w:val="ru-UA"/>
        </w:rPr>
        <w:lastRenderedPageBreak/>
        <w:t>Shevchuk O. Administrative and legal means of protecting citizens of Ukraine in public administration. Human rights and public governance in modern conditions: Scientific monograph.Riga, Latvia: «Baltija Publishing», 2023. P. 516-521.</w:t>
      </w:r>
    </w:p>
    <w:p w14:paraId="51AE895E" w14:textId="77777777" w:rsidR="007F2049" w:rsidRPr="007F2049" w:rsidRDefault="007F2049" w:rsidP="007F2049">
      <w:pPr>
        <w:pStyle w:val="af9"/>
        <w:spacing w:before="0" w:beforeAutospacing="0" w:after="0" w:afterAutospacing="0" w:line="360" w:lineRule="auto"/>
        <w:ind w:firstLine="709"/>
        <w:jc w:val="center"/>
        <w:rPr>
          <w:color w:val="000000"/>
          <w:sz w:val="28"/>
          <w:szCs w:val="28"/>
        </w:rPr>
      </w:pPr>
      <w:r w:rsidRPr="007F2049">
        <w:rPr>
          <w:i/>
          <w:iCs/>
          <w:color w:val="000000"/>
          <w:sz w:val="28"/>
          <w:szCs w:val="28"/>
        </w:rPr>
        <w:t>Додаткова література</w:t>
      </w:r>
    </w:p>
    <w:p w14:paraId="3DB74D81"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Адміністративно-юрисдикційна діяльність Національної поліції України : навч. посіб. За заг. ред. О. І. Безпалової ; [О. В. Джафарова, С. О. Шатрава, К. Л. Бугайчук та ін. ; передм. О. І. Безпалової] ; МВС України, Харків. нац. ун-т внутр. справ. Харків : ХНУВС, 2020. 466 с.</w:t>
      </w:r>
    </w:p>
    <w:p w14:paraId="3C2513C6"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Адміністративне деліктне законодавство: зарубіжний досвід та пропозиції реформування в Україні / авт.-упоряд. О. А. Банчук. Київ : Книги для бізнесу, 2007. 912 с.</w:t>
      </w:r>
    </w:p>
    <w:p w14:paraId="75745876"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Адміністративно-правове забезпечення функціонування сектору безпеки України: монографія за заг. наук. ред. д-ра юрид. наук, проф., чл.-кор. НАПрН України В. Я. Настюка. Х.: «Мадрид», 2017. 610 с.</w:t>
      </w:r>
    </w:p>
    <w:p w14:paraId="0B72964A"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Балакарєва І. М. Призначення адміністративних судів в світлі проєкту Кодексу України про адміністративні проступки. Оновлення адміністративно-деліктного законодавства в Україні: актуальні ідеї та їх обговорення: збірник тез за матеріалами панельної дискусії VII Харківського міжнародного юридичного форуму (Харків, 26 вересня 2023 р.). Харків: Нац. юрид. ун-т ім. Ярослава Мудрого. 2023. С. 10-15. URL: https://nauka.nlu.edu.ua/nauka/download/zbirniki_konf/26.09.2023.pdf.</w:t>
      </w:r>
    </w:p>
    <w:p w14:paraId="45FC4C41"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 xml:space="preserve">Братковський В.М. Адміністративна відповідальність за порушення законодавства про мобілізаційну підготовку та мобілізацію : монографія. Львів : Галицька видавнича спілка, 2020. 204 с. </w:t>
      </w:r>
    </w:p>
    <w:p w14:paraId="7B063C5E"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Галунько В. Діхтієвський П., Берлач А. та ін. Адміністративне право та адміністративний процес.Повний курс: підручник: видання пʼяте. / за заг. ред. В. Фелика, В. Галунька. Київ, 2025. 992 с.</w:t>
      </w:r>
    </w:p>
    <w:p w14:paraId="3946CB6C"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 xml:space="preserve">Герасименко О.О. Теоретичні засади визначення підстав адміністративної відповідальності. Juris Europensis Scientia. 2021. Вип. 2. С. 70– 74. </w:t>
      </w:r>
    </w:p>
    <w:p w14:paraId="6BF6D003"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lastRenderedPageBreak/>
        <w:t>Ковтун М. С. Окремі питання реалізації провадження в справах про адміністративні правопорушення, пов’язані з корупцією // Правова політика України: історія та сучасність : матеріали VI Всеукраїнського науково-практичного семінару (м. Житомир, 9–10 жовтня 2025 року). – Ж. : Житомирська політехніка, 2025.  236 с. С.30-33. URL: https://conf.ztu.edu.ua/wp-content/uploads/2025/10/zmist.pdf.</w:t>
      </w:r>
    </w:p>
    <w:p w14:paraId="769704DD"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Комзюк А. Т., Салманова О. Ю., Гусаров С. М. Адміністративна відповідальність в Україні : навч. посіб. /Комзюк, А. Т., Салманова, О. Ю., Гусаров, С. М. ; МВС України, Харк. нац. ун-т внутр. справ; [за заг. ред. А. Т. Комзюка]. 3-є вид., Харк. нац. ун-т внутр. справ ; [за заг. ред. А. Т. Комзюка]. перероб. і доп.  Харків : Факт, 2025. 260 с.</w:t>
      </w:r>
    </w:p>
    <w:p w14:paraId="1AA28334"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Колпаков В. К. Адміністративно-деліктний правовий феномен : монографія. Київ : Юрінком Інтер, 2004. 528 с.</w:t>
      </w:r>
    </w:p>
    <w:p w14:paraId="6790318A"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 xml:space="preserve">Мирошнікова А.Є., Шевчук О. М.,  Соловйова О.М. Консультативні процедури у митній сфері. Аналітично-порівняльне правознавство. 2025.  Випуск № 04, частина 2. С. 274-278.  </w:t>
      </w:r>
    </w:p>
    <w:p w14:paraId="21C95832"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Панасюк О. В. Адміністративно-деліктне право України: теоретичні питання розвитку та реформування : монографія. Харків : ФОП Панов, 2020. 549 с.</w:t>
      </w:r>
    </w:p>
    <w:p w14:paraId="44494091"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Панасюк О. В. Джерела адміністративно-деліктного права України: становлення та сучасний стан. Юридичний вісник. 2020. № 3. С. 112–119. URL: https://dspace.univd.edu.ua/server/api/core/bitstreams/25608033-fe1d-42c5-8929-d938b7e3c24a/content</w:t>
      </w:r>
    </w:p>
    <w:p w14:paraId="493EE2AD"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 xml:space="preserve">Провадження в справах про адміністративні правопорушення у сфері охорони здоров’я: навч. посіб. / Б. О. Логвиненко. Дніпро: Видавець Біла К. О., 2020. 106 с. </w:t>
      </w:r>
    </w:p>
    <w:p w14:paraId="0C8AE530"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Соловйова О.М. Адміністративна деліктоздатність. Велика українська юридична енциклопедія : у 20 т. Т. 5 : Адміністративне право /редкол.: Ю.П. Битяк (голова) та ін. ; Нац. акад. прав. наук України; Ін-т держави і права ім. В.М. Корецького НАН України ; Нац. юрид. ун-т ім. Ярослава Мудрого. 2020. С. 9-11.</w:t>
      </w:r>
    </w:p>
    <w:p w14:paraId="478709DA"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lastRenderedPageBreak/>
        <w:t>Федчишин С. А., Спасенко В. О. Адміністративні проступки проти порядку управління у сфері функціонування публічної служби: до аналізу ініціатив щодо виокремлення у проекті Кодексу України про адміністративні проступки. Оновлення адміністративно-деліктного законодавства в Україні: актуальні ідеї та їх обговорення: зб. тез за матеріалами панельної дискусії VII Міжнарод. юрид. форуму (м. Харків, 26 верес. 2023 р.). Харків: НЮУ імені Ярослава Мудрого, 2023. С. 75-80.</w:t>
      </w:r>
    </w:p>
    <w:p w14:paraId="2291B881"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 xml:space="preserve">Шевчук О. М. Моральна шкода. // Велика Українська Юридична Енциклопедія у 20 томах. Т.5. / ред.  Ю.П. Битяк (голова) та ін. Нац. акад. прав. наук України; Ін-т держави і права ім. В.М. Корецького НАН  України; Нац. юрид. ун-т ім. Ярослава  Мудрого. 2020. 960 с С.542‒544. ( у співавт.) </w:t>
      </w:r>
    </w:p>
    <w:p w14:paraId="4B5FEB34"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 xml:space="preserve">Шевчук О. М. Сектор безпеки України як об’єкт публічного адміністрування. Підприємство, господарство і право. 2021. № 2 С.138‒ 142.  </w:t>
      </w:r>
    </w:p>
    <w:p w14:paraId="39CF0887"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Шевчук  О. М. Матеріальна  відповідальність публічних службовців. // Велика Українська Юридична Енциклопедія у 20 томах.  Т.5. / ред.  Ю.П. Битяк (голова) та ін. Нац. акад. прав. наук України; Ін-т держави і права ім. В.М. Корецького НАН  України; Нац. юрид. ун-т ім. Ярослава  Мудрого. 2020. 960 с. С.476‒ 478.</w:t>
      </w:r>
    </w:p>
    <w:p w14:paraId="5686E654" w14:textId="77777777" w:rsidR="008216A7" w:rsidRPr="008216A7" w:rsidRDefault="008216A7" w:rsidP="008216A7">
      <w:pPr>
        <w:spacing w:after="0" w:line="360" w:lineRule="auto"/>
        <w:ind w:firstLine="709"/>
        <w:jc w:val="both"/>
        <w:rPr>
          <w:rFonts w:ascii="Times New Roman" w:hAnsi="Times New Roman"/>
          <w:color w:val="000000"/>
          <w:sz w:val="28"/>
          <w:szCs w:val="28"/>
          <w:lang w:val="ru-UA"/>
        </w:rPr>
      </w:pPr>
      <w:r w:rsidRPr="008216A7">
        <w:rPr>
          <w:rFonts w:ascii="Times New Roman" w:hAnsi="Times New Roman"/>
          <w:color w:val="000000"/>
          <w:sz w:val="28"/>
          <w:szCs w:val="28"/>
          <w:lang w:val="ru-UA"/>
        </w:rPr>
        <w:t xml:space="preserve">Kovtun M., Kovtun V. Declaration as a Tool for Preventing and Combating Corruption and Ukraine’s Experience in its Use under Martial Law. Reality of Politics. Quarterly 2024, No. (4)30. Poland, Toruń, 2024. P. 54-70. </w:t>
      </w:r>
    </w:p>
    <w:p w14:paraId="1BBD01B2" w14:textId="103F02B4" w:rsidR="007F2049" w:rsidRPr="007F2049" w:rsidRDefault="008216A7" w:rsidP="008216A7">
      <w:pPr>
        <w:spacing w:after="0" w:line="360" w:lineRule="auto"/>
        <w:ind w:firstLine="709"/>
        <w:jc w:val="both"/>
        <w:rPr>
          <w:lang w:val="uk-UA"/>
        </w:rPr>
      </w:pPr>
      <w:r w:rsidRPr="008216A7">
        <w:rPr>
          <w:rFonts w:ascii="Times New Roman" w:hAnsi="Times New Roman"/>
          <w:color w:val="000000"/>
          <w:sz w:val="28"/>
          <w:szCs w:val="28"/>
          <w:lang w:val="ru-UA"/>
        </w:rPr>
        <w:t>Novikovas A., Fedchyshyn S., Kovtun M. Conflict of interest in public service and restrictions for post-public servants in Ukraine and Lithuania. International Comparative Jurisprudence Vol. 11 No. 2 (2025).  p. 284-306. URL: https://ojs.mruni.eu/ojs/international-comparative-jurisprudence/article/view/9181.</w:t>
      </w:r>
    </w:p>
    <w:p w14:paraId="1F5C040F" w14:textId="77777777" w:rsidR="008216A7" w:rsidRDefault="008216A7" w:rsidP="00EE7FF1">
      <w:pPr>
        <w:spacing w:after="0" w:line="240" w:lineRule="auto"/>
        <w:ind w:firstLine="709"/>
        <w:jc w:val="center"/>
        <w:rPr>
          <w:rFonts w:ascii="Times New Roman" w:hAnsi="Times New Roman"/>
          <w:i/>
          <w:sz w:val="28"/>
          <w:szCs w:val="28"/>
          <w:lang w:val="uk-UA"/>
        </w:rPr>
      </w:pPr>
    </w:p>
    <w:p w14:paraId="7F3B2EB8" w14:textId="0ACAC108" w:rsidR="00FC00B3" w:rsidRDefault="00FC00B3" w:rsidP="00EE7FF1">
      <w:pPr>
        <w:spacing w:after="0" w:line="240" w:lineRule="auto"/>
        <w:ind w:firstLine="709"/>
        <w:jc w:val="center"/>
        <w:rPr>
          <w:rFonts w:ascii="Times New Roman" w:hAnsi="Times New Roman"/>
          <w:i/>
          <w:sz w:val="28"/>
          <w:szCs w:val="28"/>
          <w:lang w:val="uk-UA"/>
        </w:rPr>
      </w:pPr>
      <w:r w:rsidRPr="00262DAC">
        <w:rPr>
          <w:rFonts w:ascii="Times New Roman" w:hAnsi="Times New Roman"/>
          <w:i/>
          <w:sz w:val="28"/>
          <w:szCs w:val="28"/>
          <w:lang w:val="uk-UA"/>
        </w:rPr>
        <w:t>Інтернет-ресурси:</w:t>
      </w:r>
    </w:p>
    <w:p w14:paraId="5F750A95" w14:textId="77777777" w:rsidR="002A699B" w:rsidRPr="00262DAC" w:rsidRDefault="002A699B" w:rsidP="00262DAC">
      <w:pPr>
        <w:spacing w:after="0" w:line="240" w:lineRule="auto"/>
        <w:ind w:firstLine="709"/>
        <w:jc w:val="center"/>
        <w:rPr>
          <w:rFonts w:ascii="Times New Roman" w:hAnsi="Times New Roman"/>
          <w:i/>
          <w:sz w:val="28"/>
          <w:szCs w:val="28"/>
          <w:lang w:val="uk-UA"/>
        </w:rPr>
      </w:pPr>
    </w:p>
    <w:p w14:paraId="1C7C50EB" w14:textId="77777777" w:rsidR="00FC00B3" w:rsidRPr="00262DAC" w:rsidRDefault="00FC00B3"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 xml:space="preserve">Офіційний веб-портал Верховної Ради України. URL: </w:t>
      </w:r>
      <w:hyperlink r:id="rId54" w:history="1">
        <w:r w:rsidRPr="00262DAC">
          <w:rPr>
            <w:rStyle w:val="ac"/>
            <w:rFonts w:ascii="Times New Roman" w:hAnsi="Times New Roman"/>
            <w:sz w:val="28"/>
            <w:szCs w:val="28"/>
            <w:lang w:val="uk-UA"/>
          </w:rPr>
          <w:t>http://rada.gov.ua/</w:t>
        </w:r>
      </w:hyperlink>
    </w:p>
    <w:p w14:paraId="6838F573" w14:textId="77777777" w:rsidR="00FC00B3" w:rsidRPr="00262DAC" w:rsidRDefault="00FC00B3" w:rsidP="00262DAC">
      <w:pPr>
        <w:spacing w:after="0" w:line="360" w:lineRule="auto"/>
        <w:ind w:firstLine="709"/>
        <w:jc w:val="both"/>
        <w:rPr>
          <w:rFonts w:ascii="Times New Roman" w:hAnsi="Times New Roman"/>
          <w:spacing w:val="-10"/>
          <w:sz w:val="28"/>
          <w:szCs w:val="28"/>
          <w:lang w:val="uk-UA"/>
        </w:rPr>
      </w:pPr>
      <w:r w:rsidRPr="00262DAC">
        <w:rPr>
          <w:rFonts w:ascii="Times New Roman" w:hAnsi="Times New Roman"/>
          <w:spacing w:val="-10"/>
          <w:sz w:val="28"/>
          <w:szCs w:val="28"/>
          <w:lang w:val="uk-UA"/>
        </w:rPr>
        <w:t xml:space="preserve">Офіційний веб-портал Президента України. URL:  </w:t>
      </w:r>
      <w:hyperlink r:id="rId55" w:history="1">
        <w:r w:rsidRPr="00262DAC">
          <w:rPr>
            <w:rStyle w:val="ac"/>
            <w:rFonts w:ascii="Times New Roman" w:hAnsi="Times New Roman"/>
            <w:spacing w:val="-10"/>
            <w:sz w:val="28"/>
            <w:szCs w:val="28"/>
            <w:lang w:val="uk-UA"/>
          </w:rPr>
          <w:t>http://www.president.gov.ua</w:t>
        </w:r>
      </w:hyperlink>
    </w:p>
    <w:p w14:paraId="6C2D31D0" w14:textId="77777777" w:rsidR="00FC00B3" w:rsidRPr="00262DAC" w:rsidRDefault="00FC00B3" w:rsidP="00262DAC">
      <w:pPr>
        <w:spacing w:after="0" w:line="360" w:lineRule="auto"/>
        <w:ind w:firstLine="709"/>
        <w:jc w:val="both"/>
        <w:rPr>
          <w:rFonts w:ascii="Times New Roman" w:hAnsi="Times New Roman"/>
          <w:spacing w:val="-14"/>
          <w:sz w:val="28"/>
          <w:szCs w:val="28"/>
          <w:lang w:val="uk-UA"/>
        </w:rPr>
      </w:pPr>
      <w:r w:rsidRPr="00262DAC">
        <w:rPr>
          <w:rFonts w:ascii="Times New Roman" w:hAnsi="Times New Roman"/>
          <w:spacing w:val="-14"/>
          <w:sz w:val="28"/>
          <w:szCs w:val="28"/>
          <w:lang w:val="uk-UA"/>
        </w:rPr>
        <w:t xml:space="preserve">Офіційний веб-портал Кабінету Міністрів України . URL: </w:t>
      </w:r>
      <w:hyperlink r:id="rId56" w:history="1">
        <w:r w:rsidRPr="00262DAC">
          <w:rPr>
            <w:rStyle w:val="ac"/>
            <w:rFonts w:ascii="Times New Roman" w:hAnsi="Times New Roman"/>
            <w:spacing w:val="-14"/>
            <w:sz w:val="28"/>
            <w:szCs w:val="28"/>
            <w:lang w:val="uk-UA"/>
          </w:rPr>
          <w:t>http://www.kmu.gov.ua</w:t>
        </w:r>
      </w:hyperlink>
    </w:p>
    <w:p w14:paraId="1CDCEE21" w14:textId="77777777" w:rsidR="00FC00B3" w:rsidRPr="00262DAC" w:rsidRDefault="00FC00B3" w:rsidP="00262DAC">
      <w:pPr>
        <w:spacing w:after="0" w:line="360" w:lineRule="auto"/>
        <w:ind w:firstLine="709"/>
        <w:jc w:val="both"/>
        <w:rPr>
          <w:rFonts w:ascii="Times New Roman" w:hAnsi="Times New Roman"/>
          <w:spacing w:val="-14"/>
          <w:sz w:val="28"/>
          <w:szCs w:val="28"/>
          <w:lang w:val="uk-UA"/>
        </w:rPr>
      </w:pPr>
      <w:r w:rsidRPr="00262DAC">
        <w:rPr>
          <w:rFonts w:ascii="Times New Roman" w:hAnsi="Times New Roman"/>
          <w:spacing w:val="-14"/>
          <w:sz w:val="28"/>
          <w:szCs w:val="28"/>
          <w:lang w:val="uk-UA"/>
        </w:rPr>
        <w:lastRenderedPageBreak/>
        <w:t xml:space="preserve">Офіційний веб-портал Верховного Суду. URL:  </w:t>
      </w:r>
      <w:hyperlink r:id="rId57" w:history="1">
        <w:r w:rsidRPr="00262DAC">
          <w:rPr>
            <w:rStyle w:val="ac"/>
            <w:rFonts w:ascii="Times New Roman" w:hAnsi="Times New Roman"/>
            <w:spacing w:val="-14"/>
            <w:sz w:val="28"/>
            <w:szCs w:val="28"/>
            <w:lang w:val="uk-UA"/>
          </w:rPr>
          <w:t>https://supreme.court.gov.ua/supreme/gromadyanam/perelik_sprav/</w:t>
        </w:r>
      </w:hyperlink>
    </w:p>
    <w:p w14:paraId="62A81B50" w14:textId="77777777" w:rsidR="00FC00B3" w:rsidRPr="00262DAC" w:rsidRDefault="00FC00B3" w:rsidP="00262DAC">
      <w:pPr>
        <w:spacing w:after="0" w:line="360" w:lineRule="auto"/>
        <w:ind w:firstLine="709"/>
        <w:jc w:val="both"/>
        <w:rPr>
          <w:rFonts w:ascii="Times New Roman" w:hAnsi="Times New Roman"/>
          <w:spacing w:val="-14"/>
          <w:sz w:val="28"/>
          <w:szCs w:val="28"/>
          <w:lang w:val="uk-UA"/>
        </w:rPr>
      </w:pPr>
      <w:r w:rsidRPr="00262DAC">
        <w:rPr>
          <w:rFonts w:ascii="Times New Roman" w:hAnsi="Times New Roman"/>
          <w:spacing w:val="-14"/>
          <w:sz w:val="28"/>
          <w:szCs w:val="28"/>
          <w:lang w:val="uk-UA"/>
        </w:rPr>
        <w:t xml:space="preserve">Офіційний веб-портал Конституційного Суду України . URL:  </w:t>
      </w:r>
      <w:hyperlink r:id="rId58" w:history="1">
        <w:r w:rsidRPr="00262DAC">
          <w:rPr>
            <w:rStyle w:val="ac"/>
            <w:rFonts w:ascii="Times New Roman" w:hAnsi="Times New Roman"/>
            <w:spacing w:val="-14"/>
            <w:sz w:val="28"/>
            <w:szCs w:val="28"/>
            <w:lang w:val="uk-UA"/>
          </w:rPr>
          <w:t>https://ccu.gov.ua/</w:t>
        </w:r>
      </w:hyperlink>
    </w:p>
    <w:p w14:paraId="5C552486" w14:textId="61FD834B" w:rsidR="00FC00B3" w:rsidRPr="00262DAC" w:rsidRDefault="00FC00B3" w:rsidP="00262DAC">
      <w:pPr>
        <w:spacing w:after="0" w:line="360" w:lineRule="auto"/>
        <w:ind w:firstLine="709"/>
        <w:jc w:val="both"/>
        <w:rPr>
          <w:rFonts w:ascii="Times New Roman" w:hAnsi="Times New Roman"/>
          <w:spacing w:val="-14"/>
          <w:sz w:val="28"/>
          <w:szCs w:val="28"/>
          <w:lang w:val="uk-UA"/>
        </w:rPr>
      </w:pPr>
      <w:r w:rsidRPr="00262DAC">
        <w:rPr>
          <w:rFonts w:ascii="Times New Roman" w:hAnsi="Times New Roman"/>
          <w:spacing w:val="-14"/>
          <w:sz w:val="28"/>
          <w:szCs w:val="28"/>
          <w:lang w:val="uk-UA"/>
        </w:rPr>
        <w:t xml:space="preserve">Веб-портал Про адміністративну процедуру – URL:  </w:t>
      </w:r>
      <w:hyperlink r:id="rId59" w:history="1">
        <w:r w:rsidR="00E704A2" w:rsidRPr="00262DAC">
          <w:rPr>
            <w:rStyle w:val="ac"/>
            <w:rFonts w:ascii="Times New Roman" w:hAnsi="Times New Roman"/>
            <w:spacing w:val="-14"/>
            <w:sz w:val="28"/>
            <w:szCs w:val="28"/>
            <w:lang w:val="uk-UA"/>
          </w:rPr>
          <w:t>https://adminprocedure.org.ua/</w:t>
        </w:r>
      </w:hyperlink>
    </w:p>
    <w:p w14:paraId="6A03FDC8" w14:textId="60CE3B95" w:rsidR="00E704A2" w:rsidRPr="00262DAC" w:rsidRDefault="00E704A2" w:rsidP="00262DAC">
      <w:pPr>
        <w:spacing w:after="0" w:line="360" w:lineRule="auto"/>
        <w:ind w:firstLine="709"/>
        <w:jc w:val="both"/>
        <w:rPr>
          <w:rFonts w:ascii="Times New Roman" w:hAnsi="Times New Roman"/>
          <w:spacing w:val="-14"/>
          <w:sz w:val="28"/>
          <w:szCs w:val="28"/>
          <w:lang w:val="uk-UA"/>
        </w:rPr>
      </w:pPr>
      <w:r w:rsidRPr="00E704A2">
        <w:rPr>
          <w:rFonts w:ascii="Times New Roman" w:hAnsi="Times New Roman"/>
          <w:spacing w:val="-14"/>
          <w:sz w:val="28"/>
          <w:szCs w:val="28"/>
          <w:lang w:val="uk-UA"/>
        </w:rPr>
        <w:t xml:space="preserve">Єдиний державний реєстр судових рішень – </w:t>
      </w:r>
      <w:r w:rsidR="00262DAC" w:rsidRPr="00262DAC">
        <w:rPr>
          <w:rFonts w:ascii="Times New Roman" w:hAnsi="Times New Roman"/>
          <w:spacing w:val="-14"/>
          <w:sz w:val="28"/>
          <w:szCs w:val="28"/>
          <w:lang w:val="uk-UA"/>
        </w:rPr>
        <w:t xml:space="preserve">URL: </w:t>
      </w:r>
      <w:r w:rsidRPr="00E704A2">
        <w:rPr>
          <w:rFonts w:ascii="Times New Roman" w:hAnsi="Times New Roman"/>
          <w:spacing w:val="-14"/>
          <w:sz w:val="28"/>
          <w:szCs w:val="28"/>
          <w:lang w:val="uk-UA"/>
        </w:rPr>
        <w:t>https://reyestr.court.gov.ua</w:t>
      </w:r>
    </w:p>
    <w:p w14:paraId="63B27357" w14:textId="77777777" w:rsidR="00122DEC" w:rsidRDefault="00122DEC" w:rsidP="00262DAC">
      <w:pPr>
        <w:spacing w:after="0" w:line="240" w:lineRule="auto"/>
        <w:ind w:firstLine="709"/>
        <w:jc w:val="center"/>
        <w:rPr>
          <w:rFonts w:ascii="Times New Roman" w:hAnsi="Times New Roman"/>
          <w:i/>
          <w:sz w:val="28"/>
          <w:szCs w:val="28"/>
          <w:lang w:val="uk-UA"/>
        </w:rPr>
      </w:pPr>
    </w:p>
    <w:p w14:paraId="49671C85" w14:textId="74C5CF66" w:rsidR="00FC00B3" w:rsidRPr="00262DAC" w:rsidRDefault="00FC00B3" w:rsidP="00262DAC">
      <w:pPr>
        <w:spacing w:after="0" w:line="240" w:lineRule="auto"/>
        <w:ind w:firstLine="709"/>
        <w:jc w:val="center"/>
        <w:rPr>
          <w:rFonts w:ascii="Times New Roman" w:hAnsi="Times New Roman"/>
          <w:i/>
          <w:sz w:val="28"/>
          <w:szCs w:val="28"/>
          <w:lang w:val="uk-UA"/>
        </w:rPr>
      </w:pPr>
      <w:r w:rsidRPr="00262DAC">
        <w:rPr>
          <w:rFonts w:ascii="Times New Roman" w:hAnsi="Times New Roman"/>
          <w:i/>
          <w:sz w:val="28"/>
          <w:szCs w:val="28"/>
          <w:lang w:val="uk-UA"/>
        </w:rPr>
        <w:t>СЕНМК</w:t>
      </w:r>
    </w:p>
    <w:p w14:paraId="13BDED1D" w14:textId="745D0BF6" w:rsidR="00FC00B3" w:rsidRPr="00262DAC" w:rsidRDefault="00FC00B3" w:rsidP="00262DAC">
      <w:pPr>
        <w:spacing w:after="0" w:line="360" w:lineRule="auto"/>
        <w:ind w:firstLine="709"/>
        <w:jc w:val="both"/>
        <w:rPr>
          <w:rFonts w:ascii="Times New Roman" w:hAnsi="Times New Roman"/>
          <w:lang w:val="uk-UA"/>
        </w:rPr>
      </w:pPr>
      <w:r w:rsidRPr="00262DAC">
        <w:rPr>
          <w:rFonts w:ascii="Times New Roman" w:hAnsi="Times New Roman"/>
          <w:sz w:val="28"/>
          <w:szCs w:val="28"/>
          <w:lang w:val="uk-UA"/>
        </w:rPr>
        <w:t>Стандартизований електронний навчально-методичний комплекс кафедр</w:t>
      </w:r>
      <w:r w:rsidR="00F20A38">
        <w:rPr>
          <w:rFonts w:ascii="Times New Roman" w:hAnsi="Times New Roman"/>
          <w:sz w:val="28"/>
          <w:szCs w:val="28"/>
          <w:lang w:val="uk-UA"/>
        </w:rPr>
        <w:t xml:space="preserve"> </w:t>
      </w:r>
      <w:r w:rsidRPr="00262DAC">
        <w:rPr>
          <w:rFonts w:ascii="Times New Roman" w:hAnsi="Times New Roman"/>
          <w:sz w:val="28"/>
          <w:szCs w:val="28"/>
          <w:lang w:val="uk-UA"/>
        </w:rPr>
        <w:t xml:space="preserve"> адміністративного права</w:t>
      </w:r>
      <w:r w:rsidR="00F20A38">
        <w:rPr>
          <w:rFonts w:ascii="Times New Roman" w:hAnsi="Times New Roman"/>
          <w:sz w:val="28"/>
          <w:szCs w:val="28"/>
          <w:lang w:val="uk-UA"/>
        </w:rPr>
        <w:t xml:space="preserve"> та </w:t>
      </w:r>
      <w:r w:rsidR="00F20A38" w:rsidRPr="00262DAC">
        <w:rPr>
          <w:rFonts w:ascii="Times New Roman" w:hAnsi="Times New Roman"/>
          <w:sz w:val="28"/>
          <w:szCs w:val="28"/>
          <w:lang w:val="uk-UA"/>
        </w:rPr>
        <w:t>адміністративного права та адміністративної діяльності</w:t>
      </w:r>
      <w:r w:rsidRPr="00262DAC">
        <w:rPr>
          <w:rFonts w:ascii="Times New Roman" w:hAnsi="Times New Roman"/>
          <w:sz w:val="28"/>
          <w:szCs w:val="28"/>
          <w:lang w:val="uk-UA"/>
        </w:rPr>
        <w:t xml:space="preserve"> </w:t>
      </w:r>
      <w:r w:rsidRPr="00F20A38">
        <w:rPr>
          <w:rFonts w:ascii="Times New Roman" w:hAnsi="Times New Roman"/>
          <w:sz w:val="28"/>
          <w:szCs w:val="28"/>
          <w:lang w:val="uk-UA"/>
        </w:rPr>
        <w:t>URL:</w:t>
      </w:r>
      <w:r w:rsidRPr="00262DAC">
        <w:rPr>
          <w:rFonts w:ascii="Times New Roman" w:hAnsi="Times New Roman"/>
          <w:sz w:val="28"/>
          <w:szCs w:val="28"/>
          <w:lang w:val="uk-UA"/>
        </w:rPr>
        <w:t xml:space="preserve"> </w:t>
      </w:r>
      <w:r w:rsidR="00F20A38" w:rsidRPr="00F20A38">
        <w:rPr>
          <w:rFonts w:ascii="Times New Roman" w:hAnsi="Times New Roman"/>
          <w:sz w:val="28"/>
          <w:szCs w:val="28"/>
          <w:lang w:val="uk-UA"/>
        </w:rPr>
        <w:t>https://neik.nlu.edu.ua/moodle/course/view.php?id=1649</w:t>
      </w:r>
      <w:r w:rsidR="00F20A38">
        <w:rPr>
          <w:rFonts w:ascii="Times New Roman" w:hAnsi="Times New Roman"/>
          <w:sz w:val="28"/>
          <w:szCs w:val="28"/>
          <w:lang w:val="uk-UA"/>
        </w:rPr>
        <w:t>.</w:t>
      </w:r>
    </w:p>
    <w:p w14:paraId="0612B38A" w14:textId="77777777" w:rsidR="002A699B" w:rsidRDefault="002A699B" w:rsidP="00F20A38">
      <w:pPr>
        <w:widowControl w:val="0"/>
        <w:spacing w:after="0" w:line="240" w:lineRule="auto"/>
        <w:rPr>
          <w:rStyle w:val="10"/>
          <w:rFonts w:ascii="Times New Roman" w:hAnsi="Times New Roman" w:cs="Times New Roman"/>
          <w:b/>
          <w:bCs/>
          <w:color w:val="000000" w:themeColor="text1"/>
          <w:sz w:val="28"/>
          <w:szCs w:val="28"/>
          <w:lang w:val="uk-UA"/>
        </w:rPr>
      </w:pPr>
    </w:p>
    <w:p w14:paraId="0737E690" w14:textId="2823F249" w:rsidR="00FC00B3" w:rsidRDefault="00FC00B3" w:rsidP="00262DAC">
      <w:pPr>
        <w:widowControl w:val="0"/>
        <w:spacing w:after="0" w:line="240" w:lineRule="auto"/>
        <w:ind w:firstLine="709"/>
        <w:jc w:val="center"/>
        <w:rPr>
          <w:rStyle w:val="10"/>
          <w:rFonts w:ascii="Times New Roman" w:hAnsi="Times New Roman" w:cs="Times New Roman"/>
          <w:b/>
          <w:bCs/>
          <w:color w:val="000000" w:themeColor="text1"/>
          <w:sz w:val="28"/>
          <w:szCs w:val="28"/>
          <w:lang w:val="uk-UA"/>
        </w:rPr>
      </w:pPr>
      <w:r w:rsidRPr="00262DAC">
        <w:rPr>
          <w:rStyle w:val="10"/>
          <w:rFonts w:ascii="Times New Roman" w:hAnsi="Times New Roman" w:cs="Times New Roman"/>
          <w:b/>
          <w:bCs/>
          <w:color w:val="000000" w:themeColor="text1"/>
          <w:sz w:val="28"/>
          <w:szCs w:val="28"/>
          <w:lang w:val="uk-UA"/>
        </w:rPr>
        <w:t>Вимоги викладача</w:t>
      </w:r>
      <w:bookmarkEnd w:id="9"/>
    </w:p>
    <w:p w14:paraId="5CDB784F" w14:textId="77777777" w:rsidR="00122DEC" w:rsidRPr="00262DAC" w:rsidRDefault="00122DEC" w:rsidP="00262DAC">
      <w:pPr>
        <w:widowControl w:val="0"/>
        <w:spacing w:after="0" w:line="240" w:lineRule="auto"/>
        <w:ind w:firstLine="709"/>
        <w:jc w:val="center"/>
        <w:rPr>
          <w:rStyle w:val="10"/>
          <w:rFonts w:ascii="Times New Roman" w:hAnsi="Times New Roman" w:cs="Times New Roman"/>
          <w:b/>
          <w:bCs/>
          <w:color w:val="000000" w:themeColor="text1"/>
          <w:sz w:val="28"/>
          <w:szCs w:val="28"/>
          <w:lang w:val="uk-UA"/>
        </w:rPr>
      </w:pPr>
    </w:p>
    <w:p w14:paraId="0694CD66" w14:textId="77777777" w:rsidR="00FC00B3" w:rsidRPr="00262DAC" w:rsidRDefault="00FC00B3"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 xml:space="preserve">Здобувачі вищої освіти </w:t>
      </w:r>
      <w:r w:rsidRPr="00262DAC">
        <w:rPr>
          <w:rFonts w:ascii="Times New Roman" w:hAnsi="Times New Roman"/>
          <w:i/>
          <w:sz w:val="28"/>
          <w:szCs w:val="28"/>
          <w:lang w:val="uk-UA"/>
        </w:rPr>
        <w:t>повинні</w:t>
      </w:r>
      <w:r w:rsidRPr="00262DAC">
        <w:rPr>
          <w:rFonts w:ascii="Times New Roman" w:hAnsi="Times New Roman"/>
          <w:sz w:val="28"/>
          <w:szCs w:val="28"/>
          <w:lang w:val="uk-UA"/>
        </w:rPr>
        <w:t>: регулярно відвідувати лекції й практичні заняття; систематично й активно працювати на них; переконливо наводити аргументацію при вирішенні завдань; якісно виконувати письмові завдання, контрольні й самостійні роботи тощо. Практичні заняття, пропущені з поважних причин, можуть бути відпрацьовані за попереднім узгодженням із викладачем.</w:t>
      </w:r>
    </w:p>
    <w:p w14:paraId="1598868B" w14:textId="77777777" w:rsidR="00FC00B3" w:rsidRPr="00262DAC" w:rsidRDefault="00FC00B3"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 xml:space="preserve">Здобувачам вищої освіти </w:t>
      </w:r>
      <w:r w:rsidRPr="00262DAC">
        <w:rPr>
          <w:rFonts w:ascii="Times New Roman" w:hAnsi="Times New Roman"/>
          <w:i/>
          <w:sz w:val="28"/>
          <w:szCs w:val="28"/>
          <w:lang w:val="uk-UA"/>
        </w:rPr>
        <w:t>рекомендується</w:t>
      </w:r>
      <w:r w:rsidRPr="00262DAC">
        <w:rPr>
          <w:rFonts w:ascii="Times New Roman" w:hAnsi="Times New Roman"/>
          <w:sz w:val="28"/>
          <w:szCs w:val="28"/>
          <w:lang w:val="uk-UA"/>
        </w:rPr>
        <w:t xml:space="preserve">: брати участь у наукових конференціях, конкурсах наукових праць, роботі наукового гуртка кафедри, готувати тези наукових доповідей тощо. </w:t>
      </w:r>
    </w:p>
    <w:p w14:paraId="4703F910" w14:textId="5AA091C2" w:rsidR="00E020E1" w:rsidRPr="00262DAC" w:rsidRDefault="00FC00B3" w:rsidP="00262DAC">
      <w:pPr>
        <w:widowControl w:val="0"/>
        <w:spacing w:after="0" w:line="360" w:lineRule="auto"/>
        <w:ind w:firstLine="709"/>
        <w:jc w:val="both"/>
        <w:rPr>
          <w:rFonts w:ascii="Times New Roman" w:hAnsi="Times New Roman"/>
          <w:sz w:val="28"/>
          <w:szCs w:val="28"/>
          <w:lang w:val="uk-UA"/>
        </w:rPr>
      </w:pPr>
      <w:r w:rsidRPr="00262DAC">
        <w:rPr>
          <w:rFonts w:ascii="Times New Roman" w:hAnsi="Times New Roman"/>
          <w:i/>
          <w:spacing w:val="-10"/>
          <w:sz w:val="28"/>
          <w:szCs w:val="28"/>
          <w:lang w:val="uk-UA"/>
        </w:rPr>
        <w:t>Обов’язкова вимога</w:t>
      </w:r>
      <w:r w:rsidRPr="00262DAC">
        <w:rPr>
          <w:rFonts w:ascii="Times New Roman" w:hAnsi="Times New Roman"/>
          <w:spacing w:val="-10"/>
          <w:sz w:val="28"/>
          <w:szCs w:val="28"/>
          <w:lang w:val="uk-UA"/>
        </w:rPr>
        <w:t xml:space="preserve"> – дотримання здобувачами вищої освіти </w:t>
      </w:r>
      <w:r w:rsidRPr="00262DAC">
        <w:rPr>
          <w:rFonts w:ascii="Times New Roman" w:hAnsi="Times New Roman"/>
          <w:spacing w:val="-10"/>
          <w:sz w:val="28"/>
          <w:szCs w:val="28"/>
          <w:lang w:val="uk-UA"/>
        </w:rPr>
        <w:br/>
        <w:t xml:space="preserve">норм </w:t>
      </w:r>
      <w:r w:rsidRPr="00262DAC">
        <w:rPr>
          <w:rFonts w:ascii="Times New Roman" w:hAnsi="Times New Roman"/>
          <w:b/>
          <w:spacing w:val="-10"/>
          <w:sz w:val="28"/>
          <w:szCs w:val="28"/>
          <w:lang w:val="uk-UA"/>
        </w:rPr>
        <w:t>«</w:t>
      </w:r>
      <w:r w:rsidRPr="00262DAC">
        <w:rPr>
          <w:rFonts w:ascii="Times New Roman" w:hAnsi="Times New Roman"/>
          <w:spacing w:val="-10"/>
          <w:sz w:val="28"/>
          <w:szCs w:val="28"/>
          <w:lang w:val="uk-UA"/>
        </w:rPr>
        <w:t xml:space="preserve">Кодексу академічної етики Національного юридичного </w:t>
      </w:r>
      <w:r w:rsidRPr="00262DAC">
        <w:rPr>
          <w:rFonts w:ascii="Times New Roman" w:hAnsi="Times New Roman"/>
          <w:spacing w:val="-10"/>
          <w:sz w:val="28"/>
          <w:szCs w:val="28"/>
          <w:lang w:val="uk-UA"/>
        </w:rPr>
        <w:br/>
      </w:r>
      <w:r w:rsidRPr="00262DAC">
        <w:rPr>
          <w:rFonts w:ascii="Times New Roman" w:hAnsi="Times New Roman"/>
          <w:sz w:val="28"/>
          <w:szCs w:val="28"/>
          <w:lang w:val="uk-UA"/>
        </w:rPr>
        <w:t xml:space="preserve">університету імені Ярослава Мудрого» </w:t>
      </w:r>
      <w:r w:rsidR="00E020E1" w:rsidRPr="00262DAC">
        <w:rPr>
          <w:rFonts w:ascii="Times New Roman" w:hAnsi="Times New Roman"/>
          <w:sz w:val="28"/>
          <w:szCs w:val="28"/>
          <w:lang w:val="uk-UA"/>
        </w:rPr>
        <w:t>(</w:t>
      </w:r>
      <w:hyperlink r:id="rId60" w:history="1">
        <w:r w:rsidR="00E020E1" w:rsidRPr="00262DAC">
          <w:rPr>
            <w:rStyle w:val="ac"/>
            <w:rFonts w:ascii="Times New Roman" w:hAnsi="Times New Roman"/>
            <w:sz w:val="28"/>
            <w:szCs w:val="28"/>
            <w:lang w:val="uk-UA"/>
          </w:rPr>
          <w:t>https://nlu.edu.ua/wp-ontent/uploads/2022/01/kodeks_akademichnoi%CC%88_dobrochesnosti-1.pdf</w:t>
        </w:r>
      </w:hyperlink>
      <w:r w:rsidR="00E020E1" w:rsidRPr="00262DAC">
        <w:rPr>
          <w:rFonts w:ascii="Times New Roman" w:hAnsi="Times New Roman"/>
          <w:sz w:val="28"/>
          <w:szCs w:val="28"/>
          <w:lang w:val="uk-UA"/>
        </w:rPr>
        <w:t>).</w:t>
      </w:r>
    </w:p>
    <w:p w14:paraId="09BCE54A" w14:textId="608C7C74" w:rsidR="00FC00B3" w:rsidRPr="00262DAC" w:rsidRDefault="00FC00B3" w:rsidP="00262DAC">
      <w:pPr>
        <w:widowControl w:val="0"/>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Під час аудиторних занять дозволяється використовувати ґаджети тільки в навчальних цілях (приміром, для перегляду презентацій лекції)</w:t>
      </w:r>
      <w:r w:rsidR="00F019E7" w:rsidRPr="00262DAC">
        <w:rPr>
          <w:rFonts w:ascii="Times New Roman" w:hAnsi="Times New Roman"/>
          <w:sz w:val="28"/>
          <w:szCs w:val="28"/>
          <w:lang w:val="uk-UA"/>
        </w:rPr>
        <w:t xml:space="preserve">. Дозволяється користуватися </w:t>
      </w:r>
      <w:r w:rsidRPr="00262DAC">
        <w:rPr>
          <w:rFonts w:ascii="Times New Roman" w:hAnsi="Times New Roman"/>
          <w:sz w:val="28"/>
          <w:szCs w:val="28"/>
          <w:lang w:val="uk-UA"/>
        </w:rPr>
        <w:t>ноутбук</w:t>
      </w:r>
      <w:r w:rsidR="00F019E7" w:rsidRPr="00262DAC">
        <w:rPr>
          <w:rFonts w:ascii="Times New Roman" w:hAnsi="Times New Roman"/>
          <w:sz w:val="28"/>
          <w:szCs w:val="28"/>
          <w:lang w:val="uk-UA"/>
        </w:rPr>
        <w:t>ами</w:t>
      </w:r>
      <w:r w:rsidRPr="00262DAC">
        <w:rPr>
          <w:rFonts w:ascii="Times New Roman" w:hAnsi="Times New Roman"/>
          <w:sz w:val="28"/>
          <w:szCs w:val="28"/>
          <w:lang w:val="uk-UA"/>
        </w:rPr>
        <w:t xml:space="preserve"> і планшет</w:t>
      </w:r>
      <w:r w:rsidR="00F019E7" w:rsidRPr="00262DAC">
        <w:rPr>
          <w:rFonts w:ascii="Times New Roman" w:hAnsi="Times New Roman"/>
          <w:sz w:val="28"/>
          <w:szCs w:val="28"/>
          <w:lang w:val="uk-UA"/>
        </w:rPr>
        <w:t>ами</w:t>
      </w:r>
      <w:r w:rsidRPr="00262DAC">
        <w:rPr>
          <w:rFonts w:ascii="Times New Roman" w:hAnsi="Times New Roman"/>
          <w:sz w:val="28"/>
          <w:szCs w:val="28"/>
          <w:lang w:val="uk-UA"/>
        </w:rPr>
        <w:t xml:space="preserve"> для ведення конспектів лекцій і відстеження потрібної інформації. </w:t>
      </w:r>
    </w:p>
    <w:p w14:paraId="2CC150C0" w14:textId="77777777" w:rsidR="002A699B" w:rsidRDefault="002A699B" w:rsidP="00262DAC">
      <w:pPr>
        <w:pStyle w:val="1"/>
        <w:keepNext w:val="0"/>
        <w:widowControl w:val="0"/>
        <w:spacing w:before="0" w:after="0" w:line="240" w:lineRule="auto"/>
        <w:jc w:val="center"/>
        <w:rPr>
          <w:rFonts w:ascii="Times New Roman" w:hAnsi="Times New Roman" w:cs="Times New Roman"/>
          <w:b/>
          <w:bCs/>
          <w:color w:val="000000" w:themeColor="text1"/>
          <w:sz w:val="28"/>
          <w:szCs w:val="28"/>
          <w:lang w:val="uk-UA"/>
        </w:rPr>
      </w:pPr>
    </w:p>
    <w:p w14:paraId="17E5C7FE" w14:textId="4F74EECC" w:rsidR="00122DEC" w:rsidRPr="002A699B" w:rsidRDefault="00FC00B3" w:rsidP="002A699B">
      <w:pPr>
        <w:pStyle w:val="1"/>
        <w:keepNext w:val="0"/>
        <w:widowControl w:val="0"/>
        <w:spacing w:before="0" w:after="0" w:line="240" w:lineRule="auto"/>
        <w:jc w:val="center"/>
        <w:rPr>
          <w:rFonts w:ascii="Times New Roman" w:hAnsi="Times New Roman" w:cs="Times New Roman"/>
          <w:b/>
          <w:bCs/>
          <w:color w:val="000000" w:themeColor="text1"/>
          <w:sz w:val="28"/>
          <w:szCs w:val="28"/>
          <w:lang w:val="uk-UA"/>
        </w:rPr>
      </w:pPr>
      <w:r w:rsidRPr="00262DAC">
        <w:rPr>
          <w:rFonts w:ascii="Times New Roman" w:hAnsi="Times New Roman" w:cs="Times New Roman"/>
          <w:b/>
          <w:bCs/>
          <w:color w:val="000000" w:themeColor="text1"/>
          <w:sz w:val="28"/>
          <w:szCs w:val="28"/>
          <w:lang w:val="uk-UA"/>
        </w:rPr>
        <w:t>Контрольні заходи</w:t>
      </w:r>
    </w:p>
    <w:p w14:paraId="09498851" w14:textId="77777777" w:rsidR="002A699B" w:rsidRPr="00122DEC" w:rsidRDefault="002A699B" w:rsidP="00122DEC">
      <w:pPr>
        <w:rPr>
          <w:lang w:val="uk-UA" w:eastAsia="en-US"/>
        </w:rPr>
      </w:pPr>
    </w:p>
    <w:p w14:paraId="6EF0D78B" w14:textId="445E7946" w:rsidR="00FC00B3" w:rsidRPr="00262DAC" w:rsidRDefault="00FC00B3" w:rsidP="00262DAC">
      <w:pPr>
        <w:widowControl w:val="0"/>
        <w:tabs>
          <w:tab w:val="left" w:pos="1134"/>
        </w:tabs>
        <w:spacing w:after="0" w:line="360" w:lineRule="auto"/>
        <w:ind w:firstLine="709"/>
        <w:jc w:val="both"/>
        <w:rPr>
          <w:rFonts w:ascii="Times New Roman" w:hAnsi="Times New Roman"/>
          <w:bCs/>
          <w:kern w:val="32"/>
          <w:sz w:val="28"/>
          <w:szCs w:val="28"/>
          <w:lang w:val="uk-UA"/>
        </w:rPr>
      </w:pPr>
      <w:r w:rsidRPr="00262DAC">
        <w:rPr>
          <w:rFonts w:ascii="Times New Roman" w:hAnsi="Times New Roman"/>
          <w:bCs/>
          <w:kern w:val="32"/>
          <w:sz w:val="28"/>
          <w:szCs w:val="28"/>
          <w:lang w:val="uk-UA"/>
        </w:rPr>
        <w:lastRenderedPageBreak/>
        <w:t>Оцінювання результатів засвоєння навчальної дисципліни «</w:t>
      </w:r>
      <w:r w:rsidRPr="00262DAC">
        <w:rPr>
          <w:rFonts w:ascii="Times New Roman" w:hAnsi="Times New Roman"/>
          <w:sz w:val="28"/>
          <w:szCs w:val="28"/>
          <w:lang w:val="uk-UA"/>
        </w:rPr>
        <w:t xml:space="preserve">Адміністративне </w:t>
      </w:r>
      <w:r w:rsidR="00583F33" w:rsidRPr="00262DAC">
        <w:rPr>
          <w:rFonts w:ascii="Times New Roman" w:hAnsi="Times New Roman"/>
          <w:sz w:val="28"/>
          <w:szCs w:val="28"/>
          <w:lang w:val="uk-UA"/>
        </w:rPr>
        <w:t xml:space="preserve">деліктне </w:t>
      </w:r>
      <w:r w:rsidRPr="00262DAC">
        <w:rPr>
          <w:rFonts w:ascii="Times New Roman" w:hAnsi="Times New Roman"/>
          <w:sz w:val="28"/>
          <w:szCs w:val="28"/>
          <w:lang w:val="uk-UA"/>
        </w:rPr>
        <w:t>право</w:t>
      </w:r>
      <w:r w:rsidRPr="00262DAC">
        <w:rPr>
          <w:rFonts w:ascii="Times New Roman" w:hAnsi="Times New Roman"/>
          <w:bCs/>
          <w:kern w:val="32"/>
          <w:sz w:val="28"/>
          <w:szCs w:val="28"/>
          <w:lang w:val="uk-UA"/>
        </w:rPr>
        <w:t>» передбачає проведення поточного й підсумкового контролю і здійснюється на основі накопичувальної бально-рейтингової системи.</w:t>
      </w:r>
    </w:p>
    <w:p w14:paraId="2889CF7B" w14:textId="77777777" w:rsidR="00FC00B3" w:rsidRPr="00262DAC" w:rsidRDefault="00FC00B3" w:rsidP="00262DAC">
      <w:pPr>
        <w:widowControl w:val="0"/>
        <w:spacing w:after="0" w:line="360" w:lineRule="auto"/>
        <w:ind w:firstLine="709"/>
        <w:jc w:val="both"/>
        <w:rPr>
          <w:rFonts w:ascii="Times New Roman" w:hAnsi="Times New Roman"/>
          <w:bCs/>
          <w:kern w:val="32"/>
          <w:sz w:val="28"/>
          <w:szCs w:val="28"/>
          <w:lang w:val="uk-UA"/>
        </w:rPr>
      </w:pPr>
      <w:r w:rsidRPr="00262DAC">
        <w:rPr>
          <w:rFonts w:ascii="Times New Roman" w:hAnsi="Times New Roman"/>
          <w:bCs/>
          <w:i/>
          <w:kern w:val="32"/>
          <w:sz w:val="28"/>
          <w:szCs w:val="28"/>
          <w:lang w:val="uk-UA"/>
        </w:rPr>
        <w:t>Поточний контроль</w:t>
      </w:r>
      <w:r w:rsidRPr="00262DAC">
        <w:rPr>
          <w:rFonts w:ascii="Times New Roman" w:hAnsi="Times New Roman"/>
          <w:bCs/>
          <w:kern w:val="32"/>
          <w:sz w:val="28"/>
          <w:szCs w:val="28"/>
          <w:lang w:val="uk-UA"/>
        </w:rPr>
        <w:t xml:space="preserve"> знань включає:</w:t>
      </w:r>
    </w:p>
    <w:p w14:paraId="49E96F62" w14:textId="284BCE9B" w:rsidR="00FC00B3" w:rsidRPr="00262DAC" w:rsidRDefault="00FC00B3" w:rsidP="00262DAC">
      <w:pPr>
        <w:spacing w:after="0" w:line="360" w:lineRule="auto"/>
        <w:ind w:firstLine="709"/>
        <w:jc w:val="both"/>
        <w:rPr>
          <w:rFonts w:ascii="Times New Roman" w:hAnsi="Times New Roman"/>
          <w:sz w:val="28"/>
          <w:szCs w:val="28"/>
          <w:lang w:val="uk-UA"/>
        </w:rPr>
      </w:pPr>
      <w:r w:rsidRPr="00262DAC">
        <w:rPr>
          <w:rFonts w:ascii="Times New Roman" w:hAnsi="Times New Roman"/>
          <w:bCs/>
          <w:kern w:val="32"/>
          <w:sz w:val="28"/>
          <w:szCs w:val="28"/>
          <w:lang w:val="uk-UA"/>
        </w:rPr>
        <w:t>-</w:t>
      </w:r>
      <w:r w:rsidRPr="00262DAC">
        <w:rPr>
          <w:rFonts w:ascii="Times New Roman" w:hAnsi="Times New Roman"/>
          <w:bCs/>
          <w:kern w:val="32"/>
          <w:sz w:val="28"/>
          <w:szCs w:val="28"/>
          <w:lang w:val="uk-UA"/>
        </w:rPr>
        <w:tab/>
        <w:t xml:space="preserve"> контроль якості засвоєння студентами програмного матеріалу навчальної дисципліни на практичних заняттях із застосуванням таких засобів: усне, письмове або експрес-опитування, вирішення практичних завдань або задач, участь у розробці кейсу, захист есе або реферату за ініціативи студента. Поточний контроль має на меті перевірку рівня підготовки студента до вивчення матеріалу. У ході практичного заняття студент може отримати оцінку за чотирибальною шкалою (0, 3, 4, 5). </w:t>
      </w:r>
      <w:r w:rsidRPr="00262DAC">
        <w:rPr>
          <w:rFonts w:ascii="Times New Roman" w:hAnsi="Times New Roman"/>
          <w:sz w:val="28"/>
          <w:szCs w:val="28"/>
          <w:lang w:val="uk-UA"/>
        </w:rPr>
        <w:t>За результатами практичних занять розраховується загально</w:t>
      </w:r>
      <w:r w:rsidR="00932592" w:rsidRPr="00262DAC">
        <w:rPr>
          <w:rFonts w:ascii="Times New Roman" w:hAnsi="Times New Roman"/>
          <w:sz w:val="28"/>
          <w:szCs w:val="28"/>
          <w:lang w:val="uk-UA"/>
        </w:rPr>
        <w:t xml:space="preserve"> а</w:t>
      </w:r>
      <w:r w:rsidRPr="00262DAC">
        <w:rPr>
          <w:rFonts w:ascii="Times New Roman" w:hAnsi="Times New Roman"/>
          <w:sz w:val="28"/>
          <w:szCs w:val="28"/>
          <w:lang w:val="uk-UA"/>
        </w:rPr>
        <w:t>р</w:t>
      </w:r>
      <w:r w:rsidR="00932592" w:rsidRPr="00262DAC">
        <w:rPr>
          <w:rFonts w:ascii="Times New Roman" w:hAnsi="Times New Roman"/>
          <w:sz w:val="28"/>
          <w:szCs w:val="28"/>
          <w:lang w:val="uk-UA"/>
        </w:rPr>
        <w:t>и</w:t>
      </w:r>
      <w:r w:rsidRPr="00262DAC">
        <w:rPr>
          <w:rFonts w:ascii="Times New Roman" w:hAnsi="Times New Roman"/>
          <w:sz w:val="28"/>
          <w:szCs w:val="28"/>
          <w:lang w:val="uk-UA"/>
        </w:rPr>
        <w:t>фметична кількість балів (максимальна оцінка 30 балів за 3 модулі), що включається до підсумкової рейтингової оцінки;</w:t>
      </w:r>
    </w:p>
    <w:p w14:paraId="1B62EA4E" w14:textId="77777777" w:rsidR="00FC00B3" w:rsidRPr="00262DAC" w:rsidRDefault="00FC00B3" w:rsidP="00262DAC">
      <w:pPr>
        <w:widowControl w:val="0"/>
        <w:spacing w:after="0" w:line="360" w:lineRule="auto"/>
        <w:ind w:firstLine="709"/>
        <w:jc w:val="both"/>
        <w:rPr>
          <w:rFonts w:ascii="Times New Roman" w:hAnsi="Times New Roman"/>
          <w:bCs/>
          <w:kern w:val="32"/>
          <w:sz w:val="28"/>
          <w:szCs w:val="28"/>
          <w:lang w:val="uk-UA"/>
        </w:rPr>
      </w:pPr>
      <w:r w:rsidRPr="00262DAC">
        <w:rPr>
          <w:rFonts w:ascii="Times New Roman" w:hAnsi="Times New Roman"/>
          <w:bCs/>
          <w:kern w:val="32"/>
          <w:sz w:val="28"/>
          <w:szCs w:val="28"/>
          <w:lang w:val="uk-UA"/>
        </w:rPr>
        <w:t>-</w:t>
      </w:r>
      <w:r w:rsidRPr="00262DAC">
        <w:rPr>
          <w:rFonts w:ascii="Times New Roman" w:hAnsi="Times New Roman"/>
          <w:bCs/>
          <w:kern w:val="32"/>
          <w:sz w:val="28"/>
          <w:szCs w:val="28"/>
          <w:lang w:val="uk-UA"/>
        </w:rPr>
        <w:tab/>
        <w:t xml:space="preserve">контроль якості засвоєння студентами програмного матеріалу навчальної дисципліни, що проводиться наприкінці модулів у формі колоквіумів або тестів. </w:t>
      </w:r>
    </w:p>
    <w:p w14:paraId="3CC374CC" w14:textId="70477193" w:rsidR="00FC00B3" w:rsidRPr="00262DAC" w:rsidRDefault="00FC00B3"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 xml:space="preserve">Впродовж семестру студенти виконують самостійну роботу у формі  підготовки індивідуальної роботи (реферат, стаття, тези доповіді, есе тощо). Максимальна кількість балів за </w:t>
      </w:r>
      <w:r w:rsidR="00932592" w:rsidRPr="00262DAC">
        <w:rPr>
          <w:rFonts w:ascii="Times New Roman" w:hAnsi="Times New Roman"/>
          <w:sz w:val="28"/>
          <w:szCs w:val="28"/>
          <w:lang w:val="uk-UA"/>
        </w:rPr>
        <w:t>індивідуальну</w:t>
      </w:r>
      <w:r w:rsidRPr="00262DAC">
        <w:rPr>
          <w:rFonts w:ascii="Times New Roman" w:hAnsi="Times New Roman"/>
          <w:sz w:val="28"/>
          <w:szCs w:val="28"/>
          <w:lang w:val="uk-UA"/>
        </w:rPr>
        <w:t xml:space="preserve"> роботу (реферат, стаття, тези доповіді, есе тощо)  – 10 балів. </w:t>
      </w:r>
    </w:p>
    <w:p w14:paraId="3164945F" w14:textId="77777777" w:rsidR="00FC00B3" w:rsidRPr="00262DAC" w:rsidRDefault="00FC00B3" w:rsidP="00262DAC">
      <w:pPr>
        <w:spacing w:after="0" w:line="360" w:lineRule="auto"/>
        <w:ind w:firstLine="709"/>
        <w:jc w:val="both"/>
        <w:rPr>
          <w:rFonts w:ascii="Times New Roman" w:hAnsi="Times New Roman"/>
          <w:sz w:val="28"/>
          <w:szCs w:val="28"/>
          <w:lang w:val="uk-UA"/>
        </w:rPr>
      </w:pPr>
      <w:r w:rsidRPr="00262DAC">
        <w:rPr>
          <w:rFonts w:ascii="Times New Roman" w:hAnsi="Times New Roman"/>
          <w:sz w:val="28"/>
          <w:szCs w:val="28"/>
          <w:lang w:val="uk-UA"/>
        </w:rPr>
        <w:t xml:space="preserve">Формою </w:t>
      </w:r>
      <w:r w:rsidRPr="00262DAC">
        <w:rPr>
          <w:rFonts w:ascii="Times New Roman" w:hAnsi="Times New Roman"/>
          <w:i/>
          <w:sz w:val="28"/>
          <w:szCs w:val="28"/>
          <w:lang w:val="uk-UA"/>
        </w:rPr>
        <w:t>підсумкового контролю</w:t>
      </w:r>
      <w:r w:rsidRPr="00262DAC">
        <w:rPr>
          <w:rFonts w:ascii="Times New Roman" w:hAnsi="Times New Roman"/>
          <w:sz w:val="28"/>
          <w:szCs w:val="28"/>
          <w:lang w:val="uk-UA"/>
        </w:rPr>
        <w:t xml:space="preserve"> знань здобувачів вищої освіти з навчальної дисципліни є іспит. </w:t>
      </w:r>
      <w:r w:rsidRPr="00262DAC">
        <w:rPr>
          <w:rFonts w:ascii="Times New Roman" w:hAnsi="Times New Roman"/>
          <w:sz w:val="28"/>
          <w:lang w:val="uk-UA"/>
        </w:rPr>
        <w:t xml:space="preserve">Максимальна кількість балів, яку студент може отримати за іспит, становить 60 балів. </w:t>
      </w:r>
      <w:r w:rsidRPr="00262DAC">
        <w:rPr>
          <w:rFonts w:ascii="Times New Roman" w:hAnsi="Times New Roman"/>
          <w:sz w:val="28"/>
          <w:szCs w:val="28"/>
          <w:lang w:val="uk-UA"/>
        </w:rPr>
        <w:t>Мінімальна оцінка результатів поточного контролю й самостійної роботи, за якої студент допускається до іспиту, становить 25 балів.</w:t>
      </w:r>
    </w:p>
    <w:p w14:paraId="37ADE536" w14:textId="77777777" w:rsidR="006865A0" w:rsidRPr="002A699B" w:rsidRDefault="006865A0" w:rsidP="00262DAC">
      <w:pPr>
        <w:spacing w:after="0" w:line="240" w:lineRule="auto"/>
        <w:rPr>
          <w:rFonts w:ascii="Times New Roman" w:hAnsi="Times New Roman"/>
          <w:i/>
          <w:iCs/>
          <w:sz w:val="28"/>
          <w:szCs w:val="28"/>
          <w:lang w:val="uk-UA"/>
        </w:rPr>
      </w:pPr>
    </w:p>
    <w:p w14:paraId="74316617" w14:textId="4279047C" w:rsidR="00F63AE4" w:rsidRPr="002A699B" w:rsidRDefault="00F63AE4" w:rsidP="00262DAC">
      <w:pPr>
        <w:spacing w:after="0" w:line="240" w:lineRule="auto"/>
        <w:ind w:firstLine="709"/>
        <w:jc w:val="center"/>
        <w:rPr>
          <w:rFonts w:ascii="Times New Roman" w:hAnsi="Times New Roman"/>
          <w:i/>
          <w:iCs/>
          <w:sz w:val="28"/>
          <w:szCs w:val="28"/>
          <w:lang w:val="uk-UA"/>
        </w:rPr>
      </w:pPr>
      <w:r w:rsidRPr="002A699B">
        <w:rPr>
          <w:rFonts w:ascii="Times New Roman" w:hAnsi="Times New Roman"/>
          <w:i/>
          <w:iCs/>
          <w:sz w:val="28"/>
          <w:szCs w:val="28"/>
          <w:lang w:val="uk-UA"/>
        </w:rPr>
        <w:t xml:space="preserve">Розподіл балів між формами організації освітнього процесу і </w:t>
      </w:r>
    </w:p>
    <w:p w14:paraId="262686EE" w14:textId="3743280B" w:rsidR="00F63AE4" w:rsidRPr="00D91323" w:rsidRDefault="00F63AE4" w:rsidP="00D91323">
      <w:pPr>
        <w:spacing w:after="0" w:line="240" w:lineRule="auto"/>
        <w:ind w:firstLine="709"/>
        <w:jc w:val="center"/>
        <w:rPr>
          <w:rFonts w:ascii="Times New Roman" w:hAnsi="Times New Roman"/>
          <w:i/>
          <w:iCs/>
          <w:sz w:val="28"/>
          <w:szCs w:val="28"/>
          <w:lang w:val="uk-UA"/>
        </w:rPr>
      </w:pPr>
      <w:r w:rsidRPr="002A699B">
        <w:rPr>
          <w:rFonts w:ascii="Times New Roman" w:hAnsi="Times New Roman"/>
          <w:i/>
          <w:iCs/>
          <w:sz w:val="28"/>
          <w:szCs w:val="28"/>
          <w:lang w:val="uk-UA"/>
        </w:rPr>
        <w:t xml:space="preserve">видами контрольних заходів навчальної дисципліни «Адміністративне деліктне право» для </w:t>
      </w:r>
      <w:r w:rsidR="00A31BE8" w:rsidRPr="002A699B">
        <w:rPr>
          <w:rFonts w:ascii="Times New Roman" w:hAnsi="Times New Roman"/>
          <w:i/>
          <w:iCs/>
          <w:sz w:val="28"/>
          <w:szCs w:val="28"/>
          <w:lang w:val="uk-UA"/>
        </w:rPr>
        <w:t>здобувачів вищої освіти денної форми навчання при підсумковому контролі у</w:t>
      </w:r>
      <w:r w:rsidR="00D91323">
        <w:rPr>
          <w:rFonts w:ascii="Times New Roman" w:hAnsi="Times New Roman"/>
          <w:i/>
          <w:iCs/>
          <w:sz w:val="28"/>
          <w:szCs w:val="28"/>
          <w:lang w:val="uk-UA"/>
        </w:rPr>
        <w:t xml:space="preserve"> </w:t>
      </w:r>
      <w:r w:rsidR="00A31BE8" w:rsidRPr="002A699B">
        <w:rPr>
          <w:rFonts w:ascii="Times New Roman" w:hAnsi="Times New Roman"/>
          <w:i/>
          <w:iCs/>
          <w:sz w:val="28"/>
          <w:szCs w:val="28"/>
          <w:lang w:val="uk-UA"/>
        </w:rPr>
        <w:t xml:space="preserve">формі </w:t>
      </w:r>
      <w:r w:rsidR="00A31BE8" w:rsidRPr="006939E9">
        <w:rPr>
          <w:rFonts w:ascii="Times New Roman" w:hAnsi="Times New Roman"/>
          <w:sz w:val="28"/>
          <w:szCs w:val="28"/>
          <w:lang w:val="uk-UA"/>
        </w:rPr>
        <w:t>іспиту</w:t>
      </w:r>
    </w:p>
    <w:p w14:paraId="7EC11AB6" w14:textId="77777777" w:rsidR="006865A0" w:rsidRPr="00F63AE4" w:rsidRDefault="006865A0" w:rsidP="00262DAC">
      <w:pPr>
        <w:spacing w:after="0" w:line="240" w:lineRule="auto"/>
        <w:ind w:firstLine="709"/>
        <w:jc w:val="center"/>
        <w:rPr>
          <w:rFonts w:ascii="Times New Roman" w:hAnsi="Times New Roman"/>
          <w:b/>
          <w:bCs/>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5"/>
        <w:gridCol w:w="1700"/>
        <w:gridCol w:w="1700"/>
        <w:gridCol w:w="1700"/>
        <w:gridCol w:w="992"/>
        <w:gridCol w:w="997"/>
      </w:tblGrid>
      <w:tr w:rsidR="00F63AE4" w:rsidRPr="00F63AE4" w14:paraId="77794499" w14:textId="77777777" w:rsidTr="00591A82">
        <w:trPr>
          <w:trHeight w:val="702"/>
        </w:trPr>
        <w:tc>
          <w:tcPr>
            <w:tcW w:w="5095" w:type="dxa"/>
            <w:gridSpan w:val="3"/>
            <w:tcBorders>
              <w:top w:val="single" w:sz="4" w:space="0" w:color="auto"/>
              <w:left w:val="single" w:sz="4" w:space="0" w:color="auto"/>
              <w:right w:val="single" w:sz="4" w:space="0" w:color="auto"/>
            </w:tcBorders>
          </w:tcPr>
          <w:p w14:paraId="2F1314A1"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lastRenderedPageBreak/>
              <w:t>Поточний контроль знань студентів</w:t>
            </w:r>
          </w:p>
        </w:tc>
        <w:tc>
          <w:tcPr>
            <w:tcW w:w="1700" w:type="dxa"/>
            <w:tcBorders>
              <w:top w:val="single" w:sz="4" w:space="0" w:color="auto"/>
              <w:left w:val="single" w:sz="4" w:space="0" w:color="auto"/>
              <w:right w:val="single" w:sz="4" w:space="0" w:color="auto"/>
            </w:tcBorders>
          </w:tcPr>
          <w:p w14:paraId="0A0B38DC"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Самостійна робота студентів у формі індивідуальної роботи</w:t>
            </w:r>
          </w:p>
          <w:p w14:paraId="6B9117A0" w14:textId="77777777" w:rsidR="00F63AE4" w:rsidRPr="00F63AE4" w:rsidRDefault="00F63AE4" w:rsidP="00262DAC">
            <w:pPr>
              <w:widowControl w:val="0"/>
              <w:spacing w:after="0" w:line="240" w:lineRule="auto"/>
              <w:jc w:val="center"/>
              <w:rPr>
                <w:rFonts w:ascii="Times New Roman" w:hAnsi="Times New Roman"/>
                <w:sz w:val="20"/>
                <w:szCs w:val="20"/>
                <w:lang w:val="uk-UA"/>
              </w:rPr>
            </w:pPr>
          </w:p>
        </w:tc>
        <w:tc>
          <w:tcPr>
            <w:tcW w:w="992" w:type="dxa"/>
            <w:tcBorders>
              <w:top w:val="single" w:sz="4" w:space="0" w:color="auto"/>
              <w:left w:val="single" w:sz="4" w:space="0" w:color="auto"/>
              <w:right w:val="single" w:sz="4" w:space="0" w:color="auto"/>
            </w:tcBorders>
          </w:tcPr>
          <w:p w14:paraId="38444ECF"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Підсумковий контроль</w:t>
            </w:r>
          </w:p>
          <w:p w14:paraId="2F903471"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(іспит)</w:t>
            </w:r>
          </w:p>
        </w:tc>
        <w:tc>
          <w:tcPr>
            <w:tcW w:w="997" w:type="dxa"/>
            <w:tcBorders>
              <w:top w:val="single" w:sz="4" w:space="0" w:color="auto"/>
              <w:left w:val="single" w:sz="4" w:space="0" w:color="auto"/>
              <w:right w:val="single" w:sz="4" w:space="0" w:color="auto"/>
            </w:tcBorders>
          </w:tcPr>
          <w:p w14:paraId="4A389357"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Підсумкова оцінка знань</w:t>
            </w:r>
          </w:p>
        </w:tc>
      </w:tr>
      <w:tr w:rsidR="00F63AE4" w:rsidRPr="00F63AE4" w14:paraId="2599F502" w14:textId="77777777" w:rsidTr="00591A82">
        <w:trPr>
          <w:trHeight w:val="158"/>
        </w:trPr>
        <w:tc>
          <w:tcPr>
            <w:tcW w:w="1695" w:type="dxa"/>
            <w:tcBorders>
              <w:top w:val="single" w:sz="4" w:space="0" w:color="auto"/>
              <w:left w:val="single" w:sz="4" w:space="0" w:color="auto"/>
              <w:bottom w:val="single" w:sz="4" w:space="0" w:color="auto"/>
              <w:right w:val="single" w:sz="4" w:space="0" w:color="auto"/>
            </w:tcBorders>
          </w:tcPr>
          <w:p w14:paraId="0249932D"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Модуль № 1</w:t>
            </w:r>
          </w:p>
        </w:tc>
        <w:tc>
          <w:tcPr>
            <w:tcW w:w="1700" w:type="dxa"/>
            <w:tcBorders>
              <w:top w:val="single" w:sz="4" w:space="0" w:color="auto"/>
              <w:left w:val="single" w:sz="4" w:space="0" w:color="auto"/>
              <w:bottom w:val="single" w:sz="4" w:space="0" w:color="auto"/>
              <w:right w:val="single" w:sz="4" w:space="0" w:color="auto"/>
            </w:tcBorders>
          </w:tcPr>
          <w:p w14:paraId="5B9FE6E9"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Модуль № 2</w:t>
            </w:r>
          </w:p>
        </w:tc>
        <w:tc>
          <w:tcPr>
            <w:tcW w:w="1700" w:type="dxa"/>
            <w:tcBorders>
              <w:top w:val="single" w:sz="4" w:space="0" w:color="auto"/>
              <w:left w:val="single" w:sz="4" w:space="0" w:color="auto"/>
              <w:bottom w:val="single" w:sz="4" w:space="0" w:color="auto"/>
              <w:right w:val="single" w:sz="4" w:space="0" w:color="auto"/>
            </w:tcBorders>
          </w:tcPr>
          <w:p w14:paraId="206A5004"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Модуль № 3</w:t>
            </w:r>
          </w:p>
        </w:tc>
        <w:tc>
          <w:tcPr>
            <w:tcW w:w="1700" w:type="dxa"/>
            <w:vMerge w:val="restart"/>
            <w:tcBorders>
              <w:left w:val="single" w:sz="4" w:space="0" w:color="auto"/>
              <w:right w:val="single" w:sz="4" w:space="0" w:color="auto"/>
            </w:tcBorders>
          </w:tcPr>
          <w:p w14:paraId="298C6BFE" w14:textId="77777777" w:rsidR="00D91323" w:rsidRPr="00F63AE4" w:rsidRDefault="00D91323" w:rsidP="00D91323">
            <w:pPr>
              <w:widowControl w:val="0"/>
              <w:spacing w:after="0" w:line="240" w:lineRule="auto"/>
              <w:rPr>
                <w:rFonts w:ascii="Times New Roman" w:hAnsi="Times New Roman"/>
                <w:sz w:val="20"/>
                <w:szCs w:val="20"/>
                <w:lang w:val="uk-UA"/>
              </w:rPr>
            </w:pPr>
          </w:p>
        </w:tc>
        <w:tc>
          <w:tcPr>
            <w:tcW w:w="992" w:type="dxa"/>
            <w:vMerge w:val="restart"/>
            <w:tcBorders>
              <w:left w:val="single" w:sz="4" w:space="0" w:color="auto"/>
              <w:right w:val="single" w:sz="4" w:space="0" w:color="auto"/>
            </w:tcBorders>
          </w:tcPr>
          <w:p w14:paraId="0B17AE24" w14:textId="77777777" w:rsidR="00D91323" w:rsidRPr="00F63AE4" w:rsidRDefault="00D91323" w:rsidP="00D91323">
            <w:pPr>
              <w:widowControl w:val="0"/>
              <w:spacing w:after="0" w:line="240" w:lineRule="auto"/>
              <w:rPr>
                <w:rFonts w:ascii="Times New Roman" w:hAnsi="Times New Roman"/>
                <w:sz w:val="20"/>
                <w:szCs w:val="20"/>
                <w:lang w:val="uk-UA"/>
              </w:rPr>
            </w:pPr>
          </w:p>
        </w:tc>
        <w:tc>
          <w:tcPr>
            <w:tcW w:w="997" w:type="dxa"/>
            <w:vMerge w:val="restart"/>
            <w:tcBorders>
              <w:left w:val="single" w:sz="4" w:space="0" w:color="auto"/>
              <w:right w:val="single" w:sz="4" w:space="0" w:color="auto"/>
            </w:tcBorders>
          </w:tcPr>
          <w:p w14:paraId="26805DC4" w14:textId="77777777" w:rsidR="00D91323" w:rsidRPr="00F63AE4" w:rsidRDefault="00D91323" w:rsidP="00D91323">
            <w:pPr>
              <w:widowControl w:val="0"/>
              <w:spacing w:after="0" w:line="240" w:lineRule="auto"/>
              <w:rPr>
                <w:rFonts w:ascii="Times New Roman" w:hAnsi="Times New Roman"/>
                <w:sz w:val="20"/>
                <w:szCs w:val="20"/>
                <w:lang w:val="uk-UA"/>
              </w:rPr>
            </w:pPr>
          </w:p>
        </w:tc>
      </w:tr>
      <w:tr w:rsidR="00F63AE4" w:rsidRPr="00F63AE4" w14:paraId="3A0C34B0" w14:textId="77777777" w:rsidTr="00D91323">
        <w:trPr>
          <w:trHeight w:val="293"/>
        </w:trPr>
        <w:tc>
          <w:tcPr>
            <w:tcW w:w="1695" w:type="dxa"/>
            <w:tcBorders>
              <w:top w:val="single" w:sz="4" w:space="0" w:color="auto"/>
              <w:left w:val="single" w:sz="4" w:space="0" w:color="auto"/>
              <w:bottom w:val="single" w:sz="4" w:space="0" w:color="auto"/>
              <w:right w:val="single" w:sz="4" w:space="0" w:color="auto"/>
            </w:tcBorders>
          </w:tcPr>
          <w:p w14:paraId="1E59082C" w14:textId="219D747A" w:rsidR="00D91323" w:rsidRPr="00F63AE4" w:rsidRDefault="00F63AE4" w:rsidP="00D91323">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п/з, с/з</w:t>
            </w:r>
          </w:p>
        </w:tc>
        <w:tc>
          <w:tcPr>
            <w:tcW w:w="1700" w:type="dxa"/>
            <w:tcBorders>
              <w:top w:val="single" w:sz="4" w:space="0" w:color="auto"/>
              <w:left w:val="single" w:sz="4" w:space="0" w:color="auto"/>
              <w:bottom w:val="single" w:sz="4" w:space="0" w:color="auto"/>
              <w:right w:val="single" w:sz="4" w:space="0" w:color="auto"/>
            </w:tcBorders>
          </w:tcPr>
          <w:p w14:paraId="589B4D89" w14:textId="46E63CAC" w:rsidR="00D91323" w:rsidRPr="00F63AE4" w:rsidRDefault="00F63AE4" w:rsidP="00D91323">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п/з, с/з</w:t>
            </w:r>
          </w:p>
        </w:tc>
        <w:tc>
          <w:tcPr>
            <w:tcW w:w="1700" w:type="dxa"/>
            <w:tcBorders>
              <w:top w:val="single" w:sz="4" w:space="0" w:color="auto"/>
              <w:left w:val="single" w:sz="4" w:space="0" w:color="auto"/>
              <w:bottom w:val="single" w:sz="4" w:space="0" w:color="auto"/>
              <w:right w:val="single" w:sz="4" w:space="0" w:color="auto"/>
            </w:tcBorders>
          </w:tcPr>
          <w:p w14:paraId="58FA5A88" w14:textId="52A8B62F" w:rsidR="00D91323" w:rsidRPr="00F63AE4" w:rsidRDefault="00F63AE4" w:rsidP="00D91323">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п/з, с/з</w:t>
            </w:r>
          </w:p>
        </w:tc>
        <w:tc>
          <w:tcPr>
            <w:tcW w:w="1700" w:type="dxa"/>
            <w:vMerge/>
            <w:tcBorders>
              <w:left w:val="single" w:sz="4" w:space="0" w:color="auto"/>
              <w:bottom w:val="single" w:sz="4" w:space="0" w:color="auto"/>
              <w:right w:val="single" w:sz="4" w:space="0" w:color="auto"/>
            </w:tcBorders>
          </w:tcPr>
          <w:p w14:paraId="1770047A" w14:textId="77777777" w:rsidR="00F63AE4" w:rsidRPr="00F63AE4" w:rsidRDefault="00F63AE4" w:rsidP="00262DAC">
            <w:pPr>
              <w:widowControl w:val="0"/>
              <w:spacing w:after="0" w:line="240" w:lineRule="auto"/>
              <w:jc w:val="center"/>
              <w:rPr>
                <w:rFonts w:ascii="Times New Roman" w:hAnsi="Times New Roman"/>
                <w:sz w:val="20"/>
                <w:szCs w:val="20"/>
                <w:lang w:val="uk-UA"/>
              </w:rPr>
            </w:pPr>
          </w:p>
        </w:tc>
        <w:tc>
          <w:tcPr>
            <w:tcW w:w="992" w:type="dxa"/>
            <w:vMerge/>
            <w:tcBorders>
              <w:left w:val="single" w:sz="4" w:space="0" w:color="auto"/>
              <w:bottom w:val="single" w:sz="4" w:space="0" w:color="auto"/>
              <w:right w:val="single" w:sz="4" w:space="0" w:color="auto"/>
            </w:tcBorders>
          </w:tcPr>
          <w:p w14:paraId="3F687378" w14:textId="77777777" w:rsidR="00F63AE4" w:rsidRPr="00F63AE4" w:rsidRDefault="00F63AE4" w:rsidP="00262DAC">
            <w:pPr>
              <w:widowControl w:val="0"/>
              <w:spacing w:after="0" w:line="240" w:lineRule="auto"/>
              <w:jc w:val="center"/>
              <w:rPr>
                <w:rFonts w:ascii="Times New Roman" w:hAnsi="Times New Roman"/>
                <w:sz w:val="20"/>
                <w:szCs w:val="20"/>
                <w:lang w:val="uk-UA"/>
              </w:rPr>
            </w:pPr>
          </w:p>
        </w:tc>
        <w:tc>
          <w:tcPr>
            <w:tcW w:w="997" w:type="dxa"/>
            <w:vMerge/>
            <w:tcBorders>
              <w:left w:val="single" w:sz="4" w:space="0" w:color="auto"/>
              <w:bottom w:val="single" w:sz="4" w:space="0" w:color="auto"/>
              <w:right w:val="single" w:sz="4" w:space="0" w:color="auto"/>
            </w:tcBorders>
          </w:tcPr>
          <w:p w14:paraId="25229072" w14:textId="77777777" w:rsidR="00F63AE4" w:rsidRPr="00F63AE4" w:rsidRDefault="00F63AE4" w:rsidP="00262DAC">
            <w:pPr>
              <w:widowControl w:val="0"/>
              <w:spacing w:after="0" w:line="240" w:lineRule="auto"/>
              <w:jc w:val="center"/>
              <w:rPr>
                <w:rFonts w:ascii="Times New Roman" w:hAnsi="Times New Roman"/>
                <w:sz w:val="20"/>
                <w:szCs w:val="20"/>
                <w:lang w:val="uk-UA"/>
              </w:rPr>
            </w:pPr>
          </w:p>
        </w:tc>
      </w:tr>
      <w:tr w:rsidR="00F63AE4" w:rsidRPr="00F63AE4" w14:paraId="56E782D2" w14:textId="77777777" w:rsidTr="00262DAC">
        <w:trPr>
          <w:trHeight w:val="416"/>
        </w:trPr>
        <w:tc>
          <w:tcPr>
            <w:tcW w:w="1695" w:type="dxa"/>
            <w:tcBorders>
              <w:top w:val="single" w:sz="4" w:space="0" w:color="auto"/>
              <w:left w:val="single" w:sz="4" w:space="0" w:color="auto"/>
              <w:bottom w:val="single" w:sz="4" w:space="0" w:color="auto"/>
              <w:right w:val="single" w:sz="4" w:space="0" w:color="auto"/>
            </w:tcBorders>
          </w:tcPr>
          <w:p w14:paraId="014E2486"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max</w:t>
            </w:r>
          </w:p>
          <w:p w14:paraId="2DDBE154" w14:textId="77777777" w:rsidR="00F63AE4" w:rsidRPr="00F63AE4" w:rsidRDefault="00F63AE4" w:rsidP="00262DAC">
            <w:pPr>
              <w:widowControl w:val="0"/>
              <w:spacing w:after="0" w:line="240" w:lineRule="auto"/>
              <w:jc w:val="center"/>
              <w:rPr>
                <w:rFonts w:ascii="Times New Roman" w:hAnsi="Times New Roman"/>
                <w:sz w:val="20"/>
                <w:szCs w:val="20"/>
              </w:rPr>
            </w:pPr>
            <w:r w:rsidRPr="00F63AE4">
              <w:rPr>
                <w:rFonts w:ascii="Times New Roman" w:hAnsi="Times New Roman"/>
                <w:sz w:val="20"/>
                <w:szCs w:val="20"/>
              </w:rPr>
              <w:t>10</w:t>
            </w:r>
          </w:p>
        </w:tc>
        <w:tc>
          <w:tcPr>
            <w:tcW w:w="1700" w:type="dxa"/>
            <w:tcBorders>
              <w:top w:val="single" w:sz="4" w:space="0" w:color="auto"/>
              <w:left w:val="single" w:sz="4" w:space="0" w:color="auto"/>
              <w:bottom w:val="single" w:sz="4" w:space="0" w:color="auto"/>
              <w:right w:val="single" w:sz="4" w:space="0" w:color="auto"/>
            </w:tcBorders>
          </w:tcPr>
          <w:p w14:paraId="67601347"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max</w:t>
            </w:r>
          </w:p>
          <w:p w14:paraId="6BD0863C" w14:textId="77777777" w:rsidR="00F63AE4" w:rsidRPr="00F63AE4" w:rsidRDefault="00F63AE4" w:rsidP="00262DAC">
            <w:pPr>
              <w:widowControl w:val="0"/>
              <w:spacing w:after="0" w:line="240" w:lineRule="auto"/>
              <w:jc w:val="center"/>
              <w:rPr>
                <w:rFonts w:ascii="Times New Roman" w:hAnsi="Times New Roman"/>
                <w:sz w:val="20"/>
                <w:szCs w:val="20"/>
              </w:rPr>
            </w:pPr>
            <w:r w:rsidRPr="00F63AE4">
              <w:rPr>
                <w:rFonts w:ascii="Times New Roman" w:hAnsi="Times New Roman"/>
                <w:sz w:val="20"/>
                <w:szCs w:val="20"/>
              </w:rPr>
              <w:t>10</w:t>
            </w:r>
          </w:p>
        </w:tc>
        <w:tc>
          <w:tcPr>
            <w:tcW w:w="1700" w:type="dxa"/>
            <w:tcBorders>
              <w:top w:val="single" w:sz="4" w:space="0" w:color="auto"/>
              <w:left w:val="single" w:sz="4" w:space="0" w:color="auto"/>
              <w:bottom w:val="single" w:sz="4" w:space="0" w:color="auto"/>
              <w:right w:val="single" w:sz="4" w:space="0" w:color="auto"/>
            </w:tcBorders>
          </w:tcPr>
          <w:p w14:paraId="39BAA28F"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max</w:t>
            </w:r>
          </w:p>
          <w:p w14:paraId="47FB1E0B" w14:textId="77777777" w:rsidR="00F63AE4" w:rsidRPr="00F63AE4" w:rsidRDefault="00F63AE4" w:rsidP="00262DAC">
            <w:pPr>
              <w:widowControl w:val="0"/>
              <w:spacing w:after="0" w:line="240" w:lineRule="auto"/>
              <w:jc w:val="center"/>
              <w:rPr>
                <w:rFonts w:ascii="Times New Roman" w:hAnsi="Times New Roman"/>
                <w:sz w:val="20"/>
                <w:szCs w:val="20"/>
              </w:rPr>
            </w:pPr>
            <w:r w:rsidRPr="00F63AE4">
              <w:rPr>
                <w:rFonts w:ascii="Times New Roman" w:hAnsi="Times New Roman"/>
                <w:sz w:val="20"/>
                <w:szCs w:val="20"/>
              </w:rPr>
              <w:t>10</w:t>
            </w:r>
          </w:p>
        </w:tc>
        <w:tc>
          <w:tcPr>
            <w:tcW w:w="1700" w:type="dxa"/>
            <w:tcBorders>
              <w:top w:val="single" w:sz="4" w:space="0" w:color="auto"/>
              <w:left w:val="single" w:sz="4" w:space="0" w:color="auto"/>
              <w:bottom w:val="single" w:sz="4" w:space="0" w:color="auto"/>
              <w:right w:val="single" w:sz="4" w:space="0" w:color="auto"/>
            </w:tcBorders>
          </w:tcPr>
          <w:p w14:paraId="07BC5A86"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max</w:t>
            </w:r>
          </w:p>
          <w:p w14:paraId="5FE987F1"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10</w:t>
            </w:r>
          </w:p>
        </w:tc>
        <w:tc>
          <w:tcPr>
            <w:tcW w:w="992" w:type="dxa"/>
            <w:tcBorders>
              <w:top w:val="single" w:sz="4" w:space="0" w:color="auto"/>
              <w:left w:val="single" w:sz="4" w:space="0" w:color="auto"/>
              <w:bottom w:val="single" w:sz="4" w:space="0" w:color="auto"/>
              <w:right w:val="single" w:sz="4" w:space="0" w:color="auto"/>
            </w:tcBorders>
          </w:tcPr>
          <w:p w14:paraId="1D110A69"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max</w:t>
            </w:r>
          </w:p>
          <w:p w14:paraId="31C91A2A"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60</w:t>
            </w:r>
          </w:p>
        </w:tc>
        <w:tc>
          <w:tcPr>
            <w:tcW w:w="997" w:type="dxa"/>
            <w:tcBorders>
              <w:top w:val="single" w:sz="4" w:space="0" w:color="auto"/>
              <w:left w:val="single" w:sz="4" w:space="0" w:color="auto"/>
              <w:bottom w:val="single" w:sz="4" w:space="0" w:color="auto"/>
              <w:right w:val="single" w:sz="4" w:space="0" w:color="auto"/>
            </w:tcBorders>
          </w:tcPr>
          <w:p w14:paraId="0AFD83B2"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мax</w:t>
            </w:r>
          </w:p>
          <w:p w14:paraId="3AB1ED40" w14:textId="77777777" w:rsidR="00F63AE4" w:rsidRPr="00F63AE4" w:rsidRDefault="00F63AE4" w:rsidP="00262DAC">
            <w:pPr>
              <w:widowControl w:val="0"/>
              <w:spacing w:after="0" w:line="240" w:lineRule="auto"/>
              <w:jc w:val="center"/>
              <w:rPr>
                <w:rFonts w:ascii="Times New Roman" w:hAnsi="Times New Roman"/>
                <w:sz w:val="20"/>
                <w:szCs w:val="20"/>
                <w:lang w:val="uk-UA"/>
              </w:rPr>
            </w:pPr>
            <w:r w:rsidRPr="00F63AE4">
              <w:rPr>
                <w:rFonts w:ascii="Times New Roman" w:hAnsi="Times New Roman"/>
                <w:sz w:val="20"/>
                <w:szCs w:val="20"/>
                <w:lang w:val="uk-UA"/>
              </w:rPr>
              <w:t>100</w:t>
            </w:r>
          </w:p>
        </w:tc>
      </w:tr>
    </w:tbl>
    <w:p w14:paraId="5F0C606E" w14:textId="77777777" w:rsidR="00F63AE4" w:rsidRPr="00262DAC" w:rsidRDefault="00F63AE4" w:rsidP="00262DAC">
      <w:pPr>
        <w:spacing w:after="0" w:line="240" w:lineRule="auto"/>
        <w:ind w:firstLine="709"/>
        <w:jc w:val="both"/>
        <w:rPr>
          <w:rFonts w:ascii="Times New Roman" w:hAnsi="Times New Roman"/>
          <w:sz w:val="28"/>
          <w:szCs w:val="28"/>
          <w:lang w:val="uk-UA"/>
        </w:rPr>
      </w:pPr>
    </w:p>
    <w:p w14:paraId="58264033" w14:textId="77777777" w:rsidR="00E9455E" w:rsidRPr="00E9455E" w:rsidRDefault="00E9455E" w:rsidP="00262DAC">
      <w:pPr>
        <w:spacing w:after="0" w:line="240" w:lineRule="auto"/>
        <w:ind w:firstLine="709"/>
        <w:jc w:val="center"/>
        <w:rPr>
          <w:rFonts w:ascii="Times New Roman" w:hAnsi="Times New Roman"/>
          <w:sz w:val="28"/>
          <w:szCs w:val="28"/>
          <w:lang w:val="uk-UA"/>
        </w:rPr>
      </w:pPr>
      <w:r w:rsidRPr="00E9455E">
        <w:rPr>
          <w:rFonts w:ascii="Times New Roman" w:hAnsi="Times New Roman"/>
          <w:i/>
          <w:sz w:val="28"/>
          <w:szCs w:val="28"/>
          <w:lang w:val="uk-UA"/>
        </w:rPr>
        <w:t>Критерії оцінювання результатів навчання:</w:t>
      </w:r>
    </w:p>
    <w:p w14:paraId="4E79C110" w14:textId="77777777" w:rsidR="00E9455E" w:rsidRPr="00E9455E" w:rsidRDefault="00E9455E" w:rsidP="00262DAC">
      <w:pPr>
        <w:spacing w:after="0" w:line="240" w:lineRule="auto"/>
        <w:ind w:firstLine="709"/>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1621"/>
        <w:gridCol w:w="5072"/>
      </w:tblGrid>
      <w:tr w:rsidR="00E9455E" w:rsidRPr="00E9455E" w14:paraId="66AED4B9" w14:textId="77777777" w:rsidTr="00BA75F1">
        <w:trPr>
          <w:trHeight w:val="237"/>
        </w:trPr>
        <w:tc>
          <w:tcPr>
            <w:tcW w:w="2323" w:type="dxa"/>
          </w:tcPr>
          <w:p w14:paraId="2FF0692A"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Вид контролю</w:t>
            </w:r>
          </w:p>
        </w:tc>
        <w:tc>
          <w:tcPr>
            <w:tcW w:w="1621" w:type="dxa"/>
          </w:tcPr>
          <w:p w14:paraId="34FF4EBE"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Кількість балів</w:t>
            </w:r>
          </w:p>
        </w:tc>
        <w:tc>
          <w:tcPr>
            <w:tcW w:w="5072" w:type="dxa"/>
          </w:tcPr>
          <w:p w14:paraId="417CAABC"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Критерії (за кожною з оцінок)</w:t>
            </w:r>
          </w:p>
        </w:tc>
      </w:tr>
      <w:tr w:rsidR="00E9455E" w:rsidRPr="00E9455E" w14:paraId="360AD9B1" w14:textId="77777777" w:rsidTr="00BA75F1">
        <w:trPr>
          <w:trHeight w:val="363"/>
        </w:trPr>
        <w:tc>
          <w:tcPr>
            <w:tcW w:w="2323" w:type="dxa"/>
            <w:vMerge w:val="restart"/>
          </w:tcPr>
          <w:p w14:paraId="5C23A2A9"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Поточний контроль </w:t>
            </w:r>
          </w:p>
          <w:p w14:paraId="5E2404FC"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на практичному  занятті</w:t>
            </w:r>
          </w:p>
        </w:tc>
        <w:tc>
          <w:tcPr>
            <w:tcW w:w="1621" w:type="dxa"/>
          </w:tcPr>
          <w:p w14:paraId="26E01E5A"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Max 5</w:t>
            </w:r>
          </w:p>
        </w:tc>
        <w:tc>
          <w:tcPr>
            <w:tcW w:w="5072" w:type="dxa"/>
          </w:tcPr>
          <w:p w14:paraId="7EF91E43"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Відмінне засвоєння навчального матеріалу з теми, можливі окремі несуттєві недоліки</w:t>
            </w:r>
          </w:p>
        </w:tc>
      </w:tr>
      <w:tr w:rsidR="00E9455E" w:rsidRPr="00E9455E" w14:paraId="1F4A05A3" w14:textId="77777777" w:rsidTr="00BA75F1">
        <w:trPr>
          <w:trHeight w:val="153"/>
        </w:trPr>
        <w:tc>
          <w:tcPr>
            <w:tcW w:w="2323" w:type="dxa"/>
            <w:vMerge/>
          </w:tcPr>
          <w:p w14:paraId="594E1D9C"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24D2E05C"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4</w:t>
            </w:r>
          </w:p>
        </w:tc>
        <w:tc>
          <w:tcPr>
            <w:tcW w:w="5072" w:type="dxa"/>
          </w:tcPr>
          <w:p w14:paraId="48F5F879"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Добре засвоєння матеріалу з теми, але є окремі помилки</w:t>
            </w:r>
          </w:p>
        </w:tc>
      </w:tr>
      <w:tr w:rsidR="00E9455E" w:rsidRPr="00E9455E" w14:paraId="14868B95" w14:textId="77777777" w:rsidTr="00BA75F1">
        <w:trPr>
          <w:trHeight w:val="153"/>
        </w:trPr>
        <w:tc>
          <w:tcPr>
            <w:tcW w:w="2323" w:type="dxa"/>
            <w:vMerge/>
          </w:tcPr>
          <w:p w14:paraId="75C70339"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6ED386B5"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3</w:t>
            </w:r>
          </w:p>
        </w:tc>
        <w:tc>
          <w:tcPr>
            <w:tcW w:w="5072" w:type="dxa"/>
          </w:tcPr>
          <w:p w14:paraId="43E3C843"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Задовільний рівень засвоєння матеріалу, значна кількість помилок</w:t>
            </w:r>
          </w:p>
        </w:tc>
      </w:tr>
      <w:tr w:rsidR="00E9455E" w:rsidRPr="00E9455E" w14:paraId="3C4C874D" w14:textId="77777777" w:rsidTr="00BA75F1">
        <w:trPr>
          <w:trHeight w:val="383"/>
        </w:trPr>
        <w:tc>
          <w:tcPr>
            <w:tcW w:w="2323" w:type="dxa"/>
            <w:vMerge/>
          </w:tcPr>
          <w:p w14:paraId="08A5936C"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531543DD"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Міn  0</w:t>
            </w:r>
          </w:p>
        </w:tc>
        <w:tc>
          <w:tcPr>
            <w:tcW w:w="5072" w:type="dxa"/>
          </w:tcPr>
          <w:p w14:paraId="71D966E0"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Незадовільний рівень засвоєння матеріалу</w:t>
            </w:r>
          </w:p>
        </w:tc>
      </w:tr>
      <w:tr w:rsidR="00E9455E" w:rsidRPr="00E9455E" w14:paraId="6B52DF2C" w14:textId="77777777" w:rsidTr="00BA75F1">
        <w:trPr>
          <w:trHeight w:val="481"/>
        </w:trPr>
        <w:tc>
          <w:tcPr>
            <w:tcW w:w="2323" w:type="dxa"/>
            <w:vMerge w:val="restart"/>
          </w:tcPr>
          <w:p w14:paraId="5EEF6C6A"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Колоквіум</w:t>
            </w:r>
          </w:p>
        </w:tc>
        <w:tc>
          <w:tcPr>
            <w:tcW w:w="1621" w:type="dxa"/>
          </w:tcPr>
          <w:p w14:paraId="221EF760"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Мах 10</w:t>
            </w:r>
          </w:p>
        </w:tc>
        <w:tc>
          <w:tcPr>
            <w:tcW w:w="5072" w:type="dxa"/>
          </w:tcPr>
          <w:p w14:paraId="1904E1B0"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Результати опрацювання матеріалу високі, можлива незначна кількість несуттєвих помилок.</w:t>
            </w:r>
          </w:p>
        </w:tc>
      </w:tr>
      <w:tr w:rsidR="00E9455E" w:rsidRPr="00E9455E" w14:paraId="4B1740D2" w14:textId="77777777" w:rsidTr="00BA75F1">
        <w:trPr>
          <w:trHeight w:val="264"/>
        </w:trPr>
        <w:tc>
          <w:tcPr>
            <w:tcW w:w="2323" w:type="dxa"/>
            <w:vMerge/>
          </w:tcPr>
          <w:p w14:paraId="65488AB3"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2AFDEEA3"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8</w:t>
            </w:r>
          </w:p>
        </w:tc>
        <w:tc>
          <w:tcPr>
            <w:tcW w:w="5072" w:type="dxa"/>
          </w:tcPr>
          <w:p w14:paraId="6AB8B57C"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Добре засвоєння матеріалу з теми, але є окремі помилки.</w:t>
            </w:r>
          </w:p>
        </w:tc>
      </w:tr>
      <w:tr w:rsidR="00E9455E" w:rsidRPr="00E9455E" w14:paraId="5264DD6A" w14:textId="77777777" w:rsidTr="00BA75F1">
        <w:trPr>
          <w:trHeight w:val="440"/>
        </w:trPr>
        <w:tc>
          <w:tcPr>
            <w:tcW w:w="2323" w:type="dxa"/>
            <w:vMerge/>
          </w:tcPr>
          <w:p w14:paraId="561E8BE8"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6CEA3864"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6</w:t>
            </w:r>
          </w:p>
        </w:tc>
        <w:tc>
          <w:tcPr>
            <w:tcW w:w="5072" w:type="dxa"/>
          </w:tcPr>
          <w:p w14:paraId="708250DB"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Задовільний рівень засвоєння матеріалу, значна кількість несуттєвих помилок.</w:t>
            </w:r>
          </w:p>
        </w:tc>
      </w:tr>
      <w:tr w:rsidR="00E9455E" w:rsidRPr="00E9455E" w14:paraId="6041AFB3" w14:textId="77777777" w:rsidTr="00BA75F1">
        <w:trPr>
          <w:trHeight w:val="577"/>
        </w:trPr>
        <w:tc>
          <w:tcPr>
            <w:tcW w:w="2323" w:type="dxa"/>
            <w:vMerge/>
          </w:tcPr>
          <w:p w14:paraId="028F0F17"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4542A831"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4</w:t>
            </w:r>
          </w:p>
        </w:tc>
        <w:tc>
          <w:tcPr>
            <w:tcW w:w="5072" w:type="dxa"/>
          </w:tcPr>
          <w:p w14:paraId="293B3A8B"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Задовільний рівень засвоєння матеріалу, значна кількість суттєвих помилок.</w:t>
            </w:r>
          </w:p>
        </w:tc>
      </w:tr>
      <w:tr w:rsidR="00E9455E" w:rsidRPr="00E9455E" w14:paraId="30AA2AFF" w14:textId="77777777" w:rsidTr="00BA75F1">
        <w:trPr>
          <w:trHeight w:val="160"/>
        </w:trPr>
        <w:tc>
          <w:tcPr>
            <w:tcW w:w="2323" w:type="dxa"/>
            <w:vMerge/>
          </w:tcPr>
          <w:p w14:paraId="52FE51A0"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018E3AAD"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2</w:t>
            </w:r>
          </w:p>
        </w:tc>
        <w:tc>
          <w:tcPr>
            <w:tcW w:w="5072" w:type="dxa"/>
          </w:tcPr>
          <w:p w14:paraId="486DA044"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Прогалини в знаннях,</w:t>
            </w:r>
            <w:r w:rsidRPr="00E9455E">
              <w:rPr>
                <w:rFonts w:ascii="Times New Roman" w:hAnsi="Times New Roman"/>
                <w:bCs/>
                <w:kern w:val="32"/>
                <w:sz w:val="20"/>
                <w:szCs w:val="20"/>
                <w:lang w:val="uk-UA"/>
              </w:rPr>
              <w:t xml:space="preserve"> здобувач слабко володіє матеріалом.</w:t>
            </w:r>
          </w:p>
        </w:tc>
      </w:tr>
      <w:tr w:rsidR="00E9455E" w:rsidRPr="00E9455E" w14:paraId="119FF26B" w14:textId="77777777" w:rsidTr="00BA75F1">
        <w:trPr>
          <w:trHeight w:val="160"/>
        </w:trPr>
        <w:tc>
          <w:tcPr>
            <w:tcW w:w="2323" w:type="dxa"/>
            <w:vMerge/>
          </w:tcPr>
          <w:p w14:paraId="0B4032DC"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38EBDA92"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Min 0</w:t>
            </w:r>
          </w:p>
        </w:tc>
        <w:tc>
          <w:tcPr>
            <w:tcW w:w="5072" w:type="dxa"/>
          </w:tcPr>
          <w:p w14:paraId="4B2CD2CD"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Незадовільний рівень засвоєння матеріалу.</w:t>
            </w:r>
          </w:p>
        </w:tc>
      </w:tr>
      <w:tr w:rsidR="00E9455E" w:rsidRPr="00E9455E" w14:paraId="2AD389DE" w14:textId="77777777" w:rsidTr="00BA75F1">
        <w:trPr>
          <w:trHeight w:val="160"/>
        </w:trPr>
        <w:tc>
          <w:tcPr>
            <w:tcW w:w="2323" w:type="dxa"/>
            <w:vMerge w:val="restart"/>
          </w:tcPr>
          <w:p w14:paraId="4023B495"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Тестове завдання</w:t>
            </w:r>
          </w:p>
        </w:tc>
        <w:tc>
          <w:tcPr>
            <w:tcW w:w="1621" w:type="dxa"/>
          </w:tcPr>
          <w:p w14:paraId="34D39D6F"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Мах 10</w:t>
            </w:r>
          </w:p>
        </w:tc>
        <w:tc>
          <w:tcPr>
            <w:tcW w:w="5072" w:type="dxa"/>
          </w:tcPr>
          <w:p w14:paraId="354B74FB"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Відмінне засвоєння навчального матеріалу з тем, можливі окремі несуттєві недоліки.</w:t>
            </w:r>
          </w:p>
        </w:tc>
      </w:tr>
      <w:tr w:rsidR="00E9455E" w:rsidRPr="00E9455E" w14:paraId="4054A119" w14:textId="77777777" w:rsidTr="00BA75F1">
        <w:trPr>
          <w:trHeight w:val="170"/>
        </w:trPr>
        <w:tc>
          <w:tcPr>
            <w:tcW w:w="2323" w:type="dxa"/>
            <w:vMerge/>
          </w:tcPr>
          <w:p w14:paraId="105CC478"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51E9F99F"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8-9</w:t>
            </w:r>
          </w:p>
        </w:tc>
        <w:tc>
          <w:tcPr>
            <w:tcW w:w="5072" w:type="dxa"/>
          </w:tcPr>
          <w:p w14:paraId="181A3449"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Результати опрацювання матеріалу високі, але є незначна кількість несуттєвих помилок.</w:t>
            </w:r>
          </w:p>
        </w:tc>
      </w:tr>
      <w:tr w:rsidR="00E9455E" w:rsidRPr="00E9455E" w14:paraId="3BE8C37F" w14:textId="77777777" w:rsidTr="00BA75F1">
        <w:trPr>
          <w:trHeight w:val="170"/>
        </w:trPr>
        <w:tc>
          <w:tcPr>
            <w:tcW w:w="2323" w:type="dxa"/>
            <w:vMerge/>
          </w:tcPr>
          <w:p w14:paraId="09B507FD"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01002877"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6-7</w:t>
            </w:r>
          </w:p>
        </w:tc>
        <w:tc>
          <w:tcPr>
            <w:tcW w:w="5072" w:type="dxa"/>
          </w:tcPr>
          <w:p w14:paraId="7E1D0F81"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Добре засвоєння матеріалу з тем, але є окремі помилки.</w:t>
            </w:r>
          </w:p>
        </w:tc>
      </w:tr>
      <w:tr w:rsidR="00E9455E" w:rsidRPr="00E9455E" w14:paraId="3C13694B" w14:textId="77777777" w:rsidTr="00BA75F1">
        <w:trPr>
          <w:trHeight w:val="170"/>
        </w:trPr>
        <w:tc>
          <w:tcPr>
            <w:tcW w:w="2323" w:type="dxa"/>
            <w:vMerge/>
          </w:tcPr>
          <w:p w14:paraId="6BA0B946"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0FF09FFA"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4-5</w:t>
            </w:r>
          </w:p>
        </w:tc>
        <w:tc>
          <w:tcPr>
            <w:tcW w:w="5072" w:type="dxa"/>
          </w:tcPr>
          <w:p w14:paraId="1D3602BA"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Задовільний рівень засвоєння матеріалу, значна кількість помилок.</w:t>
            </w:r>
          </w:p>
        </w:tc>
      </w:tr>
      <w:tr w:rsidR="00E9455E" w:rsidRPr="00E9455E" w14:paraId="7A73339A" w14:textId="77777777" w:rsidTr="00BA75F1">
        <w:trPr>
          <w:trHeight w:val="240"/>
        </w:trPr>
        <w:tc>
          <w:tcPr>
            <w:tcW w:w="2323" w:type="dxa"/>
            <w:vMerge/>
          </w:tcPr>
          <w:p w14:paraId="4FBB4646"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5E83D813"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2-3</w:t>
            </w:r>
          </w:p>
        </w:tc>
        <w:tc>
          <w:tcPr>
            <w:tcW w:w="5072" w:type="dxa"/>
          </w:tcPr>
          <w:p w14:paraId="03053948" w14:textId="77777777" w:rsidR="00E9455E" w:rsidRPr="00E9455E" w:rsidRDefault="00E9455E" w:rsidP="00262DAC">
            <w:pPr>
              <w:widowControl w:val="0"/>
              <w:spacing w:after="0" w:line="240" w:lineRule="auto"/>
              <w:jc w:val="both"/>
              <w:outlineLvl w:val="0"/>
              <w:rPr>
                <w:rFonts w:ascii="Times New Roman" w:hAnsi="Times New Roman"/>
                <w:bCs/>
                <w:kern w:val="32"/>
                <w:sz w:val="20"/>
                <w:szCs w:val="20"/>
                <w:lang w:val="uk-UA"/>
              </w:rPr>
            </w:pPr>
            <w:r w:rsidRPr="00E9455E">
              <w:rPr>
                <w:rFonts w:ascii="Times New Roman" w:hAnsi="Times New Roman"/>
                <w:sz w:val="20"/>
                <w:szCs w:val="20"/>
                <w:lang w:val="uk-UA"/>
              </w:rPr>
              <w:t>Мінімальні результати, достатні для отримання позитивної оцінки.</w:t>
            </w:r>
          </w:p>
        </w:tc>
      </w:tr>
      <w:tr w:rsidR="00E9455E" w:rsidRPr="00E9455E" w14:paraId="5B9BBF2F" w14:textId="77777777" w:rsidTr="00BA75F1">
        <w:trPr>
          <w:trHeight w:val="238"/>
        </w:trPr>
        <w:tc>
          <w:tcPr>
            <w:tcW w:w="2323" w:type="dxa"/>
            <w:vMerge/>
          </w:tcPr>
          <w:p w14:paraId="308FA0D9"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111A5FA7"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Min 0-1</w:t>
            </w:r>
          </w:p>
        </w:tc>
        <w:tc>
          <w:tcPr>
            <w:tcW w:w="5072" w:type="dxa"/>
          </w:tcPr>
          <w:p w14:paraId="3BD453B3"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Незадовільний рівень засвоєння матеріалу.</w:t>
            </w:r>
          </w:p>
        </w:tc>
      </w:tr>
      <w:tr w:rsidR="00E9455E" w:rsidRPr="00E9455E" w14:paraId="32227290" w14:textId="77777777" w:rsidTr="00BA75F1">
        <w:trPr>
          <w:trHeight w:val="829"/>
        </w:trPr>
        <w:tc>
          <w:tcPr>
            <w:tcW w:w="2323" w:type="dxa"/>
            <w:vMerge/>
          </w:tcPr>
          <w:p w14:paraId="01026105" w14:textId="77777777" w:rsidR="00E9455E" w:rsidRPr="00E9455E" w:rsidRDefault="00E9455E" w:rsidP="00262DAC">
            <w:pPr>
              <w:spacing w:after="0" w:line="240" w:lineRule="auto"/>
              <w:jc w:val="both"/>
              <w:rPr>
                <w:rFonts w:ascii="Times New Roman" w:hAnsi="Times New Roman"/>
                <w:sz w:val="20"/>
                <w:szCs w:val="20"/>
                <w:lang w:val="uk-UA"/>
              </w:rPr>
            </w:pPr>
          </w:p>
        </w:tc>
        <w:tc>
          <w:tcPr>
            <w:tcW w:w="1621" w:type="dxa"/>
          </w:tcPr>
          <w:p w14:paraId="5350A25B"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0</w:t>
            </w:r>
          </w:p>
        </w:tc>
        <w:tc>
          <w:tcPr>
            <w:tcW w:w="5072" w:type="dxa"/>
          </w:tcPr>
          <w:p w14:paraId="577156F9"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Основні положення теми висвітлено поверхнево, з великою кількістю помилок; немає висновків; студент не володіє матеріалом роботи.</w:t>
            </w:r>
          </w:p>
        </w:tc>
      </w:tr>
      <w:tr w:rsidR="00E9455E" w:rsidRPr="00E9455E" w14:paraId="41F54A4C" w14:textId="77777777" w:rsidTr="00BA75F1">
        <w:trPr>
          <w:trHeight w:val="829"/>
        </w:trPr>
        <w:tc>
          <w:tcPr>
            <w:tcW w:w="2323" w:type="dxa"/>
          </w:tcPr>
          <w:p w14:paraId="6E91CB90"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Оцінка індивідуальної роботи здобувачів вищої освіти:</w:t>
            </w:r>
          </w:p>
        </w:tc>
        <w:tc>
          <w:tcPr>
            <w:tcW w:w="1621" w:type="dxa"/>
          </w:tcPr>
          <w:p w14:paraId="6A3B3790" w14:textId="77777777" w:rsidR="00E9455E" w:rsidRPr="00E9455E" w:rsidRDefault="00E9455E" w:rsidP="00262DAC">
            <w:pPr>
              <w:spacing w:after="0" w:line="240" w:lineRule="auto"/>
              <w:jc w:val="center"/>
              <w:rPr>
                <w:rFonts w:ascii="Times New Roman" w:hAnsi="Times New Roman"/>
                <w:sz w:val="20"/>
                <w:szCs w:val="20"/>
                <w:lang w:val="uk-UA"/>
              </w:rPr>
            </w:pPr>
          </w:p>
        </w:tc>
        <w:tc>
          <w:tcPr>
            <w:tcW w:w="5072" w:type="dxa"/>
          </w:tcPr>
          <w:p w14:paraId="7CCF90DC"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515AD7ED" w14:textId="77777777" w:rsidTr="00BA75F1">
        <w:trPr>
          <w:trHeight w:val="829"/>
        </w:trPr>
        <w:tc>
          <w:tcPr>
            <w:tcW w:w="2323" w:type="dxa"/>
          </w:tcPr>
          <w:p w14:paraId="7A30218B" w14:textId="77777777" w:rsidR="00E9455E" w:rsidRPr="00E9455E" w:rsidRDefault="00E9455E" w:rsidP="00262DAC">
            <w:pPr>
              <w:spacing w:after="0" w:line="240" w:lineRule="auto"/>
              <w:rPr>
                <w:rFonts w:ascii="Times New Roman" w:hAnsi="Times New Roman"/>
                <w:sz w:val="20"/>
                <w:szCs w:val="20"/>
                <w:lang w:val="uk-UA"/>
              </w:rPr>
            </w:pPr>
            <w:r w:rsidRPr="00E9455E">
              <w:rPr>
                <w:rFonts w:ascii="Times New Roman" w:hAnsi="Times New Roman"/>
                <w:sz w:val="20"/>
                <w:szCs w:val="20"/>
                <w:lang w:val="uk-UA"/>
              </w:rPr>
              <w:t>Наукова доповідь</w:t>
            </w:r>
          </w:p>
        </w:tc>
        <w:tc>
          <w:tcPr>
            <w:tcW w:w="1621" w:type="dxa"/>
          </w:tcPr>
          <w:p w14:paraId="2383CCD5"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Мах 10</w:t>
            </w:r>
          </w:p>
        </w:tc>
        <w:tc>
          <w:tcPr>
            <w:tcW w:w="5072" w:type="dxa"/>
          </w:tcPr>
          <w:p w14:paraId="1255BA1C"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Послідовно, систематизовано, логічно, грамотно, повно викладені результати проведеного наукового дослідження за певною темою. Ґрунтовно вивчена сучасна вітчизняна та зарубіжна наукова література, нормативні джерела, судова практика, практика органів охорони правопорядку, офіційна статистика. Наведені посилання на використані джерела. </w:t>
            </w:r>
          </w:p>
          <w:p w14:paraId="7DD17685"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Обрана тема є актуальною як з практичної, так і з теоретичної точок зору. </w:t>
            </w:r>
          </w:p>
          <w:p w14:paraId="67BCCEEA"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Робота правильно структурована, має вступ (обґрунтування актуальності дослідження, постановка його мети та завдання), повно висвітлено стан наукової </w:t>
            </w:r>
            <w:r w:rsidRPr="00E9455E">
              <w:rPr>
                <w:rFonts w:ascii="Times New Roman" w:hAnsi="Times New Roman"/>
                <w:sz w:val="20"/>
                <w:szCs w:val="20"/>
                <w:lang w:val="uk-UA"/>
              </w:rPr>
              <w:lastRenderedPageBreak/>
              <w:t>розробленості проблеми, наведено узагальнення наукової літератури, законодавства та інших джерел. Окрім викладення матеріалу робота містить власний авторський підхід до вирішення розглядуваної проблеми та висновки. Наукова доповідь ілюструється за допомогою презентації.</w:t>
            </w:r>
          </w:p>
        </w:tc>
      </w:tr>
      <w:tr w:rsidR="00E9455E" w:rsidRPr="00E9455E" w14:paraId="0F86D54F" w14:textId="77777777" w:rsidTr="00BA75F1">
        <w:trPr>
          <w:trHeight w:val="829"/>
        </w:trPr>
        <w:tc>
          <w:tcPr>
            <w:tcW w:w="2323" w:type="dxa"/>
          </w:tcPr>
          <w:p w14:paraId="251A6EAC"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02149295"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8</w:t>
            </w:r>
          </w:p>
        </w:tc>
        <w:tc>
          <w:tcPr>
            <w:tcW w:w="5072" w:type="dxa"/>
          </w:tcPr>
          <w:p w14:paraId="6A48064A"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Послідовно, систематизовано, логічно, грамотно викладені результати проведеного наукового дослідження за певною темою. Автор використав основні сучасні вітчизняні та зарубіжні наукові літературні джерела, законодавство, релевантну правозастосовну практику. В роботі наведені посилання на використані інформаційні джерела. </w:t>
            </w:r>
          </w:p>
          <w:p w14:paraId="68262C82"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Обрана тема є актуальною як з практичної, так і з теоретичної точок зору. Робота добре структурована, має обґрунтування актуальності дослідження; висвітлюється загальний стан наукової розробленості проблеми. Окрім викладення матеріалу робота містить аргументовані авторські висновки. Наукова доповідь ілюструється за допомогою презентації.</w:t>
            </w:r>
          </w:p>
          <w:p w14:paraId="1B867017"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33D2B90B" w14:textId="77777777" w:rsidTr="00BA75F1">
        <w:trPr>
          <w:trHeight w:val="829"/>
        </w:trPr>
        <w:tc>
          <w:tcPr>
            <w:tcW w:w="2323" w:type="dxa"/>
          </w:tcPr>
          <w:p w14:paraId="42B1FEF5"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418ECCE1"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6</w:t>
            </w:r>
          </w:p>
        </w:tc>
        <w:tc>
          <w:tcPr>
            <w:tcW w:w="5072" w:type="dxa"/>
          </w:tcPr>
          <w:p w14:paraId="1E569F58"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Послідовно та грамотно викладені результати проведеного наукового дослідження за певною темою. Автор використав незначну кількість сучасних вітчизняних та зарубіжних наукових літературних джерел, законодавство, правозастосовну практику. В роботі наведені посилання на використані джерела. </w:t>
            </w:r>
          </w:p>
          <w:p w14:paraId="7C2BB102"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Обрана тема є актуальною як з практичної, так і з теоретичної точок зору. Робота структурована, має обґрунтування актуальності дослідження, висвітлюється стан наукової розробленості проблеми. Окрім викладення матеріалу робота містить окремі авторські висновки. </w:t>
            </w:r>
          </w:p>
          <w:p w14:paraId="333282DA"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1CEA83D3" w14:textId="77777777" w:rsidTr="00BA75F1">
        <w:trPr>
          <w:trHeight w:val="829"/>
        </w:trPr>
        <w:tc>
          <w:tcPr>
            <w:tcW w:w="2323" w:type="dxa"/>
          </w:tcPr>
          <w:p w14:paraId="3611984A"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5C0C18B0"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5</w:t>
            </w:r>
          </w:p>
        </w:tc>
        <w:tc>
          <w:tcPr>
            <w:tcW w:w="5072" w:type="dxa"/>
          </w:tcPr>
          <w:p w14:paraId="571BEE8E"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Робота недостатньо структурована, не має послідовності та логічності викладення матеріалу. Автор використав сучасні вітчизняні джерела. Наявна незначна кількість посилань на судову та / або правозастосовну практику. Представлена робота не повністю відповідає вимогам, які висуваються до робіт такого рівня, не містить достатнього обсягу, який би дозволив усвідомити сутність питання чи проблеми, задля розкриття яких вона виконувалася. Обрана тема є актуальною, але відсутній авторський підхід при дослідженні більшості питань.</w:t>
            </w:r>
          </w:p>
          <w:p w14:paraId="659B9686"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45B56009" w14:textId="77777777" w:rsidTr="00BA75F1">
        <w:trPr>
          <w:trHeight w:val="829"/>
        </w:trPr>
        <w:tc>
          <w:tcPr>
            <w:tcW w:w="2323" w:type="dxa"/>
          </w:tcPr>
          <w:p w14:paraId="6BCFF3C4"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23C7964C"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3</w:t>
            </w:r>
          </w:p>
        </w:tc>
        <w:tc>
          <w:tcPr>
            <w:tcW w:w="5072" w:type="dxa"/>
          </w:tcPr>
          <w:p w14:paraId="3ADDB142"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Робота недостатньо структурована, не має змістовної логічності у викладенні матеріалу. Автор використав сучасні вітчизняні джерела, але не звернувся до правозастосовної практики. Представлена робота не в повній мірі відповідає вимогам, які висуваються до робіт такого рівня, виконана неакуратно, не містить достатнього обсягу, який би дозволив усвідомити сутність питання чи проблеми, задля розкриття яких вона виконувалася; відсутні авторські висновки.</w:t>
            </w:r>
          </w:p>
          <w:p w14:paraId="65E60E09"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3780B179" w14:textId="77777777" w:rsidTr="00BA75F1">
        <w:trPr>
          <w:trHeight w:val="829"/>
        </w:trPr>
        <w:tc>
          <w:tcPr>
            <w:tcW w:w="2323" w:type="dxa"/>
          </w:tcPr>
          <w:p w14:paraId="5A322145"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50333267"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Min 0</w:t>
            </w:r>
          </w:p>
        </w:tc>
        <w:tc>
          <w:tcPr>
            <w:tcW w:w="5072" w:type="dxa"/>
          </w:tcPr>
          <w:p w14:paraId="57216731"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Представлена робота не відповідає вимогам, які висуваються до робіт такого рівня; містить ознаки академічної недоброчесності. </w:t>
            </w:r>
          </w:p>
        </w:tc>
      </w:tr>
      <w:tr w:rsidR="00E9455E" w:rsidRPr="00E9455E" w14:paraId="50643F33" w14:textId="77777777" w:rsidTr="00BA75F1">
        <w:trPr>
          <w:trHeight w:val="829"/>
        </w:trPr>
        <w:tc>
          <w:tcPr>
            <w:tcW w:w="2323" w:type="dxa"/>
          </w:tcPr>
          <w:p w14:paraId="5F252D4C"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Реферат</w:t>
            </w:r>
          </w:p>
          <w:p w14:paraId="30479B3F"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461B832C"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Мах 5</w:t>
            </w:r>
          </w:p>
        </w:tc>
        <w:tc>
          <w:tcPr>
            <w:tcW w:w="5072" w:type="dxa"/>
          </w:tcPr>
          <w:p w14:paraId="28840D2C"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Питання плану реферату висвітлені повно. Проаналізовані представлені в навчальній та науковій літературі погляди щодо предмета дослідження; на основі їх порівняльної оцінки висловлене особисте </w:t>
            </w:r>
            <w:r w:rsidRPr="00E9455E">
              <w:rPr>
                <w:rFonts w:ascii="Times New Roman" w:hAnsi="Times New Roman"/>
                <w:sz w:val="20"/>
                <w:szCs w:val="20"/>
                <w:lang w:val="uk-UA"/>
              </w:rPr>
              <w:lastRenderedPageBreak/>
              <w:t>ставлення автора до кожного з них, а також надана власна оцінка запропонованим у літературі пропозиціям стосовно шляхів вирішення таких проблемних питань, які стосуються теми, та (або) висловлені авторські пропозиції. Реферат виконаний самостійно та не мітить некоректних запозичень. Реферат ілюструється за допомогою презентації.</w:t>
            </w:r>
          </w:p>
          <w:p w14:paraId="6CFA10D2"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282C08A0" w14:textId="77777777" w:rsidTr="00BA75F1">
        <w:trPr>
          <w:trHeight w:val="829"/>
        </w:trPr>
        <w:tc>
          <w:tcPr>
            <w:tcW w:w="2323" w:type="dxa"/>
          </w:tcPr>
          <w:p w14:paraId="30D96B8F"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2000133C"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4</w:t>
            </w:r>
          </w:p>
        </w:tc>
        <w:tc>
          <w:tcPr>
            <w:tcW w:w="5072" w:type="dxa"/>
          </w:tcPr>
          <w:p w14:paraId="3DEEA6CF"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Переважна більшість питань плану реферату висвітлена повно та точно. Одне з питань розкрито недостатньо повно або при його висвітленні допущена суттєва помилка. Проаналізовані основні літературні джерела, рекомендовані кафедрою при написанні роботи на відповідну тему. Реферат виконаний самостійно та не мітить некоректних запозичень. Реферат ілюструється за допомогою презентації.</w:t>
            </w:r>
          </w:p>
          <w:p w14:paraId="07822E04"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3DF0650C" w14:textId="77777777" w:rsidTr="00BA75F1">
        <w:trPr>
          <w:trHeight w:val="829"/>
        </w:trPr>
        <w:tc>
          <w:tcPr>
            <w:tcW w:w="2323" w:type="dxa"/>
          </w:tcPr>
          <w:p w14:paraId="3C53AC4E"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7105FF6E"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3</w:t>
            </w:r>
          </w:p>
        </w:tc>
        <w:tc>
          <w:tcPr>
            <w:tcW w:w="5072" w:type="dxa"/>
          </w:tcPr>
          <w:p w14:paraId="0E2509AA"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Питання плану теми висвітлені поверхово. При написанні реферату використана незначна кількість монографічних та нормативних джерел із числа рекомендованих кафедрою. При розкритті питань плану допущені грубі помилки.</w:t>
            </w:r>
          </w:p>
        </w:tc>
      </w:tr>
      <w:tr w:rsidR="00E9455E" w:rsidRPr="00E9455E" w14:paraId="6683A4BD" w14:textId="77777777" w:rsidTr="00BA75F1">
        <w:trPr>
          <w:trHeight w:val="829"/>
        </w:trPr>
        <w:tc>
          <w:tcPr>
            <w:tcW w:w="2323" w:type="dxa"/>
          </w:tcPr>
          <w:p w14:paraId="4A61503B"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124FBD3B"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Min 0</w:t>
            </w:r>
          </w:p>
        </w:tc>
        <w:tc>
          <w:tcPr>
            <w:tcW w:w="5072" w:type="dxa"/>
          </w:tcPr>
          <w:p w14:paraId="181B3316"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Тема реферату не розкрита або в ній виявлено некоректні запозичення (плагіат).</w:t>
            </w:r>
          </w:p>
        </w:tc>
      </w:tr>
      <w:tr w:rsidR="00E9455E" w:rsidRPr="00E9455E" w14:paraId="41F62242" w14:textId="77777777" w:rsidTr="00BA75F1">
        <w:trPr>
          <w:trHeight w:val="829"/>
        </w:trPr>
        <w:tc>
          <w:tcPr>
            <w:tcW w:w="2323" w:type="dxa"/>
          </w:tcPr>
          <w:p w14:paraId="6353C704" w14:textId="77777777" w:rsidR="00E9455E" w:rsidRPr="00E9455E" w:rsidRDefault="00E9455E" w:rsidP="00262DAC">
            <w:pPr>
              <w:spacing w:after="0" w:line="240" w:lineRule="auto"/>
              <w:rPr>
                <w:rFonts w:ascii="Times New Roman" w:hAnsi="Times New Roman"/>
                <w:sz w:val="20"/>
                <w:szCs w:val="20"/>
                <w:lang w:val="uk-UA"/>
              </w:rPr>
            </w:pPr>
            <w:r w:rsidRPr="00E9455E">
              <w:rPr>
                <w:rFonts w:ascii="Times New Roman" w:hAnsi="Times New Roman"/>
                <w:sz w:val="20"/>
                <w:szCs w:val="20"/>
                <w:lang w:val="uk-UA"/>
              </w:rPr>
              <w:t>Анотування прочитаної додаткової літератури з курсу</w:t>
            </w:r>
          </w:p>
        </w:tc>
        <w:tc>
          <w:tcPr>
            <w:tcW w:w="1621" w:type="dxa"/>
          </w:tcPr>
          <w:p w14:paraId="2006D4EC"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Мах 3</w:t>
            </w:r>
          </w:p>
        </w:tc>
        <w:tc>
          <w:tcPr>
            <w:tcW w:w="5072" w:type="dxa"/>
          </w:tcPr>
          <w:p w14:paraId="41232DDD"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В роботі здійснена анотація обраних за погодженням з викладачем-науковим керівником джерел. Наведено бібліографічний опис анотованого джерела, надана характеристика його змісту, виділена головна ідея, ключові положення. </w:t>
            </w:r>
          </w:p>
          <w:p w14:paraId="7DA33FBD"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Анотація містить не лише огляд прочитаного матеріалу, а й аналітичну позицію здобувача вищої освіти з приводу отриманої інформації.</w:t>
            </w:r>
          </w:p>
          <w:p w14:paraId="7AD1284C"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Здобувач продемонстрував уміння працювати з літературою, аналізувати норми чинного законодавства, використовувати наукові джерела та правозастосовну практику, робити обґрунтовані висновки. Анотація відповідає вимогам, які пред’являються до такого виду робіт. Вказуються причини обрання певної теми, джерел, робіт конкретних авторів, обґрунтовується актуальність теми, наводиться думка здобувача щодо усвідомленого матеріалу та формулюється висновок. </w:t>
            </w:r>
          </w:p>
          <w:p w14:paraId="4503E85D"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0689CB5D" w14:textId="77777777" w:rsidTr="00BA75F1">
        <w:trPr>
          <w:trHeight w:val="829"/>
        </w:trPr>
        <w:tc>
          <w:tcPr>
            <w:tcW w:w="2323" w:type="dxa"/>
          </w:tcPr>
          <w:p w14:paraId="1A8D1C17"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327B573A"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2</w:t>
            </w:r>
          </w:p>
        </w:tc>
        <w:tc>
          <w:tcPr>
            <w:tcW w:w="5072" w:type="dxa"/>
          </w:tcPr>
          <w:p w14:paraId="40CE20BD"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Анотація здійснена поверхнево, містить лише огляд прочитаного матеріалу. Здобувач не продемонстрував уміння працювати з літературою, ґрунтовно аналізувати норми чинного законодавства, використовувати у необхідній кількості наукові джерела та правозастосовну практику, виокремлювати проблеми правозастосування та головну думку. Зроблені висновки не повною мірою відображають зміст анотованого матеріалу або є помилковими. </w:t>
            </w:r>
          </w:p>
          <w:p w14:paraId="3ECAD63E"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30374158" w14:textId="77777777" w:rsidTr="00BA75F1">
        <w:trPr>
          <w:trHeight w:val="829"/>
        </w:trPr>
        <w:tc>
          <w:tcPr>
            <w:tcW w:w="2323" w:type="dxa"/>
          </w:tcPr>
          <w:p w14:paraId="6F4B6328"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3A27F476"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Min 0</w:t>
            </w:r>
          </w:p>
        </w:tc>
        <w:tc>
          <w:tcPr>
            <w:tcW w:w="5072" w:type="dxa"/>
          </w:tcPr>
          <w:p w14:paraId="29DA212B"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Анотація містить лише загальний огляд дослідженого матеріалу. Зроблені висновки не відображають його зміст, є помилковими або містять ознаки академічного плагіату.</w:t>
            </w:r>
          </w:p>
        </w:tc>
      </w:tr>
      <w:tr w:rsidR="00E9455E" w:rsidRPr="00E9455E" w14:paraId="3AFCF6DC" w14:textId="77777777" w:rsidTr="00BA75F1">
        <w:trPr>
          <w:trHeight w:val="829"/>
        </w:trPr>
        <w:tc>
          <w:tcPr>
            <w:tcW w:w="2323" w:type="dxa"/>
          </w:tcPr>
          <w:p w14:paraId="52D294D3" w14:textId="77777777" w:rsidR="00E9455E" w:rsidRPr="00E9455E" w:rsidRDefault="00E9455E" w:rsidP="00262DAC">
            <w:pPr>
              <w:spacing w:after="0" w:line="240" w:lineRule="auto"/>
              <w:rPr>
                <w:rFonts w:ascii="Times New Roman" w:hAnsi="Times New Roman"/>
                <w:sz w:val="20"/>
                <w:szCs w:val="20"/>
                <w:lang w:val="uk-UA"/>
              </w:rPr>
            </w:pPr>
            <w:r w:rsidRPr="00E9455E">
              <w:rPr>
                <w:rFonts w:ascii="Times New Roman" w:hAnsi="Times New Roman"/>
                <w:sz w:val="20"/>
                <w:szCs w:val="20"/>
                <w:lang w:val="uk-UA"/>
              </w:rPr>
              <w:t>Узагальнення правозастосовної практики</w:t>
            </w:r>
          </w:p>
        </w:tc>
        <w:tc>
          <w:tcPr>
            <w:tcW w:w="1621" w:type="dxa"/>
          </w:tcPr>
          <w:p w14:paraId="73A443E8"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Мах 10</w:t>
            </w:r>
          </w:p>
        </w:tc>
        <w:tc>
          <w:tcPr>
            <w:tcW w:w="5072" w:type="dxa"/>
          </w:tcPr>
          <w:p w14:paraId="7FCE12A3"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Здобувач вищої освіти проаналізував 30-50 судових рішень, процесуальних документів тощо, які були узагальнені ним особисто чи отримані з відповідних реєстрів. </w:t>
            </w:r>
          </w:p>
          <w:p w14:paraId="1FAE050E"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lastRenderedPageBreak/>
              <w:t xml:space="preserve">Узагальнення належним чином оформлено, наведені посилання на джерела інформації, містить вступ, в якому вказується на актуальність та мету роботи, змістовну частину, яка структурує процесуальні документи відповідно до правової позиції, та висновки. </w:t>
            </w:r>
          </w:p>
          <w:p w14:paraId="7204BE14"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У висновках зроблено акцент на проблемах правозастосування, наявності розбіжностей у тлумаченні норми та/або у правозастосуванні, недоліках і похибках у діяльності правозастосовних органів, існуванні прогалин у законодавстві, неоднаковості у тлумаченні оцінних понять тощо. Узагальнення ілюструється за допомогою презентації.</w:t>
            </w:r>
          </w:p>
        </w:tc>
      </w:tr>
      <w:tr w:rsidR="00E9455E" w:rsidRPr="00E9455E" w14:paraId="3983B2D9" w14:textId="77777777" w:rsidTr="00BA75F1">
        <w:trPr>
          <w:trHeight w:val="829"/>
        </w:trPr>
        <w:tc>
          <w:tcPr>
            <w:tcW w:w="2323" w:type="dxa"/>
          </w:tcPr>
          <w:p w14:paraId="1597177D"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606CC769"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8</w:t>
            </w:r>
          </w:p>
        </w:tc>
        <w:tc>
          <w:tcPr>
            <w:tcW w:w="5072" w:type="dxa"/>
          </w:tcPr>
          <w:p w14:paraId="482AFF67"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Здобувач вищої освіти проаналізував не більше 30 судових рішень, процесуальних документів тощо, які були узагальнені ним особисто чи отримані з відповідних реєстрів. </w:t>
            </w:r>
          </w:p>
          <w:p w14:paraId="349500B7"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Узагальнення оформлено належним чином, має вступ, змістовну частину та висновки. Втім, змістовна частина містить просте перерахування джерел без виокремлення правової позиції правозастосовника, не систематизовані належним чином проблеми правозастосування або це здійснено неповно чи неточно. </w:t>
            </w:r>
          </w:p>
          <w:p w14:paraId="53492E57"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У висновках вказано на проблеми правозастосування, наявність розбіжностей у тлумаченні норми та/або у правозастосуванні, недоліки та похибки правозастосовних органів, існування прогалин у законодавстві, неоднаковість у тлумаченні оцінних понять та ін.</w:t>
            </w:r>
          </w:p>
        </w:tc>
      </w:tr>
      <w:tr w:rsidR="00E9455E" w:rsidRPr="00E9455E" w14:paraId="430E18BD" w14:textId="77777777" w:rsidTr="00BA75F1">
        <w:trPr>
          <w:trHeight w:val="829"/>
        </w:trPr>
        <w:tc>
          <w:tcPr>
            <w:tcW w:w="2323" w:type="dxa"/>
          </w:tcPr>
          <w:p w14:paraId="0C70F03F"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63BD6A51"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6</w:t>
            </w:r>
          </w:p>
        </w:tc>
        <w:tc>
          <w:tcPr>
            <w:tcW w:w="5072" w:type="dxa"/>
          </w:tcPr>
          <w:p w14:paraId="74A47F90"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Здобувач вищої освіти проаналізував не більше 20 судових рішень, процесуальних документів тощо, які були узагальнені ним особисто чи отримані з відповідних реєстрів. </w:t>
            </w:r>
          </w:p>
          <w:p w14:paraId="65BEA4DB"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Узагальнення оформлено належним чином, має вступ, змістовну частину та висновки. Втім, змістовна частина складається з простого перерахування джерел без виокремлення правової позиції правозастосовника, належним чином не систематизовані проблеми правозастосування або це здійснено неповно чи неточно. У висновках не визначені проблеми правозастосування, не наведено розбіжностей, які мають місце у правозастосовній практиці. </w:t>
            </w:r>
          </w:p>
          <w:p w14:paraId="5DC754D3"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6C5C0AC7" w14:textId="77777777" w:rsidTr="00BA75F1">
        <w:trPr>
          <w:trHeight w:val="829"/>
        </w:trPr>
        <w:tc>
          <w:tcPr>
            <w:tcW w:w="2323" w:type="dxa"/>
          </w:tcPr>
          <w:p w14:paraId="0ED7EEB1"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0CECC296"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4</w:t>
            </w:r>
          </w:p>
        </w:tc>
        <w:tc>
          <w:tcPr>
            <w:tcW w:w="5072" w:type="dxa"/>
          </w:tcPr>
          <w:p w14:paraId="71F1B680"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Здобувач вищої освіти проаналізував не більше 10 судових рішень, процесуальних документів тощо, які були узагальнені ним особисто чи отримані з відповідних реєстрів. </w:t>
            </w:r>
          </w:p>
          <w:p w14:paraId="60F34DAD"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Узагальнення оформлено належним чином, має вступ, змістовну частину та висновки. Втім, змістовна частина складається з простого перерахування джерел без виокремлення правової позиції правозастосовника, не систематизовані належним чином проблеми правозастосування або це здійснено неповно чи неточно. У висновках не виокремлено проблеми правозастосування, не наведено розбіжностей, які мають місце у правозастосовній практиці, задля чого здійснювалося узагальнення.</w:t>
            </w:r>
          </w:p>
          <w:p w14:paraId="70F7C561"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69B2645E" w14:textId="77777777" w:rsidTr="00BA75F1">
        <w:trPr>
          <w:trHeight w:val="829"/>
        </w:trPr>
        <w:tc>
          <w:tcPr>
            <w:tcW w:w="2323" w:type="dxa"/>
          </w:tcPr>
          <w:p w14:paraId="22166DC1"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517D4986"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2</w:t>
            </w:r>
          </w:p>
        </w:tc>
        <w:tc>
          <w:tcPr>
            <w:tcW w:w="5072" w:type="dxa"/>
          </w:tcPr>
          <w:p w14:paraId="4E7A6D4D"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Здобувач вищої освіти проаналізував не більше 5 судових рішень, процесуальних документів тощо, які були узагальнені ним особисто чи отримані з відповідних реєстрів. </w:t>
            </w:r>
          </w:p>
          <w:p w14:paraId="49BFF1B9"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Узагальнення оформлено належним чином, має вступ, змістовну частину та висновки. Втім, змістовна частина </w:t>
            </w:r>
            <w:r w:rsidRPr="00E9455E">
              <w:rPr>
                <w:rFonts w:ascii="Times New Roman" w:hAnsi="Times New Roman"/>
                <w:sz w:val="20"/>
                <w:szCs w:val="20"/>
                <w:lang w:val="uk-UA"/>
              </w:rPr>
              <w:lastRenderedPageBreak/>
              <w:t>складається з простого перерахування джерел без виокремлення правової позиції правозастосовника, належним чином не систематизовані проблеми правозастосування або це здійснено неповно чи неточно. У висновках не виокремлено проблеми правозастосування, не наведено розбіжностей, які мають місце у правозастосовній практиці, задля чого здійснювалося узагальнення.</w:t>
            </w:r>
          </w:p>
          <w:p w14:paraId="63A91C5F"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66EA8BBD" w14:textId="77777777" w:rsidTr="00BA75F1">
        <w:trPr>
          <w:trHeight w:val="829"/>
        </w:trPr>
        <w:tc>
          <w:tcPr>
            <w:tcW w:w="2323" w:type="dxa"/>
          </w:tcPr>
          <w:p w14:paraId="7BC14DA6"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41CCE1E6"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Min 0</w:t>
            </w:r>
          </w:p>
        </w:tc>
        <w:tc>
          <w:tcPr>
            <w:tcW w:w="5072" w:type="dxa"/>
          </w:tcPr>
          <w:p w14:paraId="6C03137D"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Відсутній аналіз обраних судових рішень або відповідних процесуальних документів, викладено лише зміст зібраних матеріалів. Узагальнення належним чином не оформлене та не структуроване; не наведені посилання на використані джерела інформації.</w:t>
            </w:r>
          </w:p>
          <w:p w14:paraId="4D0F8192"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774B7575" w14:textId="77777777" w:rsidTr="00BA75F1">
        <w:trPr>
          <w:trHeight w:val="829"/>
        </w:trPr>
        <w:tc>
          <w:tcPr>
            <w:tcW w:w="2323" w:type="dxa"/>
          </w:tcPr>
          <w:p w14:paraId="4EFFB95C"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Есе</w:t>
            </w:r>
          </w:p>
          <w:p w14:paraId="4376E73F"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43923A26"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Мах 10</w:t>
            </w:r>
          </w:p>
        </w:tc>
        <w:tc>
          <w:tcPr>
            <w:tcW w:w="5072" w:type="dxa"/>
          </w:tcPr>
          <w:p w14:paraId="5BCD8A9C"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Есе виконано самостійно, сумлінно та доброчесно. Містить ключову ідею, що розкривається у змісті роботи</w:t>
            </w:r>
            <w:bookmarkStart w:id="11" w:name="_Hlk156814221"/>
            <w:r w:rsidRPr="00E9455E">
              <w:rPr>
                <w:rFonts w:ascii="Times New Roman" w:hAnsi="Times New Roman"/>
                <w:sz w:val="20"/>
                <w:szCs w:val="20"/>
                <w:lang w:val="uk-UA"/>
              </w:rPr>
              <w:t xml:space="preserve"> на конкретних прикладах із судової практики, прецедентах Європейського суду з прав людини, підходах науковців, але з формуванням та наведенням автором власного ставлення до досліджуваного питання. </w:t>
            </w:r>
            <w:bookmarkEnd w:id="11"/>
          </w:p>
        </w:tc>
      </w:tr>
      <w:tr w:rsidR="00E9455E" w:rsidRPr="00E9455E" w14:paraId="7E721A69" w14:textId="77777777" w:rsidTr="00BA75F1">
        <w:trPr>
          <w:trHeight w:val="829"/>
        </w:trPr>
        <w:tc>
          <w:tcPr>
            <w:tcW w:w="2323" w:type="dxa"/>
          </w:tcPr>
          <w:p w14:paraId="24E61433"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29A1A466"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5</w:t>
            </w:r>
          </w:p>
        </w:tc>
        <w:tc>
          <w:tcPr>
            <w:tcW w:w="5072" w:type="dxa"/>
          </w:tcPr>
          <w:p w14:paraId="392C958D"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Есе фрагментарно розкриває ключову ідею, містить методологічні помилки, недостатнє обґрунтування досліджуваного питання.</w:t>
            </w:r>
          </w:p>
        </w:tc>
      </w:tr>
      <w:tr w:rsidR="00E9455E" w:rsidRPr="00E9455E" w14:paraId="3CF80583" w14:textId="77777777" w:rsidTr="00BA75F1">
        <w:trPr>
          <w:trHeight w:val="829"/>
        </w:trPr>
        <w:tc>
          <w:tcPr>
            <w:tcW w:w="2323" w:type="dxa"/>
          </w:tcPr>
          <w:p w14:paraId="7A6C2654"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22074BD8"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2</w:t>
            </w:r>
          </w:p>
        </w:tc>
        <w:tc>
          <w:tcPr>
            <w:tcW w:w="5072" w:type="dxa"/>
          </w:tcPr>
          <w:p w14:paraId="0CF56388"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Есе фрагментарно розкриває ключову ідею, не відповідає стилю есе, не містить авторського висновку щодо розглядуваного питання.  </w:t>
            </w:r>
          </w:p>
        </w:tc>
      </w:tr>
      <w:tr w:rsidR="00E9455E" w:rsidRPr="00E9455E" w14:paraId="1D766DEB" w14:textId="77777777" w:rsidTr="00BA75F1">
        <w:trPr>
          <w:trHeight w:val="829"/>
        </w:trPr>
        <w:tc>
          <w:tcPr>
            <w:tcW w:w="2323" w:type="dxa"/>
          </w:tcPr>
          <w:p w14:paraId="11F859C5" w14:textId="77777777" w:rsidR="00E9455E" w:rsidRPr="00E9455E" w:rsidRDefault="00E9455E" w:rsidP="00262DAC">
            <w:pPr>
              <w:spacing w:after="0" w:line="240" w:lineRule="auto"/>
              <w:rPr>
                <w:rFonts w:ascii="Times New Roman" w:hAnsi="Times New Roman"/>
                <w:sz w:val="20"/>
                <w:szCs w:val="20"/>
                <w:lang w:val="uk-UA"/>
              </w:rPr>
            </w:pPr>
          </w:p>
        </w:tc>
        <w:tc>
          <w:tcPr>
            <w:tcW w:w="1621" w:type="dxa"/>
          </w:tcPr>
          <w:p w14:paraId="7F98929C"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Min 0</w:t>
            </w:r>
          </w:p>
        </w:tc>
        <w:tc>
          <w:tcPr>
            <w:tcW w:w="5072" w:type="dxa"/>
          </w:tcPr>
          <w:p w14:paraId="1B3D65C8"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Тема есе не розкрита або в ній виявлено некоректні запозичення (плагіат).</w:t>
            </w:r>
          </w:p>
        </w:tc>
      </w:tr>
      <w:tr w:rsidR="00E9455E" w:rsidRPr="00E9455E" w14:paraId="58EBB086" w14:textId="77777777" w:rsidTr="00BA75F1">
        <w:trPr>
          <w:trHeight w:val="829"/>
        </w:trPr>
        <w:tc>
          <w:tcPr>
            <w:tcW w:w="2323" w:type="dxa"/>
          </w:tcPr>
          <w:p w14:paraId="6363960D" w14:textId="77777777" w:rsidR="00E9455E" w:rsidRPr="00E9455E" w:rsidRDefault="00E9455E" w:rsidP="00262DAC">
            <w:pPr>
              <w:spacing w:after="0" w:line="240" w:lineRule="auto"/>
              <w:rPr>
                <w:rFonts w:ascii="Times New Roman" w:hAnsi="Times New Roman"/>
                <w:sz w:val="20"/>
                <w:szCs w:val="20"/>
                <w:lang w:val="uk-UA"/>
              </w:rPr>
            </w:pPr>
            <w:r w:rsidRPr="00E9455E">
              <w:rPr>
                <w:rFonts w:ascii="Times New Roman" w:hAnsi="Times New Roman"/>
                <w:sz w:val="20"/>
                <w:szCs w:val="20"/>
                <w:lang w:val="uk-UA"/>
              </w:rPr>
              <w:t>Складання термінологічного словника</w:t>
            </w:r>
          </w:p>
        </w:tc>
        <w:tc>
          <w:tcPr>
            <w:tcW w:w="1621" w:type="dxa"/>
          </w:tcPr>
          <w:p w14:paraId="7E806E13"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10</w:t>
            </w:r>
          </w:p>
        </w:tc>
        <w:tc>
          <w:tcPr>
            <w:tcW w:w="5072" w:type="dxa"/>
          </w:tcPr>
          <w:p w14:paraId="200BCAB0"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Здобувач вищої освіти повністю виконав завдання стосовно створення заздалегідь узгодженого переліку термінів, що відображають термінологію галузі (кількох галузей) знань або лексику спеціальної сфери. Складено список термінів, пов’язаних із певною тематикою дисципліни, що вивчається, та надано їх визначення. Підготовлений словник містить не менше 15 термінів. Здобувач спирався при підготовці словника на чинне законодавство, міжнародні нормативні акти, практику Європейського суду з прав людини, Конституційного Суду України та Верховного Суду, а також сучасну вітчизняну та зарубіжну наукову літературу за обраною темою.  </w:t>
            </w:r>
          </w:p>
          <w:p w14:paraId="7F6B781B"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2277403A" w14:textId="77777777" w:rsidTr="00BA75F1">
        <w:trPr>
          <w:trHeight w:val="829"/>
        </w:trPr>
        <w:tc>
          <w:tcPr>
            <w:tcW w:w="2323" w:type="dxa"/>
          </w:tcPr>
          <w:p w14:paraId="64DFE32A" w14:textId="77777777" w:rsidR="00E9455E" w:rsidRPr="00E9455E" w:rsidRDefault="00E9455E" w:rsidP="00262DAC">
            <w:pPr>
              <w:spacing w:after="0" w:line="240" w:lineRule="auto"/>
              <w:rPr>
                <w:rFonts w:ascii="Times New Roman" w:hAnsi="Times New Roman"/>
                <w:sz w:val="20"/>
                <w:szCs w:val="20"/>
                <w:lang w:val="uk-UA"/>
              </w:rPr>
            </w:pPr>
            <w:r w:rsidRPr="00E9455E">
              <w:rPr>
                <w:rFonts w:ascii="Times New Roman" w:hAnsi="Times New Roman"/>
                <w:sz w:val="20"/>
                <w:szCs w:val="20"/>
                <w:lang w:val="uk-UA"/>
              </w:rPr>
              <w:t>Розробка схем, таблиць, діаграм</w:t>
            </w:r>
          </w:p>
        </w:tc>
        <w:tc>
          <w:tcPr>
            <w:tcW w:w="1621" w:type="dxa"/>
          </w:tcPr>
          <w:p w14:paraId="7C1A9DF7"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5</w:t>
            </w:r>
          </w:p>
        </w:tc>
        <w:tc>
          <w:tcPr>
            <w:tcW w:w="5072" w:type="dxa"/>
          </w:tcPr>
          <w:p w14:paraId="242B1986"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Розроблено схему, таблицю, діаграму на основі комплексного аналізу чинного законодавства, узагальнення правозастосовної практики, опанування літературних джерел з навчальної дисципліни, яку вивчає здобувач вищої освіти. </w:t>
            </w:r>
          </w:p>
          <w:p w14:paraId="247EE8D9"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Належна систематизація матеріалу дозволила ґрунтовно проаналізувати взаємозв’язки, відмінності тощо. Цей вид індивідуальної роботи бажано проілюструвати презентацією, що значно підвищує її ілюстративність. Робота виконана акуратно, ретельно, ґрунтовно, самостійно. </w:t>
            </w:r>
          </w:p>
          <w:p w14:paraId="33B78508"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382509B1" w14:textId="77777777" w:rsidTr="00BA75F1">
        <w:trPr>
          <w:trHeight w:val="829"/>
        </w:trPr>
        <w:tc>
          <w:tcPr>
            <w:tcW w:w="2323" w:type="dxa"/>
          </w:tcPr>
          <w:p w14:paraId="53E7AD03" w14:textId="77777777" w:rsidR="00E9455E" w:rsidRPr="00E9455E" w:rsidRDefault="00E9455E" w:rsidP="00262DAC">
            <w:pPr>
              <w:spacing w:after="0" w:line="240" w:lineRule="auto"/>
              <w:rPr>
                <w:rFonts w:ascii="Times New Roman" w:hAnsi="Times New Roman"/>
                <w:sz w:val="20"/>
                <w:szCs w:val="20"/>
                <w:lang w:val="uk-UA"/>
              </w:rPr>
            </w:pPr>
            <w:r w:rsidRPr="00E9455E">
              <w:rPr>
                <w:rFonts w:ascii="Times New Roman" w:hAnsi="Times New Roman"/>
                <w:sz w:val="20"/>
                <w:szCs w:val="20"/>
                <w:lang w:val="uk-UA"/>
              </w:rPr>
              <w:t>Створення презентації</w:t>
            </w:r>
          </w:p>
        </w:tc>
        <w:tc>
          <w:tcPr>
            <w:tcW w:w="1621" w:type="dxa"/>
          </w:tcPr>
          <w:p w14:paraId="79E531EA"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3</w:t>
            </w:r>
          </w:p>
        </w:tc>
        <w:tc>
          <w:tcPr>
            <w:tcW w:w="5072" w:type="dxa"/>
          </w:tcPr>
          <w:p w14:paraId="68B8D870"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За допомогою програми Microsoft </w:t>
            </w:r>
            <w:r w:rsidRPr="00E9455E">
              <w:rPr>
                <w:rFonts w:ascii="Times New Roman" w:hAnsi="Times New Roman"/>
                <w:i/>
                <w:iCs/>
                <w:sz w:val="20"/>
                <w:szCs w:val="20"/>
                <w:lang w:val="uk-UA"/>
              </w:rPr>
              <w:t xml:space="preserve">PowerPoint або за вибором здобувача іншого зручного програмного забезпечення підготовлено </w:t>
            </w:r>
            <w:r w:rsidRPr="00E9455E">
              <w:rPr>
                <w:rFonts w:ascii="Times New Roman" w:hAnsi="Times New Roman"/>
                <w:sz w:val="20"/>
                <w:szCs w:val="20"/>
                <w:lang w:val="uk-UA"/>
              </w:rPr>
              <w:t xml:space="preserve">презентацію однієї з тем навчальної дисципліни, що вивчається. Подача матеріалу повинна бути динамічною, цікавою, ілюстративною, з </w:t>
            </w:r>
            <w:r w:rsidRPr="00E9455E">
              <w:rPr>
                <w:rFonts w:ascii="Times New Roman" w:hAnsi="Times New Roman"/>
                <w:sz w:val="20"/>
                <w:szCs w:val="20"/>
                <w:lang w:val="uk-UA"/>
              </w:rPr>
              <w:lastRenderedPageBreak/>
              <w:t xml:space="preserve">використанням різних видів зображень. Презентація має містити не менше 10 слайдів та повністю розкривати питання. </w:t>
            </w:r>
          </w:p>
          <w:p w14:paraId="16543940"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2AF8EEA1" w14:textId="77777777" w:rsidTr="00BA75F1">
        <w:trPr>
          <w:trHeight w:val="829"/>
        </w:trPr>
        <w:tc>
          <w:tcPr>
            <w:tcW w:w="2323" w:type="dxa"/>
          </w:tcPr>
          <w:p w14:paraId="7FF1A30A" w14:textId="77777777" w:rsidR="00E9455E" w:rsidRPr="00E9455E" w:rsidRDefault="00E9455E" w:rsidP="00262DAC">
            <w:pPr>
              <w:spacing w:after="0" w:line="240" w:lineRule="auto"/>
              <w:rPr>
                <w:rFonts w:ascii="Times New Roman" w:hAnsi="Times New Roman"/>
                <w:sz w:val="20"/>
                <w:szCs w:val="20"/>
                <w:lang w:val="uk-UA"/>
              </w:rPr>
            </w:pPr>
            <w:r w:rsidRPr="00E9455E">
              <w:rPr>
                <w:rFonts w:ascii="Times New Roman" w:hAnsi="Times New Roman"/>
                <w:sz w:val="20"/>
                <w:szCs w:val="20"/>
                <w:lang w:val="uk-UA"/>
              </w:rPr>
              <w:lastRenderedPageBreak/>
              <w:t>Створення короткометражного фільму</w:t>
            </w:r>
          </w:p>
        </w:tc>
        <w:tc>
          <w:tcPr>
            <w:tcW w:w="1621" w:type="dxa"/>
          </w:tcPr>
          <w:p w14:paraId="7408AB5E"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10</w:t>
            </w:r>
          </w:p>
        </w:tc>
        <w:tc>
          <w:tcPr>
            <w:tcW w:w="5072" w:type="dxa"/>
          </w:tcPr>
          <w:p w14:paraId="0BA33534"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Презентується фільм тривалістю не менш 2-3 хвилин аудіо-відео або відео контенту. Сюжет фільму отоплюється єдиною метою, містить ідею, яка заздалегідь обговорена з науковим керівником. Фільм виконаний якісно, звук чіткий, є доступним для перегляду. </w:t>
            </w:r>
          </w:p>
          <w:p w14:paraId="0F3CCFB4"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27BFBA19" w14:textId="77777777" w:rsidTr="00BA75F1">
        <w:trPr>
          <w:trHeight w:val="829"/>
        </w:trPr>
        <w:tc>
          <w:tcPr>
            <w:tcW w:w="2323" w:type="dxa"/>
          </w:tcPr>
          <w:p w14:paraId="2AE75FD8" w14:textId="77777777" w:rsidR="00E9455E" w:rsidRPr="00E9455E" w:rsidRDefault="00E9455E" w:rsidP="00262DAC">
            <w:pPr>
              <w:spacing w:after="0" w:line="240" w:lineRule="auto"/>
              <w:rPr>
                <w:rFonts w:ascii="Times New Roman" w:hAnsi="Times New Roman"/>
                <w:sz w:val="20"/>
                <w:szCs w:val="20"/>
                <w:lang w:val="uk-UA"/>
              </w:rPr>
            </w:pPr>
            <w:r w:rsidRPr="00E9455E">
              <w:rPr>
                <w:rFonts w:ascii="Times New Roman" w:hAnsi="Times New Roman"/>
                <w:sz w:val="20"/>
                <w:szCs w:val="20"/>
                <w:lang w:val="uk-UA"/>
              </w:rPr>
              <w:t>Написання та опублікування наукової статті</w:t>
            </w:r>
          </w:p>
        </w:tc>
        <w:tc>
          <w:tcPr>
            <w:tcW w:w="1621" w:type="dxa"/>
          </w:tcPr>
          <w:p w14:paraId="0954B4A5"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10</w:t>
            </w:r>
          </w:p>
        </w:tc>
        <w:tc>
          <w:tcPr>
            <w:tcW w:w="5072" w:type="dxa"/>
          </w:tcPr>
          <w:p w14:paraId="11A2C2E2"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Наукова стаття є логічно завершеною, ґрунтовною, в ній досліджено найбільш актуальні проблеми чи певне питання, яке є важливим для поглиблення знань здобувача вищої освіти з навчальної дисципліни, що ним вивчається. Стаття має науковий стиль викладу. Змістовно їй притаманні точність, зрозумілість, зв’язаність (логічна несуперечливість), цілісність, грамотність, довершеність матеріалу та його високий науковий рівень. Структурні елементи статті відповідають вимогам видання, до якого вона подається. Максимальний бал виставляється за умови опублікування підготовленої статті видавництвом.</w:t>
            </w:r>
          </w:p>
          <w:p w14:paraId="2C1B20A2" w14:textId="77777777" w:rsidR="00E9455E" w:rsidRPr="00E9455E" w:rsidRDefault="00E9455E" w:rsidP="00262DAC">
            <w:pPr>
              <w:spacing w:after="0" w:line="240" w:lineRule="auto"/>
              <w:jc w:val="both"/>
              <w:rPr>
                <w:rFonts w:ascii="Times New Roman" w:hAnsi="Times New Roman"/>
                <w:sz w:val="20"/>
                <w:szCs w:val="20"/>
                <w:lang w:val="uk-UA"/>
              </w:rPr>
            </w:pPr>
          </w:p>
        </w:tc>
      </w:tr>
      <w:tr w:rsidR="00E9455E" w:rsidRPr="00E9455E" w14:paraId="03450130" w14:textId="77777777" w:rsidTr="00BA75F1">
        <w:trPr>
          <w:trHeight w:val="829"/>
        </w:trPr>
        <w:tc>
          <w:tcPr>
            <w:tcW w:w="2323" w:type="dxa"/>
          </w:tcPr>
          <w:p w14:paraId="0153235C" w14:textId="77777777" w:rsidR="00E9455E" w:rsidRPr="00E9455E" w:rsidRDefault="00E9455E" w:rsidP="00262DAC">
            <w:pPr>
              <w:spacing w:after="0" w:line="240" w:lineRule="auto"/>
              <w:rPr>
                <w:rFonts w:ascii="Times New Roman" w:hAnsi="Times New Roman"/>
                <w:sz w:val="20"/>
                <w:szCs w:val="20"/>
                <w:lang w:val="uk-UA"/>
              </w:rPr>
            </w:pPr>
            <w:r w:rsidRPr="00E9455E">
              <w:rPr>
                <w:rFonts w:ascii="Times New Roman" w:hAnsi="Times New Roman"/>
                <w:sz w:val="20"/>
                <w:szCs w:val="20"/>
                <w:lang w:val="uk-UA"/>
              </w:rPr>
              <w:t>Написання та опублікування тез доповіді на конференції</w:t>
            </w:r>
          </w:p>
        </w:tc>
        <w:tc>
          <w:tcPr>
            <w:tcW w:w="1621" w:type="dxa"/>
          </w:tcPr>
          <w:p w14:paraId="6D801E77" w14:textId="77777777" w:rsidR="00E9455E" w:rsidRPr="00E9455E" w:rsidRDefault="00E9455E" w:rsidP="00262DAC">
            <w:pPr>
              <w:spacing w:after="0" w:line="240" w:lineRule="auto"/>
              <w:jc w:val="center"/>
              <w:rPr>
                <w:rFonts w:ascii="Times New Roman" w:hAnsi="Times New Roman"/>
                <w:sz w:val="20"/>
                <w:szCs w:val="20"/>
                <w:lang w:val="uk-UA"/>
              </w:rPr>
            </w:pPr>
            <w:r w:rsidRPr="00E9455E">
              <w:rPr>
                <w:rFonts w:ascii="Times New Roman" w:hAnsi="Times New Roman"/>
                <w:sz w:val="20"/>
                <w:szCs w:val="20"/>
                <w:lang w:val="uk-UA"/>
              </w:rPr>
              <w:t>5</w:t>
            </w:r>
          </w:p>
        </w:tc>
        <w:tc>
          <w:tcPr>
            <w:tcW w:w="5072" w:type="dxa"/>
          </w:tcPr>
          <w:p w14:paraId="671DB536" w14:textId="77777777" w:rsidR="00E9455E" w:rsidRPr="00E9455E" w:rsidRDefault="00E9455E" w:rsidP="00262DAC">
            <w:pPr>
              <w:spacing w:after="0" w:line="240" w:lineRule="auto"/>
              <w:jc w:val="both"/>
              <w:rPr>
                <w:rFonts w:ascii="Times New Roman" w:hAnsi="Times New Roman"/>
                <w:sz w:val="20"/>
                <w:szCs w:val="20"/>
                <w:lang w:val="uk-UA"/>
              </w:rPr>
            </w:pPr>
            <w:r w:rsidRPr="00E9455E">
              <w:rPr>
                <w:rFonts w:ascii="Times New Roman" w:hAnsi="Times New Roman"/>
                <w:sz w:val="20"/>
                <w:szCs w:val="20"/>
                <w:lang w:val="uk-UA"/>
              </w:rPr>
              <w:t xml:space="preserve">Тези виступу на науково-практичній чи науковій конференції відповідають вимогам, які висуваються до такого виду роботи. Вони лаконічно формулюють ключові моменти, що презентують доповідь, з якою здобувач вищої освіти виступив або бажає виступити на конференції. Тези оформлені відповідно до вимог, що висуваються організаторами конференції чи видавництвом. Максимальний бал виставляється за умови їх опублікування. </w:t>
            </w:r>
          </w:p>
          <w:p w14:paraId="79BDD944" w14:textId="77777777" w:rsidR="00E9455E" w:rsidRPr="00E9455E" w:rsidRDefault="00E9455E" w:rsidP="00262DAC">
            <w:pPr>
              <w:spacing w:after="0" w:line="240" w:lineRule="auto"/>
              <w:jc w:val="both"/>
              <w:rPr>
                <w:rFonts w:ascii="Times New Roman" w:hAnsi="Times New Roman"/>
                <w:sz w:val="20"/>
                <w:szCs w:val="20"/>
                <w:lang w:val="uk-UA"/>
              </w:rPr>
            </w:pPr>
          </w:p>
        </w:tc>
      </w:tr>
    </w:tbl>
    <w:p w14:paraId="7279064F" w14:textId="77777777" w:rsidR="00E9455E" w:rsidRPr="00E9455E" w:rsidRDefault="00E9455E" w:rsidP="00262DAC">
      <w:pPr>
        <w:keepNext/>
        <w:spacing w:after="0" w:line="240" w:lineRule="auto"/>
        <w:outlineLvl w:val="0"/>
        <w:rPr>
          <w:rFonts w:ascii="Times New Roman" w:hAnsi="Times New Roman"/>
          <w:bCs/>
          <w:i/>
          <w:iCs/>
          <w:kern w:val="32"/>
          <w:sz w:val="28"/>
          <w:szCs w:val="28"/>
        </w:rPr>
      </w:pPr>
    </w:p>
    <w:p w14:paraId="5DDA2A44" w14:textId="77777777" w:rsidR="00B866CC" w:rsidRPr="007C5047" w:rsidRDefault="00B866CC" w:rsidP="00262DAC">
      <w:pPr>
        <w:widowControl w:val="0"/>
        <w:spacing w:after="0" w:line="240" w:lineRule="auto"/>
        <w:ind w:firstLine="709"/>
        <w:jc w:val="center"/>
        <w:rPr>
          <w:rFonts w:ascii="Times New Roman" w:hAnsi="Times New Roman"/>
          <w:bCs/>
          <w:i/>
          <w:iCs/>
          <w:sz w:val="28"/>
          <w:szCs w:val="28"/>
          <w:lang w:val="uk-UA"/>
        </w:rPr>
      </w:pPr>
      <w:r w:rsidRPr="007C5047">
        <w:rPr>
          <w:rFonts w:ascii="Times New Roman" w:hAnsi="Times New Roman"/>
          <w:bCs/>
          <w:i/>
          <w:iCs/>
          <w:sz w:val="28"/>
          <w:szCs w:val="28"/>
          <w:lang w:val="uk-UA"/>
        </w:rPr>
        <w:t>Шкала підсумкового педагогічного контролю</w:t>
      </w:r>
    </w:p>
    <w:p w14:paraId="36D93C5E" w14:textId="77777777" w:rsidR="002A699B" w:rsidRPr="002A699B" w:rsidRDefault="002A699B" w:rsidP="00262DAC">
      <w:pPr>
        <w:widowControl w:val="0"/>
        <w:spacing w:after="0" w:line="240" w:lineRule="auto"/>
        <w:ind w:firstLine="709"/>
        <w:jc w:val="center"/>
        <w:rPr>
          <w:rFonts w:ascii="Times New Roman" w:hAnsi="Times New Roman"/>
          <w:b/>
          <w:i/>
          <w:iCs/>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4395"/>
        <w:gridCol w:w="1271"/>
        <w:gridCol w:w="2135"/>
      </w:tblGrid>
      <w:tr w:rsidR="00B866CC" w:rsidRPr="00262DAC" w14:paraId="44172027" w14:textId="77777777" w:rsidTr="00591A82">
        <w:trPr>
          <w:trHeight w:val="20"/>
        </w:trPr>
        <w:tc>
          <w:tcPr>
            <w:tcW w:w="1559" w:type="dxa"/>
            <w:tcBorders>
              <w:top w:val="single" w:sz="4" w:space="0" w:color="auto"/>
              <w:left w:val="single" w:sz="4" w:space="0" w:color="auto"/>
              <w:bottom w:val="single" w:sz="4" w:space="0" w:color="auto"/>
              <w:right w:val="single" w:sz="4" w:space="0" w:color="auto"/>
            </w:tcBorders>
          </w:tcPr>
          <w:p w14:paraId="1594577C" w14:textId="77777777" w:rsidR="00B866CC" w:rsidRPr="00262DAC" w:rsidRDefault="00B866CC" w:rsidP="00262DAC">
            <w:pPr>
              <w:widowControl w:val="0"/>
              <w:spacing w:after="0" w:line="240" w:lineRule="auto"/>
              <w:jc w:val="both"/>
              <w:outlineLvl w:val="0"/>
              <w:rPr>
                <w:rFonts w:ascii="Times New Roman" w:hAnsi="Times New Roman"/>
                <w:bCs/>
                <w:kern w:val="32"/>
                <w:lang w:val="uk-UA"/>
              </w:rPr>
            </w:pPr>
            <w:r w:rsidRPr="00262DAC">
              <w:rPr>
                <w:rFonts w:ascii="Times New Roman" w:hAnsi="Times New Roman"/>
                <w:bCs/>
                <w:kern w:val="32"/>
                <w:lang w:val="uk-UA"/>
              </w:rPr>
              <w:t>Оцінка</w:t>
            </w:r>
          </w:p>
          <w:p w14:paraId="76ECEF49" w14:textId="77777777" w:rsidR="00B866CC" w:rsidRPr="00262DAC" w:rsidRDefault="00B866CC" w:rsidP="00262DAC">
            <w:pPr>
              <w:widowControl w:val="0"/>
              <w:spacing w:after="0" w:line="240" w:lineRule="auto"/>
              <w:jc w:val="both"/>
              <w:outlineLvl w:val="0"/>
              <w:rPr>
                <w:rFonts w:ascii="Times New Roman" w:hAnsi="Times New Roman"/>
                <w:bCs/>
                <w:kern w:val="32"/>
                <w:lang w:val="uk-UA"/>
              </w:rPr>
            </w:pPr>
            <w:r w:rsidRPr="00262DAC">
              <w:rPr>
                <w:rFonts w:ascii="Times New Roman" w:hAnsi="Times New Roman"/>
                <w:bCs/>
                <w:kern w:val="32"/>
                <w:lang w:val="uk-UA"/>
              </w:rPr>
              <w:t>за шкалою ECTS</w:t>
            </w:r>
          </w:p>
        </w:tc>
        <w:tc>
          <w:tcPr>
            <w:tcW w:w="4395" w:type="dxa"/>
            <w:tcBorders>
              <w:top w:val="single" w:sz="4" w:space="0" w:color="auto"/>
              <w:left w:val="single" w:sz="4" w:space="0" w:color="auto"/>
              <w:bottom w:val="single" w:sz="4" w:space="0" w:color="auto"/>
              <w:right w:val="single" w:sz="4" w:space="0" w:color="auto"/>
            </w:tcBorders>
          </w:tcPr>
          <w:p w14:paraId="7AA4A90B"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r w:rsidRPr="00262DAC">
              <w:rPr>
                <w:rFonts w:ascii="Times New Roman" w:hAnsi="Times New Roman"/>
                <w:bCs/>
                <w:kern w:val="32"/>
                <w:lang w:val="uk-UA"/>
              </w:rPr>
              <w:t>Визначення</w:t>
            </w:r>
          </w:p>
        </w:tc>
        <w:tc>
          <w:tcPr>
            <w:tcW w:w="1271" w:type="dxa"/>
            <w:tcBorders>
              <w:top w:val="single" w:sz="4" w:space="0" w:color="auto"/>
              <w:left w:val="single" w:sz="4" w:space="0" w:color="auto"/>
              <w:bottom w:val="single" w:sz="4" w:space="0" w:color="auto"/>
              <w:right w:val="single" w:sz="4" w:space="0" w:color="auto"/>
            </w:tcBorders>
          </w:tcPr>
          <w:p w14:paraId="19F60FFF" w14:textId="77777777" w:rsidR="00B866CC" w:rsidRPr="00262DAC" w:rsidRDefault="00B866CC" w:rsidP="00262DAC">
            <w:pPr>
              <w:widowControl w:val="0"/>
              <w:spacing w:after="0" w:line="240" w:lineRule="auto"/>
              <w:jc w:val="both"/>
              <w:outlineLvl w:val="0"/>
              <w:rPr>
                <w:rFonts w:ascii="Times New Roman" w:hAnsi="Times New Roman"/>
                <w:bCs/>
                <w:kern w:val="32"/>
                <w:lang w:val="uk-UA"/>
              </w:rPr>
            </w:pPr>
            <w:r w:rsidRPr="00262DAC">
              <w:rPr>
                <w:rFonts w:ascii="Times New Roman" w:hAnsi="Times New Roman"/>
                <w:bCs/>
                <w:kern w:val="32"/>
                <w:lang w:val="uk-UA"/>
              </w:rPr>
              <w:t>Оцінка</w:t>
            </w:r>
          </w:p>
          <w:p w14:paraId="0FD06D00" w14:textId="77777777" w:rsidR="00B866CC" w:rsidRPr="00262DAC" w:rsidRDefault="00B866CC" w:rsidP="00262DAC">
            <w:pPr>
              <w:widowControl w:val="0"/>
              <w:spacing w:after="0" w:line="240" w:lineRule="auto"/>
              <w:jc w:val="both"/>
              <w:outlineLvl w:val="0"/>
              <w:rPr>
                <w:rFonts w:ascii="Times New Roman" w:hAnsi="Times New Roman"/>
                <w:bCs/>
                <w:kern w:val="32"/>
                <w:lang w:val="uk-UA"/>
              </w:rPr>
            </w:pPr>
            <w:r w:rsidRPr="00262DAC">
              <w:rPr>
                <w:rFonts w:ascii="Times New Roman" w:hAnsi="Times New Roman"/>
                <w:bCs/>
                <w:kern w:val="32"/>
                <w:lang w:val="uk-UA"/>
              </w:rPr>
              <w:t>за національною шкалою</w:t>
            </w:r>
          </w:p>
        </w:tc>
        <w:tc>
          <w:tcPr>
            <w:tcW w:w="2135" w:type="dxa"/>
            <w:tcBorders>
              <w:top w:val="single" w:sz="4" w:space="0" w:color="auto"/>
              <w:left w:val="single" w:sz="4" w:space="0" w:color="auto"/>
              <w:bottom w:val="single" w:sz="4" w:space="0" w:color="auto"/>
              <w:right w:val="single" w:sz="4" w:space="0" w:color="auto"/>
            </w:tcBorders>
          </w:tcPr>
          <w:p w14:paraId="49F257CA" w14:textId="77777777" w:rsidR="00B866CC" w:rsidRPr="00262DAC" w:rsidRDefault="00B866CC" w:rsidP="00262DAC">
            <w:pPr>
              <w:widowControl w:val="0"/>
              <w:spacing w:after="0" w:line="240" w:lineRule="auto"/>
              <w:jc w:val="both"/>
              <w:outlineLvl w:val="0"/>
              <w:rPr>
                <w:rFonts w:ascii="Times New Roman" w:hAnsi="Times New Roman"/>
                <w:bCs/>
                <w:kern w:val="32"/>
                <w:lang w:val="uk-UA"/>
              </w:rPr>
            </w:pPr>
            <w:r w:rsidRPr="00262DAC">
              <w:rPr>
                <w:rFonts w:ascii="Times New Roman" w:hAnsi="Times New Roman"/>
                <w:bCs/>
                <w:kern w:val="32"/>
                <w:lang w:val="uk-UA"/>
              </w:rPr>
              <w:t>Оцінка</w:t>
            </w:r>
          </w:p>
          <w:p w14:paraId="711EC276" w14:textId="77777777" w:rsidR="00B866CC" w:rsidRPr="00262DAC" w:rsidRDefault="00B866CC" w:rsidP="00262DAC">
            <w:pPr>
              <w:widowControl w:val="0"/>
              <w:spacing w:after="0" w:line="240" w:lineRule="auto"/>
              <w:jc w:val="both"/>
              <w:outlineLvl w:val="0"/>
              <w:rPr>
                <w:rFonts w:ascii="Times New Roman" w:hAnsi="Times New Roman"/>
                <w:bCs/>
                <w:kern w:val="32"/>
                <w:lang w:val="uk-UA"/>
              </w:rPr>
            </w:pPr>
            <w:r w:rsidRPr="00262DAC">
              <w:rPr>
                <w:rFonts w:ascii="Times New Roman" w:hAnsi="Times New Roman"/>
                <w:bCs/>
                <w:kern w:val="32"/>
                <w:lang w:val="uk-UA"/>
              </w:rPr>
              <w:t>за 100- бальною шкалою, що використовується в НЮУ</w:t>
            </w:r>
          </w:p>
        </w:tc>
      </w:tr>
      <w:tr w:rsidR="00B866CC" w:rsidRPr="00262DAC" w14:paraId="1B2958A0" w14:textId="77777777" w:rsidTr="00591A82">
        <w:trPr>
          <w:trHeight w:val="777"/>
        </w:trPr>
        <w:tc>
          <w:tcPr>
            <w:tcW w:w="1559" w:type="dxa"/>
            <w:tcBorders>
              <w:top w:val="single" w:sz="4" w:space="0" w:color="auto"/>
              <w:left w:val="single" w:sz="4" w:space="0" w:color="auto"/>
              <w:bottom w:val="single" w:sz="4" w:space="0" w:color="auto"/>
              <w:right w:val="single" w:sz="4" w:space="0" w:color="auto"/>
            </w:tcBorders>
          </w:tcPr>
          <w:p w14:paraId="4639589A" w14:textId="77777777" w:rsidR="00B866CC" w:rsidRPr="00262DAC" w:rsidRDefault="00B866CC" w:rsidP="00262DAC">
            <w:pPr>
              <w:widowControl w:val="0"/>
              <w:spacing w:after="0" w:line="240" w:lineRule="auto"/>
              <w:jc w:val="center"/>
              <w:outlineLvl w:val="0"/>
              <w:rPr>
                <w:rFonts w:ascii="Times New Roman" w:hAnsi="Times New Roman"/>
                <w:b/>
                <w:bCs/>
                <w:kern w:val="32"/>
                <w:lang w:val="uk-UA"/>
              </w:rPr>
            </w:pPr>
            <w:r w:rsidRPr="00262DAC">
              <w:rPr>
                <w:rFonts w:ascii="Times New Roman" w:hAnsi="Times New Roman"/>
                <w:b/>
                <w:bCs/>
                <w:kern w:val="32"/>
                <w:lang w:val="uk-UA"/>
              </w:rPr>
              <w:t>А</w:t>
            </w:r>
          </w:p>
        </w:tc>
        <w:tc>
          <w:tcPr>
            <w:tcW w:w="4395" w:type="dxa"/>
            <w:tcBorders>
              <w:top w:val="single" w:sz="4" w:space="0" w:color="auto"/>
              <w:left w:val="single" w:sz="4" w:space="0" w:color="auto"/>
              <w:bottom w:val="single" w:sz="4" w:space="0" w:color="auto"/>
              <w:right w:val="single" w:sz="4" w:space="0" w:color="auto"/>
            </w:tcBorders>
          </w:tcPr>
          <w:p w14:paraId="2108DD05" w14:textId="77777777" w:rsidR="00B866CC" w:rsidRPr="00262DAC" w:rsidRDefault="00B866CC" w:rsidP="00262DAC">
            <w:pPr>
              <w:widowControl w:val="0"/>
              <w:spacing w:after="0" w:line="240" w:lineRule="auto"/>
              <w:jc w:val="both"/>
              <w:outlineLvl w:val="0"/>
              <w:rPr>
                <w:rFonts w:ascii="Times New Roman" w:hAnsi="Times New Roman"/>
                <w:bCs/>
                <w:kern w:val="32"/>
                <w:lang w:val="uk-UA"/>
              </w:rPr>
            </w:pPr>
            <w:r w:rsidRPr="00262DAC">
              <w:rPr>
                <w:rFonts w:ascii="Times New Roman" w:hAnsi="Times New Roman"/>
                <w:b/>
                <w:bCs/>
                <w:kern w:val="32"/>
                <w:lang w:val="uk-UA"/>
              </w:rPr>
              <w:t>Відмінно</w:t>
            </w:r>
            <w:r w:rsidRPr="00262DAC">
              <w:rPr>
                <w:rFonts w:ascii="Times New Roman" w:hAnsi="Times New Roman"/>
                <w:bCs/>
                <w:kern w:val="32"/>
                <w:lang w:val="uk-UA"/>
              </w:rPr>
              <w:t xml:space="preserve"> – відмінне виконання, лише з незначною кількістю помилок</w:t>
            </w:r>
          </w:p>
        </w:tc>
        <w:tc>
          <w:tcPr>
            <w:tcW w:w="1271" w:type="dxa"/>
            <w:tcBorders>
              <w:top w:val="single" w:sz="4" w:space="0" w:color="auto"/>
              <w:left w:val="single" w:sz="4" w:space="0" w:color="auto"/>
              <w:bottom w:val="single" w:sz="4" w:space="0" w:color="auto"/>
              <w:right w:val="single" w:sz="4" w:space="0" w:color="auto"/>
            </w:tcBorders>
            <w:vAlign w:val="center"/>
          </w:tcPr>
          <w:p w14:paraId="6C13D0D2"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r w:rsidRPr="00262DAC">
              <w:rPr>
                <w:rFonts w:ascii="Times New Roman" w:hAnsi="Times New Roman"/>
                <w:bCs/>
                <w:kern w:val="32"/>
                <w:lang w:val="uk-UA"/>
              </w:rPr>
              <w:t>5</w:t>
            </w:r>
          </w:p>
        </w:tc>
        <w:tc>
          <w:tcPr>
            <w:tcW w:w="2135" w:type="dxa"/>
            <w:tcBorders>
              <w:top w:val="single" w:sz="4" w:space="0" w:color="auto"/>
              <w:left w:val="single" w:sz="4" w:space="0" w:color="auto"/>
              <w:bottom w:val="single" w:sz="4" w:space="0" w:color="auto"/>
              <w:right w:val="single" w:sz="4" w:space="0" w:color="auto"/>
            </w:tcBorders>
          </w:tcPr>
          <w:p w14:paraId="4F3EF77B"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p>
          <w:p w14:paraId="3DA918CD"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r w:rsidRPr="00262DAC">
              <w:rPr>
                <w:rFonts w:ascii="Times New Roman" w:hAnsi="Times New Roman"/>
                <w:bCs/>
                <w:kern w:val="32"/>
                <w:lang w:val="uk-UA"/>
              </w:rPr>
              <w:t>90–100</w:t>
            </w:r>
          </w:p>
        </w:tc>
      </w:tr>
      <w:tr w:rsidR="00B866CC" w:rsidRPr="00262DAC" w14:paraId="7D8E1172" w14:textId="77777777" w:rsidTr="00591A82">
        <w:trPr>
          <w:trHeight w:val="20"/>
        </w:trPr>
        <w:tc>
          <w:tcPr>
            <w:tcW w:w="1559" w:type="dxa"/>
            <w:tcBorders>
              <w:top w:val="single" w:sz="4" w:space="0" w:color="auto"/>
              <w:left w:val="single" w:sz="4" w:space="0" w:color="auto"/>
              <w:bottom w:val="single" w:sz="4" w:space="0" w:color="auto"/>
              <w:right w:val="single" w:sz="4" w:space="0" w:color="auto"/>
            </w:tcBorders>
          </w:tcPr>
          <w:p w14:paraId="1C39B809" w14:textId="77777777" w:rsidR="00B866CC" w:rsidRPr="00262DAC" w:rsidRDefault="00B866CC" w:rsidP="00262DAC">
            <w:pPr>
              <w:widowControl w:val="0"/>
              <w:spacing w:after="0" w:line="240" w:lineRule="auto"/>
              <w:jc w:val="center"/>
              <w:outlineLvl w:val="0"/>
              <w:rPr>
                <w:rFonts w:ascii="Times New Roman" w:hAnsi="Times New Roman"/>
                <w:b/>
                <w:bCs/>
                <w:kern w:val="32"/>
                <w:lang w:val="uk-UA"/>
              </w:rPr>
            </w:pPr>
            <w:r w:rsidRPr="00262DAC">
              <w:rPr>
                <w:rFonts w:ascii="Times New Roman" w:hAnsi="Times New Roman"/>
                <w:b/>
                <w:bCs/>
                <w:kern w:val="32"/>
                <w:lang w:val="uk-UA"/>
              </w:rPr>
              <w:t>В</w:t>
            </w:r>
          </w:p>
        </w:tc>
        <w:tc>
          <w:tcPr>
            <w:tcW w:w="4395" w:type="dxa"/>
            <w:tcBorders>
              <w:top w:val="single" w:sz="4" w:space="0" w:color="auto"/>
              <w:left w:val="single" w:sz="4" w:space="0" w:color="auto"/>
              <w:bottom w:val="single" w:sz="4" w:space="0" w:color="auto"/>
              <w:right w:val="single" w:sz="4" w:space="0" w:color="auto"/>
            </w:tcBorders>
          </w:tcPr>
          <w:p w14:paraId="6D55F6CD" w14:textId="77777777" w:rsidR="00B866CC" w:rsidRPr="00262DAC" w:rsidRDefault="00B866CC" w:rsidP="00262DAC">
            <w:pPr>
              <w:widowControl w:val="0"/>
              <w:spacing w:after="0" w:line="240" w:lineRule="auto"/>
              <w:jc w:val="both"/>
              <w:outlineLvl w:val="0"/>
              <w:rPr>
                <w:rFonts w:ascii="Times New Roman" w:hAnsi="Times New Roman"/>
                <w:bCs/>
                <w:kern w:val="32"/>
                <w:lang w:val="uk-UA"/>
              </w:rPr>
            </w:pPr>
            <w:r w:rsidRPr="00262DAC">
              <w:rPr>
                <w:rFonts w:ascii="Times New Roman" w:hAnsi="Times New Roman"/>
                <w:b/>
                <w:bCs/>
                <w:kern w:val="32"/>
                <w:lang w:val="uk-UA"/>
              </w:rPr>
              <w:t>Дуже добре</w:t>
            </w:r>
            <w:r w:rsidRPr="00262DAC">
              <w:rPr>
                <w:rFonts w:ascii="Times New Roman" w:hAnsi="Times New Roman"/>
                <w:bCs/>
                <w:kern w:val="32"/>
                <w:lang w:val="uk-UA"/>
              </w:rPr>
              <w:t xml:space="preserve"> – вище середнього рівня з кількома помилками</w:t>
            </w:r>
          </w:p>
        </w:tc>
        <w:tc>
          <w:tcPr>
            <w:tcW w:w="1271" w:type="dxa"/>
            <w:vMerge w:val="restart"/>
            <w:tcBorders>
              <w:top w:val="single" w:sz="4" w:space="0" w:color="auto"/>
              <w:left w:val="single" w:sz="4" w:space="0" w:color="auto"/>
              <w:bottom w:val="single" w:sz="4" w:space="0" w:color="auto"/>
              <w:right w:val="single" w:sz="4" w:space="0" w:color="auto"/>
            </w:tcBorders>
            <w:vAlign w:val="center"/>
          </w:tcPr>
          <w:p w14:paraId="15EA05E5"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r w:rsidRPr="00262DAC">
              <w:rPr>
                <w:rFonts w:ascii="Times New Roman" w:hAnsi="Times New Roman"/>
                <w:bCs/>
                <w:kern w:val="32"/>
                <w:lang w:val="uk-UA"/>
              </w:rPr>
              <w:t>4</w:t>
            </w:r>
          </w:p>
        </w:tc>
        <w:tc>
          <w:tcPr>
            <w:tcW w:w="2135" w:type="dxa"/>
            <w:tcBorders>
              <w:top w:val="single" w:sz="4" w:space="0" w:color="auto"/>
              <w:left w:val="single" w:sz="4" w:space="0" w:color="auto"/>
              <w:bottom w:val="single" w:sz="4" w:space="0" w:color="auto"/>
              <w:right w:val="single" w:sz="4" w:space="0" w:color="auto"/>
            </w:tcBorders>
          </w:tcPr>
          <w:p w14:paraId="4DF0D990"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p>
          <w:p w14:paraId="2BD74C12"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r w:rsidRPr="00262DAC">
              <w:rPr>
                <w:rFonts w:ascii="Times New Roman" w:hAnsi="Times New Roman"/>
                <w:bCs/>
                <w:kern w:val="32"/>
                <w:lang w:val="uk-UA"/>
              </w:rPr>
              <w:t>80–89</w:t>
            </w:r>
          </w:p>
        </w:tc>
      </w:tr>
      <w:tr w:rsidR="00B866CC" w:rsidRPr="00262DAC" w14:paraId="171B1A75" w14:textId="77777777" w:rsidTr="00591A82">
        <w:trPr>
          <w:trHeight w:val="20"/>
        </w:trPr>
        <w:tc>
          <w:tcPr>
            <w:tcW w:w="1559" w:type="dxa"/>
            <w:tcBorders>
              <w:top w:val="single" w:sz="4" w:space="0" w:color="auto"/>
              <w:left w:val="single" w:sz="4" w:space="0" w:color="auto"/>
              <w:bottom w:val="single" w:sz="4" w:space="0" w:color="auto"/>
              <w:right w:val="single" w:sz="4" w:space="0" w:color="auto"/>
            </w:tcBorders>
          </w:tcPr>
          <w:p w14:paraId="4E404A7C" w14:textId="77777777" w:rsidR="00B866CC" w:rsidRPr="00262DAC" w:rsidRDefault="00B866CC" w:rsidP="00262DAC">
            <w:pPr>
              <w:widowControl w:val="0"/>
              <w:spacing w:after="0" w:line="240" w:lineRule="auto"/>
              <w:jc w:val="center"/>
              <w:outlineLvl w:val="0"/>
              <w:rPr>
                <w:rFonts w:ascii="Times New Roman" w:hAnsi="Times New Roman"/>
                <w:b/>
                <w:bCs/>
                <w:kern w:val="32"/>
                <w:lang w:val="uk-UA"/>
              </w:rPr>
            </w:pPr>
            <w:r w:rsidRPr="00262DAC">
              <w:rPr>
                <w:rFonts w:ascii="Times New Roman" w:hAnsi="Times New Roman"/>
                <w:b/>
                <w:bCs/>
                <w:kern w:val="32"/>
                <w:lang w:val="uk-UA"/>
              </w:rPr>
              <w:t>С</w:t>
            </w:r>
          </w:p>
        </w:tc>
        <w:tc>
          <w:tcPr>
            <w:tcW w:w="4395" w:type="dxa"/>
            <w:tcBorders>
              <w:top w:val="single" w:sz="4" w:space="0" w:color="auto"/>
              <w:left w:val="single" w:sz="4" w:space="0" w:color="auto"/>
              <w:bottom w:val="single" w:sz="4" w:space="0" w:color="auto"/>
              <w:right w:val="single" w:sz="4" w:space="0" w:color="auto"/>
            </w:tcBorders>
          </w:tcPr>
          <w:p w14:paraId="13764B7E" w14:textId="77777777" w:rsidR="00B866CC" w:rsidRPr="00262DAC" w:rsidRDefault="00B866CC" w:rsidP="00262DAC">
            <w:pPr>
              <w:widowControl w:val="0"/>
              <w:spacing w:after="0" w:line="240" w:lineRule="auto"/>
              <w:jc w:val="both"/>
              <w:outlineLvl w:val="0"/>
              <w:rPr>
                <w:rFonts w:ascii="Times New Roman" w:hAnsi="Times New Roman"/>
                <w:bCs/>
                <w:kern w:val="32"/>
                <w:lang w:val="uk-UA"/>
              </w:rPr>
            </w:pPr>
            <w:r w:rsidRPr="00262DAC">
              <w:rPr>
                <w:rFonts w:ascii="Times New Roman" w:hAnsi="Times New Roman"/>
                <w:b/>
                <w:bCs/>
                <w:kern w:val="32"/>
                <w:lang w:val="uk-UA"/>
              </w:rPr>
              <w:t xml:space="preserve">Добре </w:t>
            </w:r>
            <w:r w:rsidRPr="00262DAC">
              <w:rPr>
                <w:rFonts w:ascii="Times New Roman" w:hAnsi="Times New Roman"/>
                <w:bCs/>
                <w:kern w:val="32"/>
                <w:lang w:val="uk-UA"/>
              </w:rPr>
              <w:t>– у цілому правильна робота з певною кількістю незначних помилок</w:t>
            </w:r>
          </w:p>
        </w:tc>
        <w:tc>
          <w:tcPr>
            <w:tcW w:w="1271" w:type="dxa"/>
            <w:vMerge/>
            <w:tcBorders>
              <w:top w:val="single" w:sz="4" w:space="0" w:color="auto"/>
              <w:left w:val="single" w:sz="4" w:space="0" w:color="auto"/>
              <w:bottom w:val="single" w:sz="4" w:space="0" w:color="auto"/>
              <w:right w:val="single" w:sz="4" w:space="0" w:color="auto"/>
            </w:tcBorders>
            <w:vAlign w:val="center"/>
          </w:tcPr>
          <w:p w14:paraId="3C3AEF73" w14:textId="77777777" w:rsidR="00B866CC" w:rsidRPr="00262DAC" w:rsidRDefault="00B866CC" w:rsidP="00262DAC">
            <w:pPr>
              <w:widowControl w:val="0"/>
              <w:spacing w:after="0" w:line="240" w:lineRule="auto"/>
              <w:rPr>
                <w:rFonts w:ascii="Times New Roman" w:hAnsi="Times New Roman"/>
                <w:bCs/>
                <w:kern w:val="32"/>
                <w:lang w:val="uk-UA"/>
              </w:rPr>
            </w:pPr>
          </w:p>
        </w:tc>
        <w:tc>
          <w:tcPr>
            <w:tcW w:w="2135" w:type="dxa"/>
            <w:tcBorders>
              <w:top w:val="single" w:sz="4" w:space="0" w:color="auto"/>
              <w:left w:val="single" w:sz="4" w:space="0" w:color="auto"/>
              <w:bottom w:val="single" w:sz="4" w:space="0" w:color="auto"/>
              <w:right w:val="single" w:sz="4" w:space="0" w:color="auto"/>
            </w:tcBorders>
          </w:tcPr>
          <w:p w14:paraId="3C00DDFA"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p>
          <w:p w14:paraId="08509970"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r w:rsidRPr="00262DAC">
              <w:rPr>
                <w:rFonts w:ascii="Times New Roman" w:hAnsi="Times New Roman"/>
                <w:bCs/>
                <w:kern w:val="32"/>
                <w:lang w:val="uk-UA"/>
              </w:rPr>
              <w:t>75–79</w:t>
            </w:r>
          </w:p>
        </w:tc>
      </w:tr>
      <w:tr w:rsidR="00B866CC" w:rsidRPr="00262DAC" w14:paraId="6E70CFAB" w14:textId="77777777" w:rsidTr="00591A82">
        <w:trPr>
          <w:trHeight w:val="20"/>
        </w:trPr>
        <w:tc>
          <w:tcPr>
            <w:tcW w:w="1559" w:type="dxa"/>
            <w:tcBorders>
              <w:top w:val="single" w:sz="4" w:space="0" w:color="auto"/>
              <w:left w:val="single" w:sz="4" w:space="0" w:color="auto"/>
              <w:bottom w:val="single" w:sz="4" w:space="0" w:color="auto"/>
              <w:right w:val="single" w:sz="4" w:space="0" w:color="auto"/>
            </w:tcBorders>
          </w:tcPr>
          <w:p w14:paraId="05D2B9E6" w14:textId="77777777" w:rsidR="00B866CC" w:rsidRPr="00262DAC" w:rsidRDefault="00B866CC" w:rsidP="00262DAC">
            <w:pPr>
              <w:widowControl w:val="0"/>
              <w:spacing w:after="0" w:line="240" w:lineRule="auto"/>
              <w:jc w:val="center"/>
              <w:outlineLvl w:val="0"/>
              <w:rPr>
                <w:rFonts w:ascii="Times New Roman" w:hAnsi="Times New Roman"/>
                <w:b/>
                <w:bCs/>
                <w:kern w:val="32"/>
                <w:lang w:val="uk-UA"/>
              </w:rPr>
            </w:pPr>
            <w:r w:rsidRPr="00262DAC">
              <w:rPr>
                <w:rFonts w:ascii="Times New Roman" w:hAnsi="Times New Roman"/>
                <w:b/>
                <w:bCs/>
                <w:kern w:val="32"/>
                <w:lang w:val="uk-UA"/>
              </w:rPr>
              <w:t>D</w:t>
            </w:r>
          </w:p>
        </w:tc>
        <w:tc>
          <w:tcPr>
            <w:tcW w:w="4395" w:type="dxa"/>
            <w:tcBorders>
              <w:top w:val="single" w:sz="4" w:space="0" w:color="auto"/>
              <w:left w:val="single" w:sz="4" w:space="0" w:color="auto"/>
              <w:bottom w:val="single" w:sz="4" w:space="0" w:color="auto"/>
              <w:right w:val="single" w:sz="4" w:space="0" w:color="auto"/>
            </w:tcBorders>
          </w:tcPr>
          <w:p w14:paraId="0032534C" w14:textId="77777777" w:rsidR="00B866CC" w:rsidRPr="00262DAC" w:rsidRDefault="00B866CC" w:rsidP="00262DAC">
            <w:pPr>
              <w:widowControl w:val="0"/>
              <w:spacing w:after="0" w:line="240" w:lineRule="auto"/>
              <w:jc w:val="both"/>
              <w:outlineLvl w:val="0"/>
              <w:rPr>
                <w:rFonts w:ascii="Times New Roman" w:hAnsi="Times New Roman"/>
                <w:bCs/>
                <w:kern w:val="32"/>
                <w:lang w:val="uk-UA"/>
              </w:rPr>
            </w:pPr>
            <w:r w:rsidRPr="00262DAC">
              <w:rPr>
                <w:rFonts w:ascii="Times New Roman" w:hAnsi="Times New Roman"/>
                <w:b/>
                <w:bCs/>
                <w:kern w:val="32"/>
                <w:lang w:val="uk-UA"/>
              </w:rPr>
              <w:t>Задовільно</w:t>
            </w:r>
            <w:r w:rsidRPr="00262DAC">
              <w:rPr>
                <w:rFonts w:ascii="Times New Roman" w:hAnsi="Times New Roman"/>
                <w:bCs/>
                <w:kern w:val="32"/>
                <w:lang w:val="uk-UA"/>
              </w:rPr>
              <w:t xml:space="preserve"> – непогано, але зі значною кількістю недоліків</w:t>
            </w:r>
          </w:p>
        </w:tc>
        <w:tc>
          <w:tcPr>
            <w:tcW w:w="1271" w:type="dxa"/>
            <w:vMerge w:val="restart"/>
            <w:tcBorders>
              <w:top w:val="single" w:sz="4" w:space="0" w:color="auto"/>
              <w:left w:val="single" w:sz="4" w:space="0" w:color="auto"/>
              <w:bottom w:val="single" w:sz="4" w:space="0" w:color="auto"/>
              <w:right w:val="single" w:sz="4" w:space="0" w:color="auto"/>
            </w:tcBorders>
            <w:vAlign w:val="center"/>
          </w:tcPr>
          <w:p w14:paraId="25B23A91"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r w:rsidRPr="00262DAC">
              <w:rPr>
                <w:rFonts w:ascii="Times New Roman" w:hAnsi="Times New Roman"/>
                <w:bCs/>
                <w:kern w:val="32"/>
                <w:lang w:val="uk-UA"/>
              </w:rPr>
              <w:t>3</w:t>
            </w:r>
          </w:p>
        </w:tc>
        <w:tc>
          <w:tcPr>
            <w:tcW w:w="2135" w:type="dxa"/>
            <w:tcBorders>
              <w:top w:val="single" w:sz="4" w:space="0" w:color="auto"/>
              <w:left w:val="single" w:sz="4" w:space="0" w:color="auto"/>
              <w:bottom w:val="single" w:sz="4" w:space="0" w:color="auto"/>
              <w:right w:val="single" w:sz="4" w:space="0" w:color="auto"/>
            </w:tcBorders>
          </w:tcPr>
          <w:p w14:paraId="417D89BE"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p>
          <w:p w14:paraId="081A27AD"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r w:rsidRPr="00262DAC">
              <w:rPr>
                <w:rFonts w:ascii="Times New Roman" w:hAnsi="Times New Roman"/>
                <w:bCs/>
                <w:kern w:val="32"/>
                <w:lang w:val="uk-UA"/>
              </w:rPr>
              <w:t>70–74</w:t>
            </w:r>
          </w:p>
        </w:tc>
      </w:tr>
      <w:tr w:rsidR="00B866CC" w:rsidRPr="00262DAC" w14:paraId="46292C83" w14:textId="77777777" w:rsidTr="00591A82">
        <w:trPr>
          <w:trHeight w:val="20"/>
        </w:trPr>
        <w:tc>
          <w:tcPr>
            <w:tcW w:w="1559" w:type="dxa"/>
            <w:tcBorders>
              <w:top w:val="single" w:sz="4" w:space="0" w:color="auto"/>
              <w:left w:val="single" w:sz="4" w:space="0" w:color="auto"/>
              <w:bottom w:val="single" w:sz="4" w:space="0" w:color="auto"/>
              <w:right w:val="single" w:sz="4" w:space="0" w:color="auto"/>
            </w:tcBorders>
          </w:tcPr>
          <w:p w14:paraId="78DBB952" w14:textId="77777777" w:rsidR="00B866CC" w:rsidRPr="00262DAC" w:rsidRDefault="00B866CC" w:rsidP="00262DAC">
            <w:pPr>
              <w:widowControl w:val="0"/>
              <w:spacing w:after="0" w:line="240" w:lineRule="auto"/>
              <w:jc w:val="center"/>
              <w:outlineLvl w:val="0"/>
              <w:rPr>
                <w:rFonts w:ascii="Times New Roman" w:hAnsi="Times New Roman"/>
                <w:b/>
                <w:bCs/>
                <w:kern w:val="32"/>
                <w:lang w:val="uk-UA"/>
              </w:rPr>
            </w:pPr>
            <w:r w:rsidRPr="00262DAC">
              <w:rPr>
                <w:rFonts w:ascii="Times New Roman" w:hAnsi="Times New Roman"/>
                <w:b/>
                <w:bCs/>
                <w:kern w:val="32"/>
                <w:lang w:val="uk-UA"/>
              </w:rPr>
              <w:t>Е</w:t>
            </w:r>
          </w:p>
        </w:tc>
        <w:tc>
          <w:tcPr>
            <w:tcW w:w="4395" w:type="dxa"/>
            <w:tcBorders>
              <w:top w:val="single" w:sz="4" w:space="0" w:color="auto"/>
              <w:left w:val="single" w:sz="4" w:space="0" w:color="auto"/>
              <w:bottom w:val="single" w:sz="4" w:space="0" w:color="auto"/>
              <w:right w:val="single" w:sz="4" w:space="0" w:color="auto"/>
            </w:tcBorders>
          </w:tcPr>
          <w:p w14:paraId="206175B4" w14:textId="77777777" w:rsidR="00B866CC" w:rsidRPr="00262DAC" w:rsidRDefault="00B866CC" w:rsidP="00262DAC">
            <w:pPr>
              <w:widowControl w:val="0"/>
              <w:spacing w:after="0" w:line="240" w:lineRule="auto"/>
              <w:jc w:val="both"/>
              <w:outlineLvl w:val="0"/>
              <w:rPr>
                <w:rFonts w:ascii="Times New Roman" w:hAnsi="Times New Roman"/>
                <w:bCs/>
                <w:kern w:val="32"/>
                <w:lang w:val="uk-UA"/>
              </w:rPr>
            </w:pPr>
            <w:r w:rsidRPr="00262DAC">
              <w:rPr>
                <w:rFonts w:ascii="Times New Roman" w:hAnsi="Times New Roman"/>
                <w:b/>
                <w:bCs/>
                <w:kern w:val="32"/>
                <w:lang w:val="uk-UA"/>
              </w:rPr>
              <w:t>Достатньо</w:t>
            </w:r>
            <w:r w:rsidRPr="00262DAC">
              <w:rPr>
                <w:rFonts w:ascii="Times New Roman" w:hAnsi="Times New Roman"/>
                <w:bCs/>
                <w:kern w:val="32"/>
                <w:lang w:val="uk-UA"/>
              </w:rPr>
              <w:t xml:space="preserve"> – виконання задовольняє мінімальні критерії</w:t>
            </w:r>
          </w:p>
        </w:tc>
        <w:tc>
          <w:tcPr>
            <w:tcW w:w="1271" w:type="dxa"/>
            <w:vMerge/>
            <w:tcBorders>
              <w:top w:val="single" w:sz="4" w:space="0" w:color="auto"/>
              <w:left w:val="single" w:sz="4" w:space="0" w:color="auto"/>
              <w:bottom w:val="single" w:sz="4" w:space="0" w:color="auto"/>
              <w:right w:val="single" w:sz="4" w:space="0" w:color="auto"/>
            </w:tcBorders>
            <w:vAlign w:val="center"/>
          </w:tcPr>
          <w:p w14:paraId="55ED380E" w14:textId="77777777" w:rsidR="00B866CC" w:rsidRPr="00262DAC" w:rsidRDefault="00B866CC" w:rsidP="00262DAC">
            <w:pPr>
              <w:widowControl w:val="0"/>
              <w:spacing w:after="0" w:line="240" w:lineRule="auto"/>
              <w:rPr>
                <w:rFonts w:ascii="Times New Roman" w:hAnsi="Times New Roman"/>
                <w:bCs/>
                <w:kern w:val="32"/>
                <w:lang w:val="uk-UA"/>
              </w:rPr>
            </w:pPr>
          </w:p>
        </w:tc>
        <w:tc>
          <w:tcPr>
            <w:tcW w:w="2135" w:type="dxa"/>
            <w:tcBorders>
              <w:top w:val="single" w:sz="4" w:space="0" w:color="auto"/>
              <w:left w:val="single" w:sz="4" w:space="0" w:color="auto"/>
              <w:bottom w:val="single" w:sz="4" w:space="0" w:color="auto"/>
              <w:right w:val="single" w:sz="4" w:space="0" w:color="auto"/>
            </w:tcBorders>
          </w:tcPr>
          <w:p w14:paraId="088C5DBC"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p>
          <w:p w14:paraId="0BF4B750"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r w:rsidRPr="00262DAC">
              <w:rPr>
                <w:rFonts w:ascii="Times New Roman" w:hAnsi="Times New Roman"/>
                <w:bCs/>
                <w:kern w:val="32"/>
                <w:lang w:val="uk-UA"/>
              </w:rPr>
              <w:t>60–69</w:t>
            </w:r>
          </w:p>
        </w:tc>
      </w:tr>
      <w:tr w:rsidR="00B866CC" w:rsidRPr="00262DAC" w14:paraId="4FF82ACE" w14:textId="77777777" w:rsidTr="00591A82">
        <w:trPr>
          <w:trHeight w:val="20"/>
        </w:trPr>
        <w:tc>
          <w:tcPr>
            <w:tcW w:w="1559" w:type="dxa"/>
            <w:tcBorders>
              <w:top w:val="single" w:sz="4" w:space="0" w:color="auto"/>
              <w:left w:val="single" w:sz="4" w:space="0" w:color="auto"/>
              <w:bottom w:val="single" w:sz="4" w:space="0" w:color="auto"/>
              <w:right w:val="single" w:sz="4" w:space="0" w:color="auto"/>
            </w:tcBorders>
          </w:tcPr>
          <w:p w14:paraId="349D7D20" w14:textId="77777777" w:rsidR="00B866CC" w:rsidRPr="00262DAC" w:rsidRDefault="00B866CC" w:rsidP="00262DAC">
            <w:pPr>
              <w:widowControl w:val="0"/>
              <w:spacing w:after="0" w:line="240" w:lineRule="auto"/>
              <w:jc w:val="center"/>
              <w:outlineLvl w:val="0"/>
              <w:rPr>
                <w:rFonts w:ascii="Times New Roman" w:hAnsi="Times New Roman"/>
                <w:b/>
                <w:bCs/>
                <w:kern w:val="32"/>
                <w:lang w:val="uk-UA"/>
              </w:rPr>
            </w:pPr>
            <w:r w:rsidRPr="00262DAC">
              <w:rPr>
                <w:rFonts w:ascii="Times New Roman" w:hAnsi="Times New Roman"/>
                <w:b/>
                <w:bCs/>
                <w:kern w:val="32"/>
                <w:lang w:val="uk-UA"/>
              </w:rPr>
              <w:t>FX</w:t>
            </w:r>
          </w:p>
        </w:tc>
        <w:tc>
          <w:tcPr>
            <w:tcW w:w="4395" w:type="dxa"/>
            <w:tcBorders>
              <w:top w:val="single" w:sz="4" w:space="0" w:color="auto"/>
              <w:left w:val="single" w:sz="4" w:space="0" w:color="auto"/>
              <w:bottom w:val="single" w:sz="4" w:space="0" w:color="auto"/>
              <w:right w:val="single" w:sz="4" w:space="0" w:color="auto"/>
            </w:tcBorders>
          </w:tcPr>
          <w:p w14:paraId="18D5FECF" w14:textId="77777777" w:rsidR="00B866CC" w:rsidRPr="00262DAC" w:rsidRDefault="00B866CC" w:rsidP="00262DAC">
            <w:pPr>
              <w:widowControl w:val="0"/>
              <w:spacing w:after="0" w:line="240" w:lineRule="auto"/>
              <w:jc w:val="both"/>
              <w:outlineLvl w:val="0"/>
              <w:rPr>
                <w:rFonts w:ascii="Times New Roman" w:hAnsi="Times New Roman"/>
                <w:bCs/>
                <w:kern w:val="32"/>
                <w:lang w:val="uk-UA"/>
              </w:rPr>
            </w:pPr>
            <w:r w:rsidRPr="00262DAC">
              <w:rPr>
                <w:rFonts w:ascii="Times New Roman" w:hAnsi="Times New Roman"/>
                <w:b/>
                <w:bCs/>
                <w:kern w:val="32"/>
                <w:lang w:val="uk-UA"/>
              </w:rPr>
              <w:t>Незадовільно</w:t>
            </w:r>
            <w:r w:rsidRPr="00262DAC">
              <w:rPr>
                <w:rFonts w:ascii="Times New Roman" w:hAnsi="Times New Roman"/>
                <w:bCs/>
                <w:kern w:val="32"/>
                <w:lang w:val="uk-UA"/>
              </w:rPr>
              <w:t xml:space="preserve"> – потрібно попрацювати перед тим, як перескладати</w:t>
            </w:r>
          </w:p>
        </w:tc>
        <w:tc>
          <w:tcPr>
            <w:tcW w:w="1271" w:type="dxa"/>
            <w:vMerge w:val="restart"/>
            <w:tcBorders>
              <w:top w:val="single" w:sz="4" w:space="0" w:color="auto"/>
              <w:left w:val="single" w:sz="4" w:space="0" w:color="auto"/>
              <w:bottom w:val="single" w:sz="4" w:space="0" w:color="auto"/>
              <w:right w:val="single" w:sz="4" w:space="0" w:color="auto"/>
            </w:tcBorders>
            <w:vAlign w:val="center"/>
          </w:tcPr>
          <w:p w14:paraId="649CF7EE"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r w:rsidRPr="00262DAC">
              <w:rPr>
                <w:rFonts w:ascii="Times New Roman" w:hAnsi="Times New Roman"/>
                <w:bCs/>
                <w:kern w:val="32"/>
                <w:lang w:val="uk-UA"/>
              </w:rPr>
              <w:t>2</w:t>
            </w:r>
          </w:p>
        </w:tc>
        <w:tc>
          <w:tcPr>
            <w:tcW w:w="2135" w:type="dxa"/>
            <w:tcBorders>
              <w:top w:val="single" w:sz="4" w:space="0" w:color="auto"/>
              <w:left w:val="single" w:sz="4" w:space="0" w:color="auto"/>
              <w:bottom w:val="single" w:sz="4" w:space="0" w:color="auto"/>
              <w:right w:val="single" w:sz="4" w:space="0" w:color="auto"/>
            </w:tcBorders>
          </w:tcPr>
          <w:p w14:paraId="74E05028" w14:textId="77777777" w:rsidR="00B866CC" w:rsidRPr="00262DAC" w:rsidRDefault="00B866CC" w:rsidP="00262DAC">
            <w:pPr>
              <w:widowControl w:val="0"/>
              <w:spacing w:after="0" w:line="240" w:lineRule="auto"/>
              <w:outlineLvl w:val="0"/>
              <w:rPr>
                <w:rFonts w:ascii="Times New Roman" w:hAnsi="Times New Roman"/>
                <w:bCs/>
                <w:kern w:val="32"/>
                <w:lang w:val="uk-UA"/>
              </w:rPr>
            </w:pPr>
          </w:p>
          <w:p w14:paraId="5C70018B"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r w:rsidRPr="00262DAC">
              <w:rPr>
                <w:rFonts w:ascii="Times New Roman" w:hAnsi="Times New Roman"/>
                <w:bCs/>
                <w:kern w:val="32"/>
                <w:lang w:val="uk-UA"/>
              </w:rPr>
              <w:t>35–59</w:t>
            </w:r>
          </w:p>
        </w:tc>
      </w:tr>
      <w:tr w:rsidR="00B866CC" w:rsidRPr="00262DAC" w14:paraId="614794B8" w14:textId="77777777" w:rsidTr="00591A82">
        <w:trPr>
          <w:trHeight w:val="20"/>
        </w:trPr>
        <w:tc>
          <w:tcPr>
            <w:tcW w:w="1559" w:type="dxa"/>
            <w:tcBorders>
              <w:top w:val="single" w:sz="4" w:space="0" w:color="auto"/>
              <w:left w:val="single" w:sz="4" w:space="0" w:color="auto"/>
              <w:bottom w:val="single" w:sz="4" w:space="0" w:color="auto"/>
              <w:right w:val="single" w:sz="4" w:space="0" w:color="auto"/>
            </w:tcBorders>
          </w:tcPr>
          <w:p w14:paraId="7E8EFD98" w14:textId="77777777" w:rsidR="00B866CC" w:rsidRPr="00262DAC" w:rsidRDefault="00B866CC" w:rsidP="00262DAC">
            <w:pPr>
              <w:widowControl w:val="0"/>
              <w:spacing w:after="0" w:line="240" w:lineRule="auto"/>
              <w:jc w:val="center"/>
              <w:outlineLvl w:val="0"/>
              <w:rPr>
                <w:rFonts w:ascii="Times New Roman" w:hAnsi="Times New Roman"/>
                <w:b/>
                <w:bCs/>
                <w:kern w:val="32"/>
                <w:lang w:val="uk-UA"/>
              </w:rPr>
            </w:pPr>
            <w:r w:rsidRPr="00262DAC">
              <w:rPr>
                <w:rFonts w:ascii="Times New Roman" w:hAnsi="Times New Roman"/>
                <w:b/>
                <w:bCs/>
                <w:kern w:val="32"/>
                <w:lang w:val="uk-UA"/>
              </w:rPr>
              <w:t>F</w:t>
            </w:r>
          </w:p>
        </w:tc>
        <w:tc>
          <w:tcPr>
            <w:tcW w:w="4395" w:type="dxa"/>
            <w:tcBorders>
              <w:top w:val="single" w:sz="4" w:space="0" w:color="auto"/>
              <w:left w:val="single" w:sz="4" w:space="0" w:color="auto"/>
              <w:bottom w:val="single" w:sz="4" w:space="0" w:color="auto"/>
              <w:right w:val="single" w:sz="4" w:space="0" w:color="auto"/>
            </w:tcBorders>
          </w:tcPr>
          <w:p w14:paraId="4EA3AB7A" w14:textId="77777777" w:rsidR="00B866CC" w:rsidRPr="00262DAC" w:rsidRDefault="00B866CC" w:rsidP="00262DAC">
            <w:pPr>
              <w:widowControl w:val="0"/>
              <w:spacing w:after="0" w:line="240" w:lineRule="auto"/>
              <w:jc w:val="both"/>
              <w:outlineLvl w:val="0"/>
              <w:rPr>
                <w:rFonts w:ascii="Times New Roman" w:hAnsi="Times New Roman"/>
                <w:bCs/>
                <w:kern w:val="32"/>
                <w:lang w:val="uk-UA"/>
              </w:rPr>
            </w:pPr>
            <w:r w:rsidRPr="00262DAC">
              <w:rPr>
                <w:rFonts w:ascii="Times New Roman" w:hAnsi="Times New Roman"/>
                <w:b/>
                <w:bCs/>
                <w:kern w:val="32"/>
                <w:lang w:val="uk-UA"/>
              </w:rPr>
              <w:t>Незадовільно</w:t>
            </w:r>
            <w:r w:rsidRPr="00262DAC">
              <w:rPr>
                <w:rFonts w:ascii="Times New Roman" w:hAnsi="Times New Roman"/>
                <w:bCs/>
                <w:kern w:val="32"/>
                <w:lang w:val="uk-UA"/>
              </w:rPr>
              <w:t xml:space="preserve"> – необхідна серйозна подальша робота, обов’язковий повторний курс</w:t>
            </w:r>
          </w:p>
        </w:tc>
        <w:tc>
          <w:tcPr>
            <w:tcW w:w="1271" w:type="dxa"/>
            <w:vMerge/>
            <w:tcBorders>
              <w:top w:val="single" w:sz="4" w:space="0" w:color="auto"/>
              <w:left w:val="single" w:sz="4" w:space="0" w:color="auto"/>
              <w:bottom w:val="single" w:sz="4" w:space="0" w:color="auto"/>
              <w:right w:val="single" w:sz="4" w:space="0" w:color="auto"/>
            </w:tcBorders>
            <w:vAlign w:val="center"/>
          </w:tcPr>
          <w:p w14:paraId="77F63983" w14:textId="77777777" w:rsidR="00B866CC" w:rsidRPr="00262DAC" w:rsidRDefault="00B866CC" w:rsidP="00262DAC">
            <w:pPr>
              <w:widowControl w:val="0"/>
              <w:spacing w:after="0" w:line="240" w:lineRule="auto"/>
              <w:rPr>
                <w:rFonts w:ascii="Times New Roman" w:hAnsi="Times New Roman"/>
                <w:bCs/>
                <w:kern w:val="32"/>
                <w:lang w:val="uk-UA"/>
              </w:rPr>
            </w:pPr>
          </w:p>
        </w:tc>
        <w:tc>
          <w:tcPr>
            <w:tcW w:w="2135" w:type="dxa"/>
            <w:tcBorders>
              <w:top w:val="single" w:sz="4" w:space="0" w:color="auto"/>
              <w:left w:val="single" w:sz="4" w:space="0" w:color="auto"/>
              <w:bottom w:val="single" w:sz="4" w:space="0" w:color="auto"/>
              <w:right w:val="single" w:sz="4" w:space="0" w:color="auto"/>
            </w:tcBorders>
          </w:tcPr>
          <w:p w14:paraId="3C0960C2"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p>
          <w:p w14:paraId="4ED1CA38" w14:textId="77777777" w:rsidR="00B866CC" w:rsidRPr="00262DAC" w:rsidRDefault="00B866CC" w:rsidP="00262DAC">
            <w:pPr>
              <w:widowControl w:val="0"/>
              <w:spacing w:after="0" w:line="240" w:lineRule="auto"/>
              <w:jc w:val="center"/>
              <w:outlineLvl w:val="0"/>
              <w:rPr>
                <w:rFonts w:ascii="Times New Roman" w:hAnsi="Times New Roman"/>
                <w:bCs/>
                <w:kern w:val="32"/>
                <w:lang w:val="uk-UA"/>
              </w:rPr>
            </w:pPr>
            <w:r w:rsidRPr="00262DAC">
              <w:rPr>
                <w:rFonts w:ascii="Times New Roman" w:hAnsi="Times New Roman"/>
                <w:bCs/>
                <w:kern w:val="32"/>
                <w:lang w:val="uk-UA"/>
              </w:rPr>
              <w:t>0 – 34</w:t>
            </w:r>
          </w:p>
        </w:tc>
      </w:tr>
    </w:tbl>
    <w:p w14:paraId="3A800F5D" w14:textId="77777777" w:rsidR="00B866CC" w:rsidRPr="00262DAC" w:rsidRDefault="00B866CC" w:rsidP="00262DAC">
      <w:pPr>
        <w:keepNext/>
        <w:spacing w:after="0" w:line="240" w:lineRule="auto"/>
        <w:outlineLvl w:val="0"/>
        <w:rPr>
          <w:rFonts w:ascii="Times New Roman" w:hAnsi="Times New Roman"/>
          <w:bCs/>
          <w:i/>
          <w:iCs/>
          <w:kern w:val="32"/>
          <w:sz w:val="28"/>
          <w:szCs w:val="28"/>
          <w:lang w:val="uk-UA"/>
        </w:rPr>
      </w:pPr>
    </w:p>
    <w:p w14:paraId="27F3F265" w14:textId="5CF4E849" w:rsidR="00E9455E" w:rsidRPr="00E9455E" w:rsidRDefault="00E9455E" w:rsidP="00262DAC">
      <w:pPr>
        <w:keepNext/>
        <w:spacing w:after="0" w:line="240" w:lineRule="auto"/>
        <w:jc w:val="center"/>
        <w:outlineLvl w:val="0"/>
        <w:rPr>
          <w:rFonts w:ascii="Times New Roman" w:hAnsi="Times New Roman"/>
          <w:bCs/>
          <w:i/>
          <w:iCs/>
          <w:kern w:val="32"/>
          <w:sz w:val="28"/>
          <w:szCs w:val="28"/>
          <w:lang w:val="uk-UA"/>
        </w:rPr>
      </w:pPr>
      <w:r w:rsidRPr="00E9455E">
        <w:rPr>
          <w:rFonts w:ascii="Times New Roman" w:hAnsi="Times New Roman"/>
          <w:bCs/>
          <w:i/>
          <w:iCs/>
          <w:kern w:val="32"/>
          <w:sz w:val="28"/>
          <w:szCs w:val="28"/>
        </w:rPr>
        <w:t>Критер</w:t>
      </w:r>
      <w:r w:rsidRPr="00E9455E">
        <w:rPr>
          <w:rFonts w:ascii="Times New Roman" w:hAnsi="Times New Roman"/>
          <w:bCs/>
          <w:i/>
          <w:iCs/>
          <w:kern w:val="32"/>
          <w:sz w:val="28"/>
          <w:szCs w:val="28"/>
          <w:lang w:val="uk-UA"/>
        </w:rPr>
        <w:t>ії оцінювання знань і умінь студентів заочної форми при проведенні контролю у формі іспиту</w:t>
      </w:r>
    </w:p>
    <w:p w14:paraId="54A6E388" w14:textId="77777777" w:rsidR="00E9455E" w:rsidRPr="00E9455E" w:rsidRDefault="00E9455E" w:rsidP="00262DAC">
      <w:pPr>
        <w:spacing w:after="0" w:line="240" w:lineRule="auto"/>
        <w:rPr>
          <w:rFonts w:ascii="Times New Roman" w:hAnsi="Times New Roman"/>
          <w:sz w:val="24"/>
          <w:szCs w:val="24"/>
          <w:lang w:val="uk-UA"/>
        </w:rPr>
      </w:pPr>
    </w:p>
    <w:tbl>
      <w:tblPr>
        <w:tblStyle w:val="TableNormal"/>
        <w:tblW w:w="9528" w:type="dxa"/>
        <w:tblInd w:w="39"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804"/>
        <w:gridCol w:w="709"/>
        <w:gridCol w:w="708"/>
        <w:gridCol w:w="2127"/>
        <w:gridCol w:w="5180"/>
      </w:tblGrid>
      <w:tr w:rsidR="00E9455E" w:rsidRPr="00E9455E" w14:paraId="7AA5085E" w14:textId="77777777" w:rsidTr="00B866CC">
        <w:trPr>
          <w:trHeight w:val="1165"/>
        </w:trPr>
        <w:tc>
          <w:tcPr>
            <w:tcW w:w="804" w:type="dxa"/>
            <w:tcBorders>
              <w:right w:val="single" w:sz="4" w:space="0" w:color="auto"/>
            </w:tcBorders>
          </w:tcPr>
          <w:p w14:paraId="2173C641"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71896A07"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pacing w:val="-2"/>
                <w:w w:val="105"/>
                <w:sz w:val="20"/>
                <w:szCs w:val="20"/>
                <w:lang w:val="uk-UA" w:eastAsia="en-US"/>
              </w:rPr>
              <w:t>Кількість балів</w:t>
            </w:r>
          </w:p>
        </w:tc>
        <w:tc>
          <w:tcPr>
            <w:tcW w:w="709" w:type="dxa"/>
            <w:tcBorders>
              <w:left w:val="single" w:sz="4" w:space="0" w:color="auto"/>
            </w:tcBorders>
          </w:tcPr>
          <w:p w14:paraId="3FB57425"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pacing w:val="-2"/>
                <w:w w:val="105"/>
                <w:sz w:val="20"/>
                <w:szCs w:val="20"/>
                <w:lang w:val="uk-UA" w:eastAsia="en-US"/>
              </w:rPr>
              <w:t xml:space="preserve">Оцінка </w:t>
            </w:r>
            <w:r w:rsidRPr="00E9455E">
              <w:rPr>
                <w:rFonts w:ascii="Times New Roman" w:eastAsia="Calibri" w:hAnsi="Times New Roman"/>
                <w:spacing w:val="-6"/>
                <w:w w:val="105"/>
                <w:sz w:val="20"/>
                <w:szCs w:val="20"/>
                <w:lang w:val="uk-UA" w:eastAsia="en-US"/>
              </w:rPr>
              <w:t xml:space="preserve">за </w:t>
            </w:r>
            <w:r w:rsidRPr="00E9455E">
              <w:rPr>
                <w:rFonts w:ascii="Times New Roman" w:eastAsia="Calibri" w:hAnsi="Times New Roman"/>
                <w:spacing w:val="-2"/>
                <w:w w:val="105"/>
                <w:sz w:val="20"/>
                <w:szCs w:val="20"/>
                <w:lang w:val="uk-UA" w:eastAsia="en-US"/>
              </w:rPr>
              <w:t xml:space="preserve">шкалою </w:t>
            </w:r>
            <w:r w:rsidRPr="00E9455E">
              <w:rPr>
                <w:rFonts w:ascii="Times New Roman" w:eastAsia="Calibri" w:hAnsi="Times New Roman"/>
                <w:spacing w:val="-4"/>
                <w:w w:val="105"/>
                <w:sz w:val="20"/>
                <w:szCs w:val="20"/>
                <w:lang w:val="uk-UA" w:eastAsia="en-US"/>
              </w:rPr>
              <w:t>ECTS</w:t>
            </w:r>
          </w:p>
        </w:tc>
        <w:tc>
          <w:tcPr>
            <w:tcW w:w="708" w:type="dxa"/>
          </w:tcPr>
          <w:p w14:paraId="2F3594F8"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pacing w:val="-6"/>
                <w:w w:val="105"/>
                <w:sz w:val="20"/>
                <w:szCs w:val="20"/>
                <w:lang w:val="uk-UA" w:eastAsia="en-US"/>
              </w:rPr>
              <w:t xml:space="preserve">За </w:t>
            </w:r>
            <w:r w:rsidRPr="00E9455E">
              <w:rPr>
                <w:rFonts w:ascii="Times New Roman" w:eastAsia="Calibri" w:hAnsi="Times New Roman"/>
                <w:spacing w:val="-2"/>
                <w:w w:val="105"/>
                <w:sz w:val="20"/>
                <w:szCs w:val="20"/>
                <w:lang w:val="uk-UA" w:eastAsia="en-US"/>
              </w:rPr>
              <w:t>націон. шкалою</w:t>
            </w:r>
          </w:p>
        </w:tc>
        <w:tc>
          <w:tcPr>
            <w:tcW w:w="2127" w:type="dxa"/>
            <w:tcBorders>
              <w:right w:val="single" w:sz="4" w:space="0" w:color="auto"/>
            </w:tcBorders>
          </w:tcPr>
          <w:p w14:paraId="35A0CCA7"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74D80558"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z w:val="20"/>
                <w:szCs w:val="20"/>
                <w:lang w:val="uk-UA" w:eastAsia="en-US"/>
              </w:rPr>
              <w:t>Визначення</w:t>
            </w:r>
          </w:p>
          <w:p w14:paraId="1E5209A4"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tc>
        <w:tc>
          <w:tcPr>
            <w:tcW w:w="5180" w:type="dxa"/>
            <w:tcBorders>
              <w:left w:val="single" w:sz="4" w:space="0" w:color="auto"/>
            </w:tcBorders>
          </w:tcPr>
          <w:p w14:paraId="4C48980B"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17FDB212"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z w:val="20"/>
                <w:szCs w:val="20"/>
                <w:lang w:val="uk-UA" w:eastAsia="en-US"/>
              </w:rPr>
              <w:t>Критеріі</w:t>
            </w:r>
            <w:r w:rsidRPr="00E9455E">
              <w:rPr>
                <w:rFonts w:ascii="Times New Roman" w:eastAsia="Calibri" w:hAnsi="Times New Roman"/>
                <w:spacing w:val="15"/>
                <w:sz w:val="20"/>
                <w:szCs w:val="20"/>
                <w:lang w:val="uk-UA" w:eastAsia="en-US"/>
              </w:rPr>
              <w:t xml:space="preserve"> </w:t>
            </w:r>
            <w:r w:rsidRPr="00E9455E">
              <w:rPr>
                <w:rFonts w:ascii="Times New Roman" w:eastAsia="Calibri" w:hAnsi="Times New Roman"/>
                <w:sz w:val="20"/>
                <w:szCs w:val="20"/>
                <w:lang w:val="uk-UA" w:eastAsia="en-US"/>
              </w:rPr>
              <w:t>оцінювання</w:t>
            </w:r>
            <w:r w:rsidRPr="00E9455E">
              <w:rPr>
                <w:rFonts w:ascii="Times New Roman" w:eastAsia="Calibri" w:hAnsi="Times New Roman"/>
                <w:spacing w:val="51"/>
                <w:sz w:val="20"/>
                <w:szCs w:val="20"/>
                <w:lang w:val="uk-UA" w:eastAsia="en-US"/>
              </w:rPr>
              <w:t xml:space="preserve"> </w:t>
            </w:r>
            <w:r w:rsidRPr="00E9455E">
              <w:rPr>
                <w:rFonts w:ascii="Times New Roman" w:eastAsia="Calibri" w:hAnsi="Times New Roman"/>
                <w:sz w:val="20"/>
                <w:szCs w:val="20"/>
                <w:lang w:val="uk-UA" w:eastAsia="en-US"/>
              </w:rPr>
              <w:t>знань</w:t>
            </w:r>
            <w:r w:rsidRPr="00E9455E">
              <w:rPr>
                <w:rFonts w:ascii="Times New Roman" w:eastAsia="Calibri" w:hAnsi="Times New Roman"/>
                <w:spacing w:val="34"/>
                <w:sz w:val="20"/>
                <w:szCs w:val="20"/>
                <w:lang w:val="uk-UA" w:eastAsia="en-US"/>
              </w:rPr>
              <w:t xml:space="preserve"> </w:t>
            </w:r>
            <w:r w:rsidRPr="00E9455E">
              <w:rPr>
                <w:rFonts w:ascii="Times New Roman" w:eastAsia="Calibri" w:hAnsi="Times New Roman"/>
                <w:sz w:val="20"/>
                <w:szCs w:val="20"/>
                <w:lang w:val="uk-UA" w:eastAsia="en-US"/>
              </w:rPr>
              <w:t>i</w:t>
            </w:r>
            <w:r w:rsidRPr="00E9455E">
              <w:rPr>
                <w:rFonts w:ascii="Times New Roman" w:eastAsia="Calibri" w:hAnsi="Times New Roman"/>
                <w:spacing w:val="32"/>
                <w:sz w:val="20"/>
                <w:szCs w:val="20"/>
                <w:lang w:val="uk-UA" w:eastAsia="en-US"/>
              </w:rPr>
              <w:t xml:space="preserve"> </w:t>
            </w:r>
            <w:r w:rsidRPr="00E9455E">
              <w:rPr>
                <w:rFonts w:ascii="Times New Roman" w:eastAsia="Calibri" w:hAnsi="Times New Roman"/>
                <w:sz w:val="20"/>
                <w:szCs w:val="20"/>
                <w:lang w:val="uk-UA" w:eastAsia="en-US"/>
              </w:rPr>
              <w:t>умінь</w:t>
            </w:r>
            <w:r w:rsidRPr="00E9455E">
              <w:rPr>
                <w:rFonts w:ascii="Times New Roman" w:eastAsia="Calibri" w:hAnsi="Times New Roman"/>
                <w:spacing w:val="26"/>
                <w:sz w:val="20"/>
                <w:szCs w:val="20"/>
                <w:lang w:val="uk-UA" w:eastAsia="en-US"/>
              </w:rPr>
              <w:t xml:space="preserve"> </w:t>
            </w:r>
            <w:r w:rsidRPr="00E9455E">
              <w:rPr>
                <w:rFonts w:ascii="Times New Roman" w:eastAsia="Calibri" w:hAnsi="Times New Roman"/>
                <w:spacing w:val="-2"/>
                <w:sz w:val="20"/>
                <w:szCs w:val="20"/>
                <w:lang w:val="uk-UA" w:eastAsia="en-US"/>
              </w:rPr>
              <w:t>студента</w:t>
            </w:r>
          </w:p>
        </w:tc>
      </w:tr>
      <w:tr w:rsidR="00E9455E" w:rsidRPr="00E9455E" w14:paraId="2F9BF74A" w14:textId="77777777" w:rsidTr="00122DEC">
        <w:trPr>
          <w:trHeight w:val="1961"/>
        </w:trPr>
        <w:tc>
          <w:tcPr>
            <w:tcW w:w="804" w:type="dxa"/>
            <w:tcBorders>
              <w:right w:val="single" w:sz="4" w:space="0" w:color="auto"/>
            </w:tcBorders>
          </w:tcPr>
          <w:p w14:paraId="283F0851"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152EE32B"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2DE81041"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3AC448E2"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pacing w:val="-5"/>
                <w:sz w:val="20"/>
                <w:szCs w:val="20"/>
                <w:lang w:val="uk-UA" w:eastAsia="en-US"/>
              </w:rPr>
              <w:t>100</w:t>
            </w:r>
          </w:p>
        </w:tc>
        <w:tc>
          <w:tcPr>
            <w:tcW w:w="709" w:type="dxa"/>
            <w:tcBorders>
              <w:left w:val="single" w:sz="4" w:space="0" w:color="auto"/>
            </w:tcBorders>
          </w:tcPr>
          <w:p w14:paraId="172CD395"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2DBDA790"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63064991"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0341238F"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color w:val="1A1A1A"/>
                <w:spacing w:val="-10"/>
                <w:sz w:val="20"/>
                <w:szCs w:val="20"/>
                <w:lang w:val="uk-UA" w:eastAsia="en-US"/>
              </w:rPr>
              <w:t>А</w:t>
            </w:r>
          </w:p>
        </w:tc>
        <w:tc>
          <w:tcPr>
            <w:tcW w:w="708" w:type="dxa"/>
          </w:tcPr>
          <w:p w14:paraId="74FDDD4B"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341FED5A"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2F0D861B" w14:textId="77777777" w:rsidR="00E9455E" w:rsidRPr="00E9455E" w:rsidRDefault="00E9455E" w:rsidP="00262DAC">
            <w:pPr>
              <w:spacing w:after="0" w:line="240" w:lineRule="auto"/>
              <w:rPr>
                <w:rFonts w:ascii="Times New Roman" w:eastAsia="Calibri" w:hAnsi="Times New Roman"/>
                <w:sz w:val="20"/>
                <w:szCs w:val="20"/>
                <w:lang w:val="uk-UA" w:eastAsia="en-US"/>
              </w:rPr>
            </w:pPr>
          </w:p>
          <w:p w14:paraId="34DE8915"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z w:val="20"/>
                <w:szCs w:val="20"/>
                <w:lang w:val="uk-UA" w:eastAsia="en-US"/>
              </w:rPr>
              <w:t>5</w:t>
            </w:r>
          </w:p>
          <w:p w14:paraId="583DCB36"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55A9B5A0"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6AA9A140"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089C0432"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tc>
        <w:tc>
          <w:tcPr>
            <w:tcW w:w="2127" w:type="dxa"/>
            <w:tcBorders>
              <w:right w:val="single" w:sz="2" w:space="0" w:color="2F2F2F"/>
            </w:tcBorders>
          </w:tcPr>
          <w:p w14:paraId="60567DAD" w14:textId="77777777" w:rsidR="00E9455E" w:rsidRPr="00E9455E" w:rsidRDefault="00E9455E" w:rsidP="00122DEC">
            <w:pPr>
              <w:spacing w:after="0" w:line="240" w:lineRule="auto"/>
              <w:rPr>
                <w:rFonts w:ascii="Times New Roman" w:eastAsia="Calibri" w:hAnsi="Times New Roman"/>
                <w:sz w:val="20"/>
                <w:szCs w:val="20"/>
                <w:lang w:val="uk-UA" w:eastAsia="en-US"/>
              </w:rPr>
            </w:pPr>
          </w:p>
          <w:p w14:paraId="712045DD"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66C6F28D" w14:textId="28FF5D02" w:rsidR="00E9455E" w:rsidRPr="00E9455E" w:rsidRDefault="00E9455E" w:rsidP="00122DE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z w:val="20"/>
                <w:szCs w:val="20"/>
                <w:lang w:val="uk-UA" w:eastAsia="en-US"/>
              </w:rPr>
              <w:t>ВІДМІННО – відмінне виконання</w:t>
            </w:r>
          </w:p>
        </w:tc>
        <w:tc>
          <w:tcPr>
            <w:tcW w:w="5180" w:type="dxa"/>
            <w:tcBorders>
              <w:left w:val="single" w:sz="2" w:space="0" w:color="2F2F2F"/>
            </w:tcBorders>
          </w:tcPr>
          <w:p w14:paraId="79540102" w14:textId="77777777" w:rsidR="00E9455E" w:rsidRPr="00E9455E" w:rsidRDefault="00E9455E" w:rsidP="00262DAC">
            <w:pPr>
              <w:numPr>
                <w:ilvl w:val="0"/>
                <w:numId w:val="1"/>
              </w:numPr>
              <w:tabs>
                <w:tab w:val="left" w:pos="334"/>
              </w:tabs>
              <w:spacing w:after="0" w:line="240" w:lineRule="auto"/>
              <w:jc w:val="both"/>
              <w:rPr>
                <w:rFonts w:ascii="Times New Roman" w:eastAsia="Calibri" w:hAnsi="Times New Roman"/>
                <w:color w:val="0C0C0C"/>
                <w:sz w:val="20"/>
                <w:szCs w:val="20"/>
                <w:lang w:val="uk-UA" w:eastAsia="en-US"/>
              </w:rPr>
            </w:pPr>
            <w:r w:rsidRPr="00E9455E">
              <w:rPr>
                <w:rFonts w:ascii="Times New Roman" w:eastAsia="Calibri" w:hAnsi="Times New Roman"/>
                <w:spacing w:val="-6"/>
                <w:sz w:val="20"/>
                <w:szCs w:val="20"/>
                <w:lang w:val="uk-UA" w:eastAsia="en-US"/>
              </w:rPr>
              <w:t>Всебічне,</w:t>
            </w:r>
            <w:r w:rsidRPr="00E9455E">
              <w:rPr>
                <w:rFonts w:ascii="Times New Roman" w:eastAsia="Calibri" w:hAnsi="Times New Roman"/>
                <w:spacing w:val="1"/>
                <w:sz w:val="20"/>
                <w:szCs w:val="20"/>
                <w:lang w:val="uk-UA" w:eastAsia="en-US"/>
              </w:rPr>
              <w:t xml:space="preserve"> </w:t>
            </w:r>
            <w:r w:rsidRPr="00E9455E">
              <w:rPr>
                <w:rFonts w:ascii="Times New Roman" w:eastAsia="Calibri" w:hAnsi="Times New Roman"/>
                <w:spacing w:val="-6"/>
                <w:sz w:val="20"/>
                <w:szCs w:val="20"/>
                <w:lang w:val="uk-UA" w:eastAsia="en-US"/>
              </w:rPr>
              <w:t>систематичне</w:t>
            </w:r>
            <w:r w:rsidRPr="00E9455E">
              <w:rPr>
                <w:rFonts w:ascii="Times New Roman" w:eastAsia="Calibri" w:hAnsi="Times New Roman"/>
                <w:spacing w:val="5"/>
                <w:sz w:val="20"/>
                <w:szCs w:val="20"/>
                <w:lang w:val="uk-UA" w:eastAsia="en-US"/>
              </w:rPr>
              <w:t xml:space="preserve"> </w:t>
            </w:r>
            <w:r w:rsidRPr="00E9455E">
              <w:rPr>
                <w:rFonts w:ascii="Times New Roman" w:eastAsia="Calibri" w:hAnsi="Times New Roman"/>
                <w:spacing w:val="-6"/>
                <w:sz w:val="20"/>
                <w:szCs w:val="20"/>
                <w:lang w:val="uk-UA" w:eastAsia="en-US"/>
              </w:rPr>
              <w:t>i</w:t>
            </w:r>
            <w:r w:rsidRPr="00E9455E">
              <w:rPr>
                <w:rFonts w:ascii="Times New Roman" w:eastAsia="Calibri" w:hAnsi="Times New Roman"/>
                <w:spacing w:val="-9"/>
                <w:sz w:val="20"/>
                <w:szCs w:val="20"/>
                <w:lang w:val="uk-UA" w:eastAsia="en-US"/>
              </w:rPr>
              <w:t xml:space="preserve"> </w:t>
            </w:r>
            <w:r w:rsidRPr="00E9455E">
              <w:rPr>
                <w:rFonts w:ascii="Times New Roman" w:eastAsia="Calibri" w:hAnsi="Times New Roman"/>
                <w:spacing w:val="-6"/>
                <w:sz w:val="20"/>
                <w:szCs w:val="20"/>
                <w:lang w:val="uk-UA" w:eastAsia="en-US"/>
              </w:rPr>
              <w:t>глибоке</w:t>
            </w:r>
          </w:p>
          <w:p w14:paraId="26B7983F"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r w:rsidRPr="00E9455E">
              <w:rPr>
                <w:rFonts w:ascii="Times New Roman" w:eastAsia="Calibri" w:hAnsi="Times New Roman"/>
                <w:sz w:val="20"/>
                <w:szCs w:val="20"/>
                <w:lang w:val="uk-UA" w:eastAsia="en-US"/>
              </w:rPr>
              <w:t>знання</w:t>
            </w:r>
            <w:r w:rsidRPr="00E9455E">
              <w:rPr>
                <w:rFonts w:ascii="Times New Roman" w:eastAsia="Calibri" w:hAnsi="Times New Roman"/>
                <w:spacing w:val="-9"/>
                <w:sz w:val="20"/>
                <w:szCs w:val="20"/>
                <w:lang w:val="uk-UA" w:eastAsia="en-US"/>
              </w:rPr>
              <w:t xml:space="preserve"> </w:t>
            </w:r>
            <w:r w:rsidRPr="00E9455E">
              <w:rPr>
                <w:rFonts w:ascii="Times New Roman" w:eastAsia="Calibri" w:hAnsi="Times New Roman"/>
                <w:sz w:val="20"/>
                <w:szCs w:val="20"/>
                <w:lang w:val="uk-UA" w:eastAsia="en-US"/>
              </w:rPr>
              <w:t>матеріалу,</w:t>
            </w:r>
            <w:r w:rsidRPr="00E9455E">
              <w:rPr>
                <w:rFonts w:ascii="Times New Roman" w:eastAsia="Calibri" w:hAnsi="Times New Roman"/>
                <w:spacing w:val="-3"/>
                <w:sz w:val="20"/>
                <w:szCs w:val="20"/>
                <w:lang w:val="uk-UA" w:eastAsia="en-US"/>
              </w:rPr>
              <w:t xml:space="preserve"> </w:t>
            </w:r>
            <w:r w:rsidRPr="00E9455E">
              <w:rPr>
                <w:rFonts w:ascii="Times New Roman" w:eastAsia="Calibri" w:hAnsi="Times New Roman"/>
                <w:sz w:val="20"/>
                <w:szCs w:val="20"/>
                <w:lang w:val="uk-UA" w:eastAsia="en-US"/>
              </w:rPr>
              <w:t xml:space="preserve">передбаченого </w:t>
            </w:r>
            <w:r w:rsidRPr="00E9455E">
              <w:rPr>
                <w:rFonts w:ascii="Times New Roman" w:eastAsia="Calibri" w:hAnsi="Times New Roman"/>
                <w:spacing w:val="-6"/>
                <w:sz w:val="20"/>
                <w:szCs w:val="20"/>
                <w:lang w:val="uk-UA" w:eastAsia="en-US"/>
              </w:rPr>
              <w:t>програмою</w:t>
            </w:r>
            <w:r w:rsidRPr="00E9455E">
              <w:rPr>
                <w:rFonts w:ascii="Times New Roman" w:eastAsia="Calibri" w:hAnsi="Times New Roman"/>
                <w:spacing w:val="-8"/>
                <w:sz w:val="20"/>
                <w:szCs w:val="20"/>
                <w:lang w:val="uk-UA" w:eastAsia="en-US"/>
              </w:rPr>
              <w:t xml:space="preserve"> </w:t>
            </w:r>
            <w:r w:rsidRPr="00E9455E">
              <w:rPr>
                <w:rFonts w:ascii="Times New Roman" w:eastAsia="Calibri" w:hAnsi="Times New Roman"/>
                <w:spacing w:val="-6"/>
                <w:sz w:val="20"/>
                <w:szCs w:val="20"/>
                <w:lang w:val="uk-UA" w:eastAsia="en-US"/>
              </w:rPr>
              <w:t>навчальної</w:t>
            </w:r>
            <w:r w:rsidRPr="00E9455E">
              <w:rPr>
                <w:rFonts w:ascii="Times New Roman" w:eastAsia="Calibri" w:hAnsi="Times New Roman"/>
                <w:sz w:val="20"/>
                <w:szCs w:val="20"/>
                <w:lang w:val="uk-UA" w:eastAsia="en-US"/>
              </w:rPr>
              <w:t xml:space="preserve"> </w:t>
            </w:r>
            <w:r w:rsidRPr="00E9455E">
              <w:rPr>
                <w:rFonts w:ascii="Times New Roman" w:eastAsia="Calibri" w:hAnsi="Times New Roman"/>
                <w:spacing w:val="-6"/>
                <w:sz w:val="20"/>
                <w:szCs w:val="20"/>
                <w:lang w:val="uk-UA" w:eastAsia="en-US"/>
              </w:rPr>
              <w:t>дисципліни,</w:t>
            </w:r>
            <w:r w:rsidRPr="00E9455E">
              <w:rPr>
                <w:rFonts w:ascii="Times New Roman" w:eastAsia="Calibri" w:hAnsi="Times New Roman"/>
                <w:sz w:val="20"/>
                <w:szCs w:val="20"/>
                <w:lang w:val="uk-UA" w:eastAsia="en-US"/>
              </w:rPr>
              <w:t xml:space="preserve"> </w:t>
            </w:r>
            <w:r w:rsidRPr="00E9455E">
              <w:rPr>
                <w:rFonts w:ascii="Times New Roman" w:eastAsia="Calibri" w:hAnsi="Times New Roman"/>
                <w:spacing w:val="-6"/>
                <w:sz w:val="20"/>
                <w:szCs w:val="20"/>
                <w:lang w:val="uk-UA" w:eastAsia="en-US"/>
              </w:rPr>
              <w:t xml:space="preserve">у </w:t>
            </w:r>
            <w:r w:rsidRPr="00E9455E">
              <w:rPr>
                <w:rFonts w:ascii="Times New Roman" w:eastAsia="Calibri" w:hAnsi="Times New Roman"/>
                <w:sz w:val="20"/>
                <w:szCs w:val="20"/>
                <w:lang w:val="uk-UA" w:eastAsia="en-US"/>
              </w:rPr>
              <w:t>тому</w:t>
            </w:r>
            <w:r w:rsidRPr="00E9455E">
              <w:rPr>
                <w:rFonts w:ascii="Times New Roman" w:eastAsia="Calibri" w:hAnsi="Times New Roman"/>
                <w:spacing w:val="-6"/>
                <w:sz w:val="20"/>
                <w:szCs w:val="20"/>
                <w:lang w:val="uk-UA" w:eastAsia="en-US"/>
              </w:rPr>
              <w:t xml:space="preserve"> </w:t>
            </w:r>
            <w:r w:rsidRPr="00E9455E">
              <w:rPr>
                <w:rFonts w:ascii="Times New Roman" w:eastAsia="Calibri" w:hAnsi="Times New Roman"/>
                <w:sz w:val="20"/>
                <w:szCs w:val="20"/>
                <w:lang w:val="uk-UA" w:eastAsia="en-US"/>
              </w:rPr>
              <w:t>числі</w:t>
            </w:r>
            <w:r w:rsidRPr="00E9455E">
              <w:rPr>
                <w:rFonts w:ascii="Times New Roman" w:eastAsia="Calibri" w:hAnsi="Times New Roman"/>
                <w:spacing w:val="-7"/>
                <w:sz w:val="20"/>
                <w:szCs w:val="20"/>
                <w:lang w:val="uk-UA" w:eastAsia="en-US"/>
              </w:rPr>
              <w:t xml:space="preserve"> </w:t>
            </w:r>
            <w:r w:rsidRPr="00E9455E">
              <w:rPr>
                <w:rFonts w:ascii="Times New Roman" w:eastAsia="Calibri" w:hAnsi="Times New Roman"/>
                <w:sz w:val="20"/>
                <w:szCs w:val="20"/>
                <w:lang w:val="uk-UA" w:eastAsia="en-US"/>
              </w:rPr>
              <w:t>орієнтація</w:t>
            </w:r>
            <w:r w:rsidRPr="00E9455E">
              <w:rPr>
                <w:rFonts w:ascii="Times New Roman" w:eastAsia="Calibri" w:hAnsi="Times New Roman"/>
                <w:spacing w:val="13"/>
                <w:sz w:val="20"/>
                <w:szCs w:val="20"/>
                <w:lang w:val="uk-UA" w:eastAsia="en-US"/>
              </w:rPr>
              <w:t xml:space="preserve"> </w:t>
            </w:r>
            <w:r w:rsidRPr="00E9455E">
              <w:rPr>
                <w:rFonts w:ascii="Times New Roman" w:eastAsia="Calibri" w:hAnsi="Times New Roman"/>
                <w:sz w:val="20"/>
                <w:szCs w:val="20"/>
                <w:lang w:val="uk-UA" w:eastAsia="en-US"/>
              </w:rPr>
              <w:t>в</w:t>
            </w:r>
            <w:r w:rsidRPr="00E9455E">
              <w:rPr>
                <w:rFonts w:ascii="Times New Roman" w:eastAsia="Calibri" w:hAnsi="Times New Roman"/>
                <w:spacing w:val="-14"/>
                <w:sz w:val="20"/>
                <w:szCs w:val="20"/>
                <w:lang w:val="uk-UA" w:eastAsia="en-US"/>
              </w:rPr>
              <w:t xml:space="preserve"> </w:t>
            </w:r>
            <w:r w:rsidRPr="00E9455E">
              <w:rPr>
                <w:rFonts w:ascii="Times New Roman" w:eastAsia="Calibri" w:hAnsi="Times New Roman"/>
                <w:sz w:val="20"/>
                <w:szCs w:val="20"/>
                <w:lang w:val="uk-UA" w:eastAsia="en-US"/>
              </w:rPr>
              <w:t>основних наукових доктринах</w:t>
            </w:r>
            <w:r w:rsidRPr="00E9455E">
              <w:rPr>
                <w:rFonts w:ascii="Times New Roman" w:eastAsia="Calibri" w:hAnsi="Times New Roman"/>
                <w:spacing w:val="-3"/>
                <w:sz w:val="20"/>
                <w:szCs w:val="20"/>
                <w:lang w:val="uk-UA" w:eastAsia="en-US"/>
              </w:rPr>
              <w:t xml:space="preserve"> </w:t>
            </w:r>
            <w:r w:rsidRPr="00E9455E">
              <w:rPr>
                <w:rFonts w:ascii="Times New Roman" w:eastAsia="Calibri" w:hAnsi="Times New Roman"/>
                <w:color w:val="0E0E0E"/>
                <w:sz w:val="20"/>
                <w:szCs w:val="20"/>
                <w:lang w:val="uk-UA" w:eastAsia="en-US"/>
              </w:rPr>
              <w:t>та</w:t>
            </w:r>
            <w:r w:rsidRPr="00E9455E">
              <w:rPr>
                <w:rFonts w:ascii="Times New Roman" w:eastAsia="Calibri" w:hAnsi="Times New Roman"/>
                <w:color w:val="0E0E0E"/>
                <w:spacing w:val="-9"/>
                <w:sz w:val="20"/>
                <w:szCs w:val="20"/>
                <w:lang w:val="uk-UA" w:eastAsia="en-US"/>
              </w:rPr>
              <w:t xml:space="preserve"> </w:t>
            </w:r>
            <w:r w:rsidRPr="00E9455E">
              <w:rPr>
                <w:rFonts w:ascii="Times New Roman" w:eastAsia="Calibri" w:hAnsi="Times New Roman"/>
                <w:sz w:val="20"/>
                <w:szCs w:val="20"/>
                <w:lang w:val="uk-UA" w:eastAsia="en-US"/>
              </w:rPr>
              <w:t xml:space="preserve">концепціях </w:t>
            </w:r>
            <w:r w:rsidRPr="00E9455E">
              <w:rPr>
                <w:rFonts w:ascii="Times New Roman" w:eastAsia="Calibri" w:hAnsi="Times New Roman"/>
                <w:spacing w:val="-2"/>
                <w:sz w:val="20"/>
                <w:szCs w:val="20"/>
                <w:lang w:val="uk-UA" w:eastAsia="en-US"/>
              </w:rPr>
              <w:t>дисципліни.</w:t>
            </w:r>
          </w:p>
          <w:p w14:paraId="6C587FBA" w14:textId="77777777" w:rsidR="00E9455E" w:rsidRPr="00E9455E" w:rsidRDefault="00E9455E" w:rsidP="00262DAC">
            <w:pPr>
              <w:numPr>
                <w:ilvl w:val="0"/>
                <w:numId w:val="1"/>
              </w:numPr>
              <w:tabs>
                <w:tab w:val="left" w:pos="96"/>
                <w:tab w:val="left" w:pos="336"/>
              </w:tabs>
              <w:spacing w:after="0" w:line="240" w:lineRule="auto"/>
              <w:jc w:val="both"/>
              <w:rPr>
                <w:rFonts w:ascii="Times New Roman" w:eastAsia="Calibri" w:hAnsi="Times New Roman"/>
                <w:color w:val="1A1A1A"/>
                <w:sz w:val="20"/>
                <w:szCs w:val="20"/>
                <w:lang w:val="uk-UA" w:eastAsia="en-US"/>
              </w:rPr>
            </w:pPr>
            <w:r w:rsidRPr="00E9455E">
              <w:rPr>
                <w:rFonts w:ascii="Times New Roman" w:eastAsia="Calibri" w:hAnsi="Times New Roman"/>
                <w:w w:val="90"/>
                <w:sz w:val="20"/>
                <w:szCs w:val="20"/>
                <w:lang w:val="uk-UA" w:eastAsia="en-US"/>
              </w:rPr>
              <w:t>Засвоєння</w:t>
            </w:r>
            <w:r w:rsidRPr="00E9455E">
              <w:rPr>
                <w:rFonts w:ascii="Times New Roman" w:eastAsia="Calibri" w:hAnsi="Times New Roman"/>
                <w:spacing w:val="-11"/>
                <w:w w:val="90"/>
                <w:sz w:val="20"/>
                <w:szCs w:val="20"/>
                <w:lang w:val="uk-UA" w:eastAsia="en-US"/>
              </w:rPr>
              <w:t xml:space="preserve"> </w:t>
            </w:r>
            <w:r w:rsidRPr="00E9455E">
              <w:rPr>
                <w:rFonts w:ascii="Times New Roman" w:eastAsia="Calibri" w:hAnsi="Times New Roman"/>
                <w:w w:val="90"/>
                <w:sz w:val="20"/>
                <w:szCs w:val="20"/>
                <w:lang w:val="uk-UA" w:eastAsia="en-US"/>
              </w:rPr>
              <w:t>основної</w:t>
            </w:r>
            <w:r w:rsidRPr="00E9455E">
              <w:rPr>
                <w:rFonts w:ascii="Times New Roman" w:eastAsia="Calibri" w:hAnsi="Times New Roman"/>
                <w:spacing w:val="-11"/>
                <w:w w:val="90"/>
                <w:sz w:val="20"/>
                <w:szCs w:val="20"/>
                <w:lang w:val="uk-UA" w:eastAsia="en-US"/>
              </w:rPr>
              <w:t xml:space="preserve"> </w:t>
            </w:r>
            <w:r w:rsidRPr="00E9455E">
              <w:rPr>
                <w:rFonts w:ascii="Times New Roman" w:eastAsia="Calibri" w:hAnsi="Times New Roman"/>
                <w:color w:val="0F0F0F"/>
                <w:w w:val="90"/>
                <w:sz w:val="20"/>
                <w:szCs w:val="20"/>
                <w:lang w:val="uk-UA" w:eastAsia="en-US"/>
              </w:rPr>
              <w:t>та</w:t>
            </w:r>
            <w:r w:rsidRPr="00E9455E">
              <w:rPr>
                <w:rFonts w:ascii="Times New Roman" w:eastAsia="Calibri" w:hAnsi="Times New Roman"/>
                <w:color w:val="0F0F0F"/>
                <w:spacing w:val="-12"/>
                <w:w w:val="90"/>
                <w:sz w:val="20"/>
                <w:szCs w:val="20"/>
                <w:lang w:val="uk-UA" w:eastAsia="en-US"/>
              </w:rPr>
              <w:t xml:space="preserve"> </w:t>
            </w:r>
            <w:r w:rsidRPr="00E9455E">
              <w:rPr>
                <w:rFonts w:ascii="Times New Roman" w:eastAsia="Calibri" w:hAnsi="Times New Roman"/>
                <w:w w:val="90"/>
                <w:sz w:val="20"/>
                <w:szCs w:val="20"/>
                <w:lang w:val="uk-UA" w:eastAsia="en-US"/>
              </w:rPr>
              <w:t xml:space="preserve">додаткової літератури, рекомендованої </w:t>
            </w:r>
            <w:r w:rsidRPr="00E9455E">
              <w:rPr>
                <w:rFonts w:ascii="Times New Roman" w:eastAsia="Calibri" w:hAnsi="Times New Roman"/>
                <w:spacing w:val="-2"/>
                <w:w w:val="90"/>
                <w:sz w:val="20"/>
                <w:szCs w:val="20"/>
                <w:lang w:val="uk-UA" w:eastAsia="en-US"/>
              </w:rPr>
              <w:t>кафедрою.</w:t>
            </w:r>
          </w:p>
          <w:p w14:paraId="1A28F06B" w14:textId="77777777" w:rsidR="00E9455E" w:rsidRPr="00E9455E" w:rsidRDefault="00E9455E" w:rsidP="00262DAC">
            <w:pPr>
              <w:numPr>
                <w:ilvl w:val="0"/>
                <w:numId w:val="1"/>
              </w:numPr>
              <w:tabs>
                <w:tab w:val="left" w:pos="342"/>
              </w:tabs>
              <w:spacing w:after="0" w:line="240" w:lineRule="auto"/>
              <w:jc w:val="both"/>
              <w:rPr>
                <w:rFonts w:ascii="Times New Roman" w:eastAsia="Calibri" w:hAnsi="Times New Roman"/>
                <w:color w:val="111111"/>
                <w:sz w:val="20"/>
                <w:szCs w:val="20"/>
                <w:lang w:val="uk-UA" w:eastAsia="en-US"/>
              </w:rPr>
            </w:pPr>
            <w:r w:rsidRPr="00E9455E">
              <w:rPr>
                <w:rFonts w:ascii="Times New Roman" w:eastAsia="Calibri" w:hAnsi="Times New Roman"/>
                <w:sz w:val="20"/>
                <w:szCs w:val="20"/>
                <w:lang w:val="uk-UA" w:eastAsia="en-US"/>
              </w:rPr>
              <w:t xml:space="preserve">Здатність до самостійного </w:t>
            </w:r>
            <w:r w:rsidRPr="00E9455E">
              <w:rPr>
                <w:rFonts w:ascii="Times New Roman" w:eastAsia="Calibri" w:hAnsi="Times New Roman"/>
                <w:spacing w:val="-6"/>
                <w:sz w:val="20"/>
                <w:szCs w:val="20"/>
                <w:lang w:val="uk-UA" w:eastAsia="en-US"/>
              </w:rPr>
              <w:t>поповнення</w:t>
            </w:r>
            <w:r w:rsidRPr="00E9455E">
              <w:rPr>
                <w:rFonts w:ascii="Times New Roman" w:eastAsia="Calibri" w:hAnsi="Times New Roman"/>
                <w:sz w:val="20"/>
                <w:szCs w:val="20"/>
                <w:lang w:val="uk-UA" w:eastAsia="en-US"/>
              </w:rPr>
              <w:t xml:space="preserve"> </w:t>
            </w:r>
            <w:r w:rsidRPr="00E9455E">
              <w:rPr>
                <w:rFonts w:ascii="Times New Roman" w:eastAsia="Calibri" w:hAnsi="Times New Roman"/>
                <w:spacing w:val="-6"/>
                <w:sz w:val="20"/>
                <w:szCs w:val="20"/>
                <w:lang w:val="uk-UA" w:eastAsia="en-US"/>
              </w:rPr>
              <w:t xml:space="preserve">знань </w:t>
            </w:r>
            <w:r w:rsidRPr="00E9455E">
              <w:rPr>
                <w:rFonts w:ascii="Times New Roman" w:eastAsia="Calibri" w:hAnsi="Times New Roman"/>
                <w:color w:val="0C0C0C"/>
                <w:spacing w:val="-6"/>
                <w:sz w:val="20"/>
                <w:szCs w:val="20"/>
                <w:lang w:val="uk-UA" w:eastAsia="en-US"/>
              </w:rPr>
              <w:t>з</w:t>
            </w:r>
            <w:r w:rsidRPr="00E9455E">
              <w:rPr>
                <w:rFonts w:ascii="Times New Roman" w:eastAsia="Calibri" w:hAnsi="Times New Roman"/>
                <w:color w:val="0C0C0C"/>
                <w:spacing w:val="-11"/>
                <w:sz w:val="20"/>
                <w:szCs w:val="20"/>
                <w:lang w:val="uk-UA" w:eastAsia="en-US"/>
              </w:rPr>
              <w:t xml:space="preserve"> </w:t>
            </w:r>
            <w:r w:rsidRPr="00E9455E">
              <w:rPr>
                <w:rFonts w:ascii="Times New Roman" w:eastAsia="Calibri" w:hAnsi="Times New Roman"/>
                <w:spacing w:val="-6"/>
                <w:sz w:val="20"/>
                <w:szCs w:val="20"/>
                <w:lang w:val="uk-UA" w:eastAsia="en-US"/>
              </w:rPr>
              <w:t>дисципліни</w:t>
            </w:r>
            <w:r w:rsidRPr="00E9455E">
              <w:rPr>
                <w:rFonts w:ascii="Times New Roman" w:eastAsia="Calibri" w:hAnsi="Times New Roman"/>
                <w:spacing w:val="-1"/>
                <w:sz w:val="20"/>
                <w:szCs w:val="20"/>
                <w:lang w:val="uk-UA" w:eastAsia="en-US"/>
              </w:rPr>
              <w:t xml:space="preserve"> </w:t>
            </w:r>
            <w:r w:rsidRPr="00E9455E">
              <w:rPr>
                <w:rFonts w:ascii="Times New Roman" w:eastAsia="Calibri" w:hAnsi="Times New Roman"/>
                <w:spacing w:val="-6"/>
                <w:sz w:val="20"/>
                <w:szCs w:val="20"/>
                <w:lang w:val="uk-UA" w:eastAsia="en-US"/>
              </w:rPr>
              <w:t xml:space="preserve">та </w:t>
            </w:r>
            <w:r w:rsidRPr="00E9455E">
              <w:rPr>
                <w:rFonts w:ascii="Times New Roman" w:eastAsia="Calibri" w:hAnsi="Times New Roman"/>
                <w:sz w:val="20"/>
                <w:szCs w:val="20"/>
                <w:lang w:val="uk-UA" w:eastAsia="en-US"/>
              </w:rPr>
              <w:t>використання</w:t>
            </w:r>
            <w:r w:rsidRPr="00E9455E">
              <w:rPr>
                <w:rFonts w:ascii="Times New Roman" w:eastAsia="Calibri" w:hAnsi="Times New Roman"/>
                <w:spacing w:val="-2"/>
                <w:sz w:val="20"/>
                <w:szCs w:val="20"/>
                <w:lang w:val="uk-UA" w:eastAsia="en-US"/>
              </w:rPr>
              <w:t xml:space="preserve"> </w:t>
            </w:r>
            <w:r w:rsidRPr="00E9455E">
              <w:rPr>
                <w:rFonts w:ascii="Times New Roman" w:eastAsia="Calibri" w:hAnsi="Times New Roman"/>
                <w:sz w:val="20"/>
                <w:szCs w:val="20"/>
                <w:lang w:val="uk-UA" w:eastAsia="en-US"/>
              </w:rPr>
              <w:t>отриманих</w:t>
            </w:r>
            <w:r w:rsidRPr="00E9455E">
              <w:rPr>
                <w:rFonts w:ascii="Times New Roman" w:eastAsia="Calibri" w:hAnsi="Times New Roman"/>
                <w:spacing w:val="-11"/>
                <w:sz w:val="20"/>
                <w:szCs w:val="20"/>
                <w:lang w:val="uk-UA" w:eastAsia="en-US"/>
              </w:rPr>
              <w:t xml:space="preserve"> </w:t>
            </w:r>
            <w:r w:rsidRPr="00E9455E">
              <w:rPr>
                <w:rFonts w:ascii="Times New Roman" w:eastAsia="Calibri" w:hAnsi="Times New Roman"/>
                <w:sz w:val="20"/>
                <w:szCs w:val="20"/>
                <w:lang w:val="uk-UA" w:eastAsia="en-US"/>
              </w:rPr>
              <w:t>знань</w:t>
            </w:r>
            <w:r w:rsidRPr="00E9455E">
              <w:rPr>
                <w:rFonts w:ascii="Times New Roman" w:eastAsia="Calibri" w:hAnsi="Times New Roman"/>
                <w:spacing w:val="-16"/>
                <w:sz w:val="20"/>
                <w:szCs w:val="20"/>
                <w:lang w:val="uk-UA" w:eastAsia="en-US"/>
              </w:rPr>
              <w:t xml:space="preserve"> </w:t>
            </w:r>
            <w:r w:rsidRPr="00E9455E">
              <w:rPr>
                <w:rFonts w:ascii="Times New Roman" w:eastAsia="Calibri" w:hAnsi="Times New Roman"/>
                <w:color w:val="0F0F0F"/>
                <w:sz w:val="20"/>
                <w:szCs w:val="20"/>
                <w:lang w:val="uk-UA" w:eastAsia="en-US"/>
              </w:rPr>
              <w:t xml:space="preserve">у </w:t>
            </w:r>
            <w:r w:rsidRPr="00E9455E">
              <w:rPr>
                <w:rFonts w:ascii="Times New Roman" w:eastAsia="Calibri" w:hAnsi="Times New Roman"/>
                <w:sz w:val="20"/>
                <w:szCs w:val="20"/>
                <w:lang w:val="uk-UA" w:eastAsia="en-US"/>
              </w:rPr>
              <w:t>практичній</w:t>
            </w:r>
            <w:r w:rsidRPr="00E9455E">
              <w:rPr>
                <w:rFonts w:ascii="Times New Roman" w:eastAsia="Calibri" w:hAnsi="Times New Roman"/>
                <w:spacing w:val="40"/>
                <w:sz w:val="20"/>
                <w:szCs w:val="20"/>
                <w:lang w:val="uk-UA" w:eastAsia="en-US"/>
              </w:rPr>
              <w:t xml:space="preserve"> </w:t>
            </w:r>
            <w:r w:rsidRPr="00E9455E">
              <w:rPr>
                <w:rFonts w:ascii="Times New Roman" w:eastAsia="Calibri" w:hAnsi="Times New Roman"/>
                <w:sz w:val="20"/>
                <w:szCs w:val="20"/>
                <w:lang w:val="uk-UA" w:eastAsia="en-US"/>
              </w:rPr>
              <w:t>роботі.</w:t>
            </w:r>
          </w:p>
        </w:tc>
      </w:tr>
      <w:tr w:rsidR="00E9455E" w:rsidRPr="00E9455E" w14:paraId="47C2B5CC" w14:textId="77777777" w:rsidTr="00122DEC">
        <w:trPr>
          <w:trHeight w:val="1484"/>
        </w:trPr>
        <w:tc>
          <w:tcPr>
            <w:tcW w:w="804" w:type="dxa"/>
            <w:tcBorders>
              <w:right w:val="single" w:sz="4" w:space="0" w:color="auto"/>
            </w:tcBorders>
          </w:tcPr>
          <w:p w14:paraId="0D6A9120" w14:textId="77777777" w:rsidR="00E9455E" w:rsidRPr="00E9455E" w:rsidRDefault="00E9455E" w:rsidP="00262DAC">
            <w:pPr>
              <w:spacing w:after="0" w:line="240" w:lineRule="auto"/>
              <w:jc w:val="both"/>
              <w:rPr>
                <w:rFonts w:ascii="Times New Roman" w:eastAsia="Calibri" w:hAnsi="Times New Roman"/>
                <w:color w:val="1F1F1F"/>
                <w:spacing w:val="-5"/>
                <w:sz w:val="20"/>
                <w:szCs w:val="20"/>
                <w:lang w:val="uk-UA" w:eastAsia="en-US"/>
              </w:rPr>
            </w:pPr>
          </w:p>
          <w:p w14:paraId="4C4E37CA" w14:textId="77777777" w:rsidR="00E9455E" w:rsidRPr="00E9455E" w:rsidRDefault="00E9455E" w:rsidP="00262DAC">
            <w:pPr>
              <w:spacing w:after="0" w:line="240" w:lineRule="auto"/>
              <w:jc w:val="both"/>
              <w:rPr>
                <w:rFonts w:ascii="Times New Roman" w:eastAsia="Calibri" w:hAnsi="Times New Roman"/>
                <w:color w:val="1F1F1F"/>
                <w:spacing w:val="-5"/>
                <w:sz w:val="20"/>
                <w:szCs w:val="20"/>
                <w:lang w:val="uk-UA" w:eastAsia="en-US"/>
              </w:rPr>
            </w:pPr>
          </w:p>
          <w:p w14:paraId="6FBF1EF1" w14:textId="77777777" w:rsidR="00E9455E" w:rsidRPr="00E9455E" w:rsidRDefault="00E9455E" w:rsidP="00262DAC">
            <w:pPr>
              <w:spacing w:after="0" w:line="240" w:lineRule="auto"/>
              <w:jc w:val="both"/>
              <w:rPr>
                <w:rFonts w:ascii="Times New Roman" w:eastAsia="Calibri" w:hAnsi="Times New Roman"/>
                <w:color w:val="1F1F1F"/>
                <w:spacing w:val="-5"/>
                <w:sz w:val="20"/>
                <w:szCs w:val="20"/>
                <w:lang w:val="uk-UA" w:eastAsia="en-US"/>
              </w:rPr>
            </w:pPr>
          </w:p>
          <w:p w14:paraId="1212E63C" w14:textId="77777777" w:rsidR="00E9455E" w:rsidRPr="00E9455E" w:rsidRDefault="00E9455E" w:rsidP="00262DAC">
            <w:pPr>
              <w:spacing w:after="0" w:line="240" w:lineRule="auto"/>
              <w:jc w:val="both"/>
              <w:rPr>
                <w:rFonts w:ascii="Times New Roman" w:eastAsia="Calibri" w:hAnsi="Times New Roman"/>
                <w:color w:val="1F1F1F"/>
                <w:spacing w:val="-5"/>
                <w:sz w:val="20"/>
                <w:szCs w:val="20"/>
                <w:lang w:val="uk-UA" w:eastAsia="en-US"/>
              </w:rPr>
            </w:pPr>
          </w:p>
          <w:p w14:paraId="7A1747D0"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color w:val="1F1F1F"/>
                <w:spacing w:val="-5"/>
                <w:sz w:val="20"/>
                <w:szCs w:val="20"/>
                <w:lang w:val="uk-UA" w:eastAsia="en-US"/>
              </w:rPr>
              <w:t>90</w:t>
            </w:r>
          </w:p>
        </w:tc>
        <w:tc>
          <w:tcPr>
            <w:tcW w:w="709" w:type="dxa"/>
            <w:tcBorders>
              <w:left w:val="single" w:sz="4" w:space="0" w:color="auto"/>
            </w:tcBorders>
          </w:tcPr>
          <w:p w14:paraId="6A2AE35B"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0A611060"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48BDDF15"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372408EA"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7C76BC24"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z w:val="20"/>
                <w:szCs w:val="20"/>
                <w:lang w:val="uk-UA" w:eastAsia="en-US"/>
              </w:rPr>
              <w:t>А</w:t>
            </w:r>
          </w:p>
        </w:tc>
        <w:tc>
          <w:tcPr>
            <w:tcW w:w="708" w:type="dxa"/>
          </w:tcPr>
          <w:p w14:paraId="721CA7B0"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5059F975"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26C3D459"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41B621D0"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p>
          <w:p w14:paraId="033C0D58"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z w:val="20"/>
                <w:szCs w:val="20"/>
                <w:lang w:val="uk-UA" w:eastAsia="en-US"/>
              </w:rPr>
              <w:t>5</w:t>
            </w:r>
          </w:p>
        </w:tc>
        <w:tc>
          <w:tcPr>
            <w:tcW w:w="2127" w:type="dxa"/>
            <w:tcBorders>
              <w:right w:val="single" w:sz="2" w:space="0" w:color="2F2F2F"/>
            </w:tcBorders>
          </w:tcPr>
          <w:p w14:paraId="78A49437" w14:textId="77777777" w:rsidR="00E9455E" w:rsidRPr="00E9455E" w:rsidRDefault="00E9455E" w:rsidP="00122DEC">
            <w:pPr>
              <w:spacing w:after="0" w:line="240" w:lineRule="auto"/>
              <w:rPr>
                <w:rFonts w:ascii="Times New Roman" w:eastAsia="Calibri" w:hAnsi="Times New Roman"/>
                <w:sz w:val="20"/>
                <w:szCs w:val="20"/>
                <w:lang w:val="uk-UA" w:eastAsia="en-US"/>
              </w:rPr>
            </w:pPr>
          </w:p>
          <w:p w14:paraId="5CD701F5"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z w:val="20"/>
                <w:szCs w:val="20"/>
                <w:lang w:val="uk-UA" w:eastAsia="en-US"/>
              </w:rPr>
              <w:t>ВІДМІННО – відмінне виконання, лише з незначною кількістю помилок</w:t>
            </w:r>
          </w:p>
        </w:tc>
        <w:tc>
          <w:tcPr>
            <w:tcW w:w="5180" w:type="dxa"/>
            <w:tcBorders>
              <w:left w:val="single" w:sz="2" w:space="0" w:color="2F2F2F"/>
            </w:tcBorders>
          </w:tcPr>
          <w:p w14:paraId="3F72F722"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r w:rsidRPr="00E9455E">
              <w:rPr>
                <w:rFonts w:ascii="Times New Roman" w:eastAsia="Calibri" w:hAnsi="Times New Roman"/>
                <w:color w:val="1F1F1F"/>
                <w:sz w:val="20"/>
                <w:szCs w:val="20"/>
                <w:lang w:val="uk-UA" w:eastAsia="en-US"/>
              </w:rPr>
              <w:t>1.</w:t>
            </w:r>
            <w:r w:rsidRPr="00E9455E">
              <w:rPr>
                <w:rFonts w:ascii="Times New Roman" w:eastAsia="Calibri" w:hAnsi="Times New Roman"/>
                <w:color w:val="1F1F1F"/>
                <w:spacing w:val="-13"/>
                <w:sz w:val="20"/>
                <w:szCs w:val="20"/>
                <w:lang w:val="uk-UA" w:eastAsia="en-US"/>
              </w:rPr>
              <w:t xml:space="preserve"> </w:t>
            </w:r>
            <w:r w:rsidRPr="00E9455E">
              <w:rPr>
                <w:rFonts w:ascii="Times New Roman" w:eastAsia="Calibri" w:hAnsi="Times New Roman"/>
                <w:color w:val="1F1F1F"/>
                <w:sz w:val="20"/>
                <w:szCs w:val="20"/>
                <w:lang w:val="uk-UA" w:eastAsia="en-US"/>
              </w:rPr>
              <w:t>Повне</w:t>
            </w:r>
            <w:r w:rsidRPr="00E9455E">
              <w:rPr>
                <w:rFonts w:ascii="Times New Roman" w:eastAsia="Calibri" w:hAnsi="Times New Roman"/>
                <w:color w:val="1F1F1F"/>
                <w:spacing w:val="-3"/>
                <w:sz w:val="20"/>
                <w:szCs w:val="20"/>
                <w:lang w:val="uk-UA" w:eastAsia="en-US"/>
              </w:rPr>
              <w:t xml:space="preserve"> </w:t>
            </w:r>
            <w:r w:rsidRPr="00E9455E">
              <w:rPr>
                <w:rFonts w:ascii="Times New Roman" w:eastAsia="Calibri" w:hAnsi="Times New Roman"/>
                <w:color w:val="1A1A1A"/>
                <w:sz w:val="20"/>
                <w:szCs w:val="20"/>
                <w:lang w:val="uk-UA" w:eastAsia="en-US"/>
              </w:rPr>
              <w:t>знання</w:t>
            </w:r>
            <w:r w:rsidRPr="00E9455E">
              <w:rPr>
                <w:rFonts w:ascii="Times New Roman" w:eastAsia="Calibri" w:hAnsi="Times New Roman"/>
                <w:color w:val="1A1A1A"/>
                <w:spacing w:val="7"/>
                <w:sz w:val="20"/>
                <w:szCs w:val="20"/>
                <w:lang w:val="uk-UA" w:eastAsia="en-US"/>
              </w:rPr>
              <w:t xml:space="preserve"> </w:t>
            </w:r>
            <w:r w:rsidRPr="00E9455E">
              <w:rPr>
                <w:rFonts w:ascii="Times New Roman" w:eastAsia="Calibri" w:hAnsi="Times New Roman"/>
                <w:color w:val="1C1C1C"/>
                <w:spacing w:val="-2"/>
                <w:sz w:val="20"/>
                <w:szCs w:val="20"/>
                <w:lang w:val="uk-UA" w:eastAsia="en-US"/>
              </w:rPr>
              <w:t>матеріалу,</w:t>
            </w:r>
          </w:p>
          <w:p w14:paraId="387FB91B" w14:textId="77777777" w:rsidR="00E9455E" w:rsidRPr="00E9455E" w:rsidRDefault="00E9455E" w:rsidP="00262DAC">
            <w:pPr>
              <w:spacing w:after="0" w:line="240" w:lineRule="auto"/>
              <w:jc w:val="both"/>
              <w:rPr>
                <w:rFonts w:ascii="Times New Roman" w:eastAsia="Calibri" w:hAnsi="Times New Roman"/>
                <w:color w:val="1C1C1C"/>
                <w:spacing w:val="-2"/>
                <w:sz w:val="20"/>
                <w:szCs w:val="20"/>
                <w:lang w:val="uk-UA" w:eastAsia="en-US"/>
              </w:rPr>
            </w:pPr>
            <w:r w:rsidRPr="00E9455E">
              <w:rPr>
                <w:rFonts w:ascii="Times New Roman" w:eastAsia="Calibri" w:hAnsi="Times New Roman"/>
                <w:color w:val="181818"/>
                <w:sz w:val="20"/>
                <w:szCs w:val="20"/>
                <w:lang w:val="uk-UA" w:eastAsia="en-US"/>
              </w:rPr>
              <w:t>передбаченого</w:t>
            </w:r>
            <w:r w:rsidRPr="00E9455E">
              <w:rPr>
                <w:rFonts w:ascii="Times New Roman" w:eastAsia="Calibri" w:hAnsi="Times New Roman"/>
                <w:color w:val="181818"/>
                <w:spacing w:val="4"/>
                <w:sz w:val="20"/>
                <w:szCs w:val="20"/>
                <w:lang w:val="uk-UA" w:eastAsia="en-US"/>
              </w:rPr>
              <w:t xml:space="preserve"> </w:t>
            </w:r>
            <w:r w:rsidRPr="00E9455E">
              <w:rPr>
                <w:rFonts w:ascii="Times New Roman" w:eastAsia="Calibri" w:hAnsi="Times New Roman"/>
                <w:color w:val="1C1C1C"/>
                <w:spacing w:val="-2"/>
                <w:sz w:val="20"/>
                <w:szCs w:val="20"/>
                <w:lang w:val="uk-UA" w:eastAsia="en-US"/>
              </w:rPr>
              <w:t>програмою навчальної дисципліни.</w:t>
            </w:r>
          </w:p>
          <w:p w14:paraId="16ED0DEA" w14:textId="77777777" w:rsidR="00E9455E" w:rsidRPr="00E9455E" w:rsidRDefault="00E9455E" w:rsidP="00262DAC">
            <w:pPr>
              <w:spacing w:after="0" w:line="240" w:lineRule="auto"/>
              <w:jc w:val="both"/>
              <w:rPr>
                <w:rFonts w:ascii="Times New Roman" w:eastAsia="Calibri" w:hAnsi="Times New Roman"/>
                <w:color w:val="181818"/>
                <w:sz w:val="20"/>
                <w:szCs w:val="20"/>
                <w:lang w:val="uk-UA" w:eastAsia="en-US"/>
              </w:rPr>
            </w:pPr>
            <w:r w:rsidRPr="00E9455E">
              <w:rPr>
                <w:rFonts w:ascii="Times New Roman" w:eastAsia="Calibri" w:hAnsi="Times New Roman"/>
                <w:color w:val="181818"/>
                <w:sz w:val="20"/>
                <w:szCs w:val="20"/>
                <w:lang w:val="uk-UA" w:eastAsia="en-US"/>
              </w:rPr>
              <w:t>2. Засвоєння основної літератури, знайомство з додатковою літературою, рекомендованою кафедрою.</w:t>
            </w:r>
          </w:p>
          <w:p w14:paraId="1F3B79F7" w14:textId="77777777" w:rsidR="00E9455E" w:rsidRPr="00E9455E" w:rsidRDefault="00E9455E" w:rsidP="00262DAC">
            <w:pPr>
              <w:spacing w:after="0" w:line="240" w:lineRule="auto"/>
              <w:jc w:val="both"/>
              <w:rPr>
                <w:rFonts w:ascii="Times New Roman" w:eastAsia="Calibri" w:hAnsi="Times New Roman"/>
                <w:color w:val="181818"/>
                <w:sz w:val="20"/>
                <w:szCs w:val="20"/>
                <w:lang w:val="uk-UA" w:eastAsia="en-US"/>
              </w:rPr>
            </w:pPr>
            <w:r w:rsidRPr="00E9455E">
              <w:rPr>
                <w:rFonts w:ascii="Times New Roman" w:eastAsia="Calibri" w:hAnsi="Times New Roman"/>
                <w:sz w:val="20"/>
                <w:szCs w:val="20"/>
                <w:lang w:val="uk-UA" w:eastAsia="en-US"/>
              </w:rPr>
              <w:t xml:space="preserve">3. Здатність до самостійного поповнення знань з дисципліни, розуміння їх значення для практичної роботи. </w:t>
            </w:r>
          </w:p>
        </w:tc>
      </w:tr>
      <w:tr w:rsidR="00E9455E" w:rsidRPr="00E9455E" w14:paraId="2104A303" w14:textId="77777777" w:rsidTr="00122DEC">
        <w:trPr>
          <w:trHeight w:val="1268"/>
        </w:trPr>
        <w:tc>
          <w:tcPr>
            <w:tcW w:w="804" w:type="dxa"/>
            <w:tcBorders>
              <w:right w:val="single" w:sz="4" w:space="0" w:color="auto"/>
            </w:tcBorders>
          </w:tcPr>
          <w:p w14:paraId="13C52E60"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0E90D57F"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655B1A96" w14:textId="77777777" w:rsidR="00E9455E" w:rsidRPr="00E9455E" w:rsidRDefault="00E9455E" w:rsidP="00262DAC">
            <w:pPr>
              <w:spacing w:after="0" w:line="240" w:lineRule="auto"/>
              <w:jc w:val="center"/>
              <w:rPr>
                <w:rFonts w:ascii="Times New Roman" w:eastAsia="Calibri" w:hAnsi="Times New Roman"/>
                <w:color w:val="181818"/>
                <w:spacing w:val="-5"/>
                <w:sz w:val="20"/>
                <w:szCs w:val="20"/>
                <w:lang w:val="uk-UA" w:eastAsia="en-US"/>
              </w:rPr>
            </w:pPr>
          </w:p>
          <w:p w14:paraId="7317E832" w14:textId="77777777" w:rsidR="00E9455E" w:rsidRPr="00E9455E" w:rsidRDefault="00E9455E" w:rsidP="00262DAC">
            <w:pPr>
              <w:spacing w:after="0" w:line="240" w:lineRule="auto"/>
              <w:jc w:val="center"/>
              <w:rPr>
                <w:rFonts w:ascii="Times New Roman" w:eastAsia="Calibri" w:hAnsi="Times New Roman"/>
                <w:color w:val="1F1F1F"/>
                <w:spacing w:val="-5"/>
                <w:sz w:val="20"/>
                <w:szCs w:val="20"/>
                <w:lang w:val="uk-UA" w:eastAsia="en-US"/>
              </w:rPr>
            </w:pPr>
            <w:r w:rsidRPr="00E9455E">
              <w:rPr>
                <w:rFonts w:ascii="Times New Roman" w:eastAsia="Calibri" w:hAnsi="Times New Roman"/>
                <w:color w:val="181818"/>
                <w:spacing w:val="-5"/>
                <w:sz w:val="20"/>
                <w:szCs w:val="20"/>
                <w:lang w:val="uk-UA" w:eastAsia="en-US"/>
              </w:rPr>
              <w:t>85</w:t>
            </w:r>
          </w:p>
        </w:tc>
        <w:tc>
          <w:tcPr>
            <w:tcW w:w="709" w:type="dxa"/>
            <w:tcBorders>
              <w:left w:val="single" w:sz="4" w:space="0" w:color="auto"/>
            </w:tcBorders>
          </w:tcPr>
          <w:p w14:paraId="7733C218"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17A9FD32"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6F631EFC" w14:textId="77777777" w:rsidR="00E9455E" w:rsidRPr="00E9455E" w:rsidRDefault="00E9455E" w:rsidP="00262DAC">
            <w:pPr>
              <w:spacing w:after="0" w:line="240" w:lineRule="auto"/>
              <w:jc w:val="center"/>
              <w:rPr>
                <w:rFonts w:ascii="Times New Roman" w:eastAsia="Calibri" w:hAnsi="Times New Roman"/>
                <w:color w:val="2F2F2F"/>
                <w:spacing w:val="-10"/>
                <w:sz w:val="20"/>
                <w:szCs w:val="20"/>
                <w:lang w:val="uk-UA" w:eastAsia="en-US"/>
              </w:rPr>
            </w:pPr>
          </w:p>
          <w:p w14:paraId="48A88FC0"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color w:val="2F2F2F"/>
                <w:spacing w:val="-10"/>
                <w:sz w:val="20"/>
                <w:szCs w:val="20"/>
                <w:lang w:val="uk-UA" w:eastAsia="en-US"/>
              </w:rPr>
              <w:t>В</w:t>
            </w:r>
          </w:p>
        </w:tc>
        <w:tc>
          <w:tcPr>
            <w:tcW w:w="708" w:type="dxa"/>
          </w:tcPr>
          <w:p w14:paraId="059F894D"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54630C90"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76E5D5FD"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6A4F3767"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z w:val="20"/>
                <w:szCs w:val="20"/>
                <w:lang w:val="uk-UA" w:eastAsia="en-US"/>
              </w:rPr>
              <w:t>4</w:t>
            </w:r>
          </w:p>
        </w:tc>
        <w:tc>
          <w:tcPr>
            <w:tcW w:w="2127" w:type="dxa"/>
            <w:tcBorders>
              <w:right w:val="single" w:sz="2" w:space="0" w:color="2F2F2F"/>
            </w:tcBorders>
          </w:tcPr>
          <w:p w14:paraId="7C0D6B37" w14:textId="77777777" w:rsidR="00E9455E" w:rsidRPr="00E9455E" w:rsidRDefault="00E9455E" w:rsidP="00262DAC">
            <w:pPr>
              <w:spacing w:after="0" w:line="240" w:lineRule="auto"/>
              <w:ind w:left="86"/>
              <w:jc w:val="center"/>
              <w:rPr>
                <w:rFonts w:ascii="Times New Roman" w:eastAsia="Calibri" w:hAnsi="Times New Roman"/>
                <w:color w:val="2F2F2F"/>
                <w:spacing w:val="-10"/>
                <w:w w:val="90"/>
                <w:sz w:val="20"/>
                <w:szCs w:val="20"/>
                <w:lang w:val="uk-UA" w:eastAsia="en-US"/>
              </w:rPr>
            </w:pPr>
          </w:p>
          <w:p w14:paraId="29D72667" w14:textId="77777777" w:rsidR="00E9455E" w:rsidRPr="00E9455E" w:rsidRDefault="00E9455E" w:rsidP="00262DAC">
            <w:pPr>
              <w:spacing w:after="0" w:line="240" w:lineRule="auto"/>
              <w:ind w:left="86"/>
              <w:jc w:val="center"/>
              <w:rPr>
                <w:rFonts w:ascii="Times New Roman" w:eastAsia="Calibri" w:hAnsi="Times New Roman"/>
                <w:color w:val="2F2F2F"/>
                <w:spacing w:val="-10"/>
                <w:w w:val="90"/>
                <w:sz w:val="20"/>
                <w:szCs w:val="20"/>
                <w:lang w:val="uk-UA" w:eastAsia="en-US"/>
              </w:rPr>
            </w:pPr>
          </w:p>
          <w:p w14:paraId="3DE8F5D7" w14:textId="77777777" w:rsidR="00E9455E" w:rsidRPr="00E9455E" w:rsidRDefault="00E9455E" w:rsidP="00262DAC">
            <w:pPr>
              <w:spacing w:after="0" w:line="240" w:lineRule="auto"/>
              <w:ind w:left="86"/>
              <w:jc w:val="center"/>
              <w:rPr>
                <w:rFonts w:ascii="Times New Roman" w:eastAsia="Calibri" w:hAnsi="Times New Roman"/>
                <w:sz w:val="20"/>
                <w:szCs w:val="20"/>
                <w:lang w:val="uk-UA" w:eastAsia="en-US"/>
              </w:rPr>
            </w:pPr>
            <w:r w:rsidRPr="00E9455E">
              <w:rPr>
                <w:rFonts w:ascii="Times New Roman" w:eastAsia="Calibri" w:hAnsi="Times New Roman"/>
                <w:color w:val="2F2F2F"/>
                <w:spacing w:val="-10"/>
                <w:w w:val="90"/>
                <w:sz w:val="20"/>
                <w:szCs w:val="20"/>
                <w:lang w:val="uk-UA" w:eastAsia="en-US"/>
              </w:rPr>
              <w:t xml:space="preserve">ДУЖЕ ДОБРЕ – </w:t>
            </w:r>
            <w:r w:rsidRPr="00E9455E">
              <w:rPr>
                <w:rFonts w:ascii="Times New Roman" w:eastAsia="Calibri" w:hAnsi="Times New Roman"/>
                <w:color w:val="1C1C1C"/>
                <w:spacing w:val="-2"/>
                <w:sz w:val="20"/>
                <w:szCs w:val="20"/>
                <w:lang w:val="uk-UA" w:eastAsia="en-US"/>
              </w:rPr>
              <w:t>вище</w:t>
            </w:r>
            <w:r w:rsidRPr="00E9455E">
              <w:rPr>
                <w:rFonts w:ascii="Times New Roman" w:eastAsia="Calibri" w:hAnsi="Times New Roman"/>
                <w:color w:val="1C1C1C"/>
                <w:spacing w:val="-14"/>
                <w:sz w:val="20"/>
                <w:szCs w:val="20"/>
                <w:lang w:val="uk-UA" w:eastAsia="en-US"/>
              </w:rPr>
              <w:t xml:space="preserve"> </w:t>
            </w:r>
            <w:r w:rsidRPr="00E9455E">
              <w:rPr>
                <w:rFonts w:ascii="Times New Roman" w:eastAsia="Calibri" w:hAnsi="Times New Roman"/>
                <w:color w:val="1F1F1F"/>
                <w:spacing w:val="-2"/>
                <w:sz w:val="20"/>
                <w:szCs w:val="20"/>
                <w:lang w:val="uk-UA" w:eastAsia="en-US"/>
              </w:rPr>
              <w:t xml:space="preserve">середнього </w:t>
            </w:r>
            <w:r w:rsidRPr="00E9455E">
              <w:rPr>
                <w:rFonts w:ascii="Times New Roman" w:eastAsia="Calibri" w:hAnsi="Times New Roman"/>
                <w:color w:val="1D1D1D"/>
                <w:sz w:val="20"/>
                <w:szCs w:val="20"/>
                <w:lang w:val="uk-UA" w:eastAsia="en-US"/>
              </w:rPr>
              <w:t>рівня,</w:t>
            </w:r>
            <w:r w:rsidRPr="00E9455E">
              <w:rPr>
                <w:rFonts w:ascii="Times New Roman" w:eastAsia="Calibri" w:hAnsi="Times New Roman"/>
                <w:color w:val="1D1D1D"/>
                <w:spacing w:val="-16"/>
                <w:sz w:val="20"/>
                <w:szCs w:val="20"/>
                <w:lang w:val="uk-UA" w:eastAsia="en-US"/>
              </w:rPr>
              <w:t xml:space="preserve"> </w:t>
            </w:r>
            <w:r w:rsidRPr="00E9455E">
              <w:rPr>
                <w:rFonts w:ascii="Times New Roman" w:eastAsia="Calibri" w:hAnsi="Times New Roman"/>
                <w:color w:val="262626"/>
                <w:sz w:val="20"/>
                <w:szCs w:val="20"/>
                <w:lang w:val="uk-UA" w:eastAsia="en-US"/>
              </w:rPr>
              <w:t>з</w:t>
            </w:r>
            <w:r w:rsidRPr="00E9455E">
              <w:rPr>
                <w:rFonts w:ascii="Times New Roman" w:eastAsia="Calibri" w:hAnsi="Times New Roman"/>
                <w:color w:val="262626"/>
                <w:spacing w:val="-16"/>
                <w:sz w:val="20"/>
                <w:szCs w:val="20"/>
                <w:lang w:val="uk-UA" w:eastAsia="en-US"/>
              </w:rPr>
              <w:t xml:space="preserve"> </w:t>
            </w:r>
            <w:r w:rsidRPr="00E9455E">
              <w:rPr>
                <w:rFonts w:ascii="Times New Roman" w:eastAsia="Calibri" w:hAnsi="Times New Roman"/>
                <w:color w:val="1C1C1C"/>
                <w:sz w:val="20"/>
                <w:szCs w:val="20"/>
                <w:lang w:val="uk-UA" w:eastAsia="en-US"/>
              </w:rPr>
              <w:t xml:space="preserve">кількома </w:t>
            </w:r>
            <w:r w:rsidRPr="00E9455E">
              <w:rPr>
                <w:rFonts w:ascii="Times New Roman" w:eastAsia="Calibri" w:hAnsi="Times New Roman"/>
                <w:color w:val="1C1C1C"/>
                <w:spacing w:val="-2"/>
                <w:sz w:val="20"/>
                <w:szCs w:val="20"/>
                <w:lang w:val="uk-UA" w:eastAsia="en-US"/>
              </w:rPr>
              <w:t>помилками</w:t>
            </w:r>
          </w:p>
        </w:tc>
        <w:tc>
          <w:tcPr>
            <w:tcW w:w="5180" w:type="dxa"/>
            <w:tcBorders>
              <w:left w:val="single" w:sz="2" w:space="0" w:color="2F2F2F"/>
            </w:tcBorders>
          </w:tcPr>
          <w:p w14:paraId="2D2C0A54" w14:textId="77777777" w:rsidR="00E9455E" w:rsidRPr="00E9455E" w:rsidRDefault="00E9455E" w:rsidP="00262DAC">
            <w:pPr>
              <w:spacing w:after="0" w:line="240" w:lineRule="auto"/>
              <w:jc w:val="both"/>
              <w:rPr>
                <w:rFonts w:ascii="Times New Roman" w:eastAsia="Calibri" w:hAnsi="Times New Roman"/>
                <w:color w:val="181818"/>
                <w:sz w:val="20"/>
                <w:szCs w:val="20"/>
                <w:lang w:val="uk-UA" w:eastAsia="en-US"/>
              </w:rPr>
            </w:pPr>
            <w:r w:rsidRPr="00E9455E">
              <w:rPr>
                <w:rFonts w:ascii="Times New Roman" w:eastAsia="Calibri" w:hAnsi="Times New Roman"/>
                <w:color w:val="181818"/>
                <w:sz w:val="20"/>
                <w:szCs w:val="20"/>
                <w:lang w:val="uk-UA" w:eastAsia="en-US"/>
              </w:rPr>
              <w:t xml:space="preserve">1. Достатньо повне знання матеріалу, передбаченого програмою навчальної дисципліни, за відсутності у відповіді суттєвих неточностей. </w:t>
            </w:r>
          </w:p>
          <w:p w14:paraId="0D950E76" w14:textId="77777777" w:rsidR="00E9455E" w:rsidRPr="00E9455E" w:rsidRDefault="00E9455E" w:rsidP="00262DAC">
            <w:pPr>
              <w:spacing w:after="0" w:line="240" w:lineRule="auto"/>
              <w:jc w:val="both"/>
              <w:rPr>
                <w:rFonts w:ascii="Times New Roman" w:eastAsia="Calibri" w:hAnsi="Times New Roman"/>
                <w:sz w:val="20"/>
                <w:szCs w:val="20"/>
                <w:lang w:val="uk-UA" w:eastAsia="en-US"/>
              </w:rPr>
            </w:pPr>
            <w:r w:rsidRPr="00E9455E">
              <w:rPr>
                <w:rFonts w:ascii="Times New Roman" w:eastAsia="Calibri" w:hAnsi="Times New Roman"/>
                <w:color w:val="2A2A2A"/>
                <w:spacing w:val="-2"/>
                <w:sz w:val="20"/>
                <w:szCs w:val="20"/>
                <w:lang w:val="uk-UA" w:eastAsia="en-US"/>
              </w:rPr>
              <w:t>2.</w:t>
            </w:r>
            <w:r w:rsidRPr="00E9455E">
              <w:rPr>
                <w:rFonts w:ascii="Times New Roman" w:eastAsia="Calibri" w:hAnsi="Times New Roman"/>
                <w:color w:val="2A2A2A"/>
                <w:spacing w:val="-14"/>
                <w:sz w:val="20"/>
                <w:szCs w:val="20"/>
                <w:lang w:val="uk-UA" w:eastAsia="en-US"/>
              </w:rPr>
              <w:t xml:space="preserve"> </w:t>
            </w:r>
            <w:r w:rsidRPr="00E9455E">
              <w:rPr>
                <w:rFonts w:ascii="Times New Roman" w:eastAsia="Calibri" w:hAnsi="Times New Roman"/>
                <w:color w:val="1F1F1F"/>
                <w:spacing w:val="-2"/>
                <w:sz w:val="20"/>
                <w:szCs w:val="20"/>
                <w:lang w:val="uk-UA" w:eastAsia="en-US"/>
              </w:rPr>
              <w:t>Засвоєння</w:t>
            </w:r>
            <w:r w:rsidRPr="00E9455E">
              <w:rPr>
                <w:rFonts w:ascii="Times New Roman" w:eastAsia="Calibri" w:hAnsi="Times New Roman"/>
                <w:color w:val="1F1F1F"/>
                <w:spacing w:val="2"/>
                <w:sz w:val="20"/>
                <w:szCs w:val="20"/>
                <w:lang w:val="uk-UA" w:eastAsia="en-US"/>
              </w:rPr>
              <w:t xml:space="preserve"> </w:t>
            </w:r>
            <w:r w:rsidRPr="00E9455E">
              <w:rPr>
                <w:rFonts w:ascii="Times New Roman" w:eastAsia="Calibri" w:hAnsi="Times New Roman"/>
                <w:color w:val="181818"/>
                <w:spacing w:val="-2"/>
                <w:sz w:val="20"/>
                <w:szCs w:val="20"/>
                <w:lang w:val="uk-UA" w:eastAsia="en-US"/>
              </w:rPr>
              <w:t xml:space="preserve">основної </w:t>
            </w:r>
            <w:r w:rsidRPr="00E9455E">
              <w:rPr>
                <w:rFonts w:ascii="Times New Roman" w:eastAsia="Calibri" w:hAnsi="Times New Roman"/>
                <w:color w:val="151515"/>
                <w:sz w:val="20"/>
                <w:szCs w:val="20"/>
                <w:lang w:val="uk-UA" w:eastAsia="en-US"/>
              </w:rPr>
              <w:t xml:space="preserve">літератури, </w:t>
            </w:r>
            <w:r w:rsidRPr="00E9455E">
              <w:rPr>
                <w:rFonts w:ascii="Times New Roman" w:eastAsia="Calibri" w:hAnsi="Times New Roman"/>
                <w:color w:val="181818"/>
                <w:sz w:val="20"/>
                <w:szCs w:val="20"/>
                <w:lang w:val="uk-UA" w:eastAsia="en-US"/>
              </w:rPr>
              <w:t xml:space="preserve">рекомендованої </w:t>
            </w:r>
            <w:r w:rsidRPr="00E9455E">
              <w:rPr>
                <w:rFonts w:ascii="Times New Roman" w:eastAsia="Calibri" w:hAnsi="Times New Roman"/>
                <w:color w:val="0C0C0C"/>
                <w:spacing w:val="-2"/>
                <w:sz w:val="20"/>
                <w:szCs w:val="20"/>
                <w:lang w:val="uk-UA" w:eastAsia="en-US"/>
              </w:rPr>
              <w:t>кафедрою.</w:t>
            </w:r>
          </w:p>
          <w:p w14:paraId="2A588575" w14:textId="77777777" w:rsidR="00E9455E" w:rsidRPr="00E9455E" w:rsidRDefault="00E9455E" w:rsidP="00262DAC">
            <w:pPr>
              <w:spacing w:after="0" w:line="240" w:lineRule="auto"/>
              <w:jc w:val="both"/>
              <w:rPr>
                <w:rFonts w:ascii="Times New Roman" w:eastAsia="Calibri" w:hAnsi="Times New Roman"/>
                <w:color w:val="1F1F1F"/>
                <w:sz w:val="20"/>
                <w:szCs w:val="20"/>
                <w:lang w:val="uk-UA" w:eastAsia="en-US"/>
              </w:rPr>
            </w:pPr>
            <w:r w:rsidRPr="00E9455E">
              <w:rPr>
                <w:rFonts w:ascii="Times New Roman" w:eastAsia="Calibri" w:hAnsi="Times New Roman"/>
                <w:color w:val="1C1C1C"/>
                <w:sz w:val="20"/>
                <w:szCs w:val="20"/>
                <w:lang w:val="uk-UA" w:eastAsia="en-US"/>
              </w:rPr>
              <w:t>3.</w:t>
            </w:r>
            <w:r w:rsidRPr="00E9455E">
              <w:rPr>
                <w:rFonts w:ascii="Times New Roman" w:eastAsia="Calibri" w:hAnsi="Times New Roman"/>
                <w:color w:val="1C1C1C"/>
                <w:spacing w:val="-4"/>
                <w:sz w:val="20"/>
                <w:szCs w:val="20"/>
                <w:lang w:val="uk-UA" w:eastAsia="en-US"/>
              </w:rPr>
              <w:t xml:space="preserve"> </w:t>
            </w:r>
            <w:r w:rsidRPr="00E9455E">
              <w:rPr>
                <w:rFonts w:ascii="Times New Roman" w:eastAsia="Calibri" w:hAnsi="Times New Roman"/>
                <w:color w:val="1A1A1A"/>
                <w:sz w:val="20"/>
                <w:szCs w:val="20"/>
                <w:lang w:val="uk-UA" w:eastAsia="en-US"/>
              </w:rPr>
              <w:t>Здатність</w:t>
            </w:r>
            <w:r w:rsidRPr="00E9455E">
              <w:rPr>
                <w:rFonts w:ascii="Times New Roman" w:eastAsia="Calibri" w:hAnsi="Times New Roman"/>
                <w:color w:val="1A1A1A"/>
                <w:spacing w:val="6"/>
                <w:sz w:val="20"/>
                <w:szCs w:val="20"/>
                <w:lang w:val="uk-UA" w:eastAsia="en-US"/>
              </w:rPr>
              <w:t xml:space="preserve"> </w:t>
            </w:r>
            <w:r w:rsidRPr="00E9455E">
              <w:rPr>
                <w:rFonts w:ascii="Times New Roman" w:eastAsia="Calibri" w:hAnsi="Times New Roman"/>
                <w:color w:val="232323"/>
                <w:sz w:val="20"/>
                <w:szCs w:val="20"/>
                <w:lang w:val="uk-UA" w:eastAsia="en-US"/>
              </w:rPr>
              <w:t>до</w:t>
            </w:r>
            <w:r w:rsidRPr="00E9455E">
              <w:rPr>
                <w:rFonts w:ascii="Times New Roman" w:eastAsia="Calibri" w:hAnsi="Times New Roman"/>
                <w:color w:val="232323"/>
                <w:spacing w:val="-1"/>
                <w:sz w:val="20"/>
                <w:szCs w:val="20"/>
                <w:lang w:val="uk-UA" w:eastAsia="en-US"/>
              </w:rPr>
              <w:t xml:space="preserve"> </w:t>
            </w:r>
            <w:r w:rsidRPr="00E9455E">
              <w:rPr>
                <w:rFonts w:ascii="Times New Roman" w:eastAsia="Calibri" w:hAnsi="Times New Roman"/>
                <w:color w:val="161616"/>
                <w:spacing w:val="-2"/>
                <w:sz w:val="20"/>
                <w:szCs w:val="20"/>
                <w:lang w:val="uk-UA" w:eastAsia="en-US"/>
              </w:rPr>
              <w:t>самостійного поповнення знань з дисципліни, розуміння їх значення для практичної роботи.</w:t>
            </w:r>
          </w:p>
        </w:tc>
      </w:tr>
      <w:tr w:rsidR="00E9455E" w:rsidRPr="00E9455E" w14:paraId="6111D656" w14:textId="77777777" w:rsidTr="00122DEC">
        <w:trPr>
          <w:trHeight w:val="1903"/>
        </w:trPr>
        <w:tc>
          <w:tcPr>
            <w:tcW w:w="804" w:type="dxa"/>
            <w:tcBorders>
              <w:right w:val="single" w:sz="4" w:space="0" w:color="auto"/>
            </w:tcBorders>
          </w:tcPr>
          <w:p w14:paraId="49EE64D5"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599F28CD"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49ED301E"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2B5BBB1A"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z w:val="20"/>
                <w:szCs w:val="20"/>
                <w:lang w:val="uk-UA" w:eastAsia="en-US"/>
              </w:rPr>
              <w:t xml:space="preserve">75 </w:t>
            </w:r>
          </w:p>
        </w:tc>
        <w:tc>
          <w:tcPr>
            <w:tcW w:w="709" w:type="dxa"/>
            <w:tcBorders>
              <w:left w:val="single" w:sz="4" w:space="0" w:color="auto"/>
            </w:tcBorders>
          </w:tcPr>
          <w:p w14:paraId="7925A3DE"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340C6A2B"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5B51CA76"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6BD0FEB6"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z w:val="20"/>
                <w:szCs w:val="20"/>
                <w:lang w:val="uk-UA" w:eastAsia="en-US"/>
              </w:rPr>
              <w:t>С</w:t>
            </w:r>
          </w:p>
        </w:tc>
        <w:tc>
          <w:tcPr>
            <w:tcW w:w="708" w:type="dxa"/>
          </w:tcPr>
          <w:p w14:paraId="4BC870E5"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639FE6DE"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0868BF26"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3579C8E1"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sz w:val="20"/>
                <w:szCs w:val="20"/>
                <w:lang w:val="uk-UA" w:eastAsia="en-US"/>
              </w:rPr>
              <w:t>4</w:t>
            </w:r>
          </w:p>
        </w:tc>
        <w:tc>
          <w:tcPr>
            <w:tcW w:w="2127" w:type="dxa"/>
            <w:tcBorders>
              <w:right w:val="single" w:sz="2" w:space="0" w:color="2F2F2F"/>
            </w:tcBorders>
          </w:tcPr>
          <w:p w14:paraId="1C1C42CC" w14:textId="77777777" w:rsidR="00E9455E" w:rsidRPr="00E9455E" w:rsidRDefault="00E9455E" w:rsidP="00262DAC">
            <w:pPr>
              <w:spacing w:after="0" w:line="240" w:lineRule="auto"/>
              <w:ind w:left="86"/>
              <w:jc w:val="center"/>
              <w:rPr>
                <w:rFonts w:ascii="Times New Roman" w:eastAsia="Calibri" w:hAnsi="Times New Roman"/>
                <w:color w:val="2F2F2F"/>
                <w:spacing w:val="-10"/>
                <w:w w:val="90"/>
                <w:sz w:val="20"/>
                <w:szCs w:val="20"/>
                <w:lang w:val="uk-UA" w:eastAsia="en-US"/>
              </w:rPr>
            </w:pPr>
          </w:p>
          <w:p w14:paraId="033B4489" w14:textId="77777777" w:rsidR="00E9455E" w:rsidRPr="00E9455E" w:rsidRDefault="00E9455E" w:rsidP="00262DAC">
            <w:pPr>
              <w:spacing w:after="0" w:line="240" w:lineRule="auto"/>
              <w:ind w:left="86"/>
              <w:jc w:val="center"/>
              <w:rPr>
                <w:rFonts w:ascii="Times New Roman" w:eastAsia="Calibri" w:hAnsi="Times New Roman"/>
                <w:color w:val="2F2F2F"/>
                <w:spacing w:val="-10"/>
                <w:w w:val="90"/>
                <w:sz w:val="20"/>
                <w:szCs w:val="20"/>
                <w:lang w:val="uk-UA" w:eastAsia="en-US"/>
              </w:rPr>
            </w:pPr>
          </w:p>
          <w:p w14:paraId="13C0E6A2" w14:textId="77777777" w:rsidR="00E9455E" w:rsidRPr="00E9455E" w:rsidRDefault="00E9455E" w:rsidP="00262DAC">
            <w:pPr>
              <w:spacing w:after="0" w:line="240" w:lineRule="auto"/>
              <w:ind w:left="86"/>
              <w:jc w:val="center"/>
              <w:rPr>
                <w:rFonts w:ascii="Times New Roman" w:eastAsia="Calibri" w:hAnsi="Times New Roman"/>
                <w:color w:val="2F2F2F"/>
                <w:spacing w:val="-10"/>
                <w:w w:val="90"/>
                <w:sz w:val="20"/>
                <w:szCs w:val="20"/>
                <w:lang w:val="uk-UA" w:eastAsia="en-US"/>
              </w:rPr>
            </w:pPr>
          </w:p>
          <w:p w14:paraId="6A5C846E" w14:textId="77777777" w:rsidR="00E9455E" w:rsidRPr="00E9455E" w:rsidRDefault="00E9455E" w:rsidP="00262DAC">
            <w:pPr>
              <w:spacing w:after="0" w:line="240" w:lineRule="auto"/>
              <w:ind w:left="86"/>
              <w:jc w:val="center"/>
              <w:rPr>
                <w:rFonts w:ascii="Times New Roman" w:eastAsia="Calibri" w:hAnsi="Times New Roman"/>
                <w:color w:val="2F2F2F"/>
                <w:spacing w:val="-10"/>
                <w:w w:val="90"/>
                <w:sz w:val="20"/>
                <w:szCs w:val="20"/>
                <w:lang w:val="uk-UA" w:eastAsia="en-US"/>
              </w:rPr>
            </w:pPr>
            <w:r w:rsidRPr="00E9455E">
              <w:rPr>
                <w:rFonts w:ascii="Times New Roman" w:eastAsia="Calibri" w:hAnsi="Times New Roman"/>
                <w:color w:val="2F2F2F"/>
                <w:spacing w:val="-10"/>
                <w:w w:val="90"/>
                <w:sz w:val="20"/>
                <w:szCs w:val="20"/>
                <w:lang w:val="uk-UA" w:eastAsia="en-US"/>
              </w:rPr>
              <w:t>ДОБРЕ  - у цілому правильна робота з певною кількістю незначних помилок</w:t>
            </w:r>
          </w:p>
        </w:tc>
        <w:tc>
          <w:tcPr>
            <w:tcW w:w="5180" w:type="dxa"/>
            <w:tcBorders>
              <w:left w:val="single" w:sz="2" w:space="0" w:color="2F2F2F"/>
            </w:tcBorders>
          </w:tcPr>
          <w:p w14:paraId="7A516DEA" w14:textId="77777777" w:rsidR="00E9455E" w:rsidRPr="00E9455E" w:rsidRDefault="00E9455E" w:rsidP="00262DAC">
            <w:pPr>
              <w:spacing w:after="0" w:line="240" w:lineRule="auto"/>
              <w:jc w:val="both"/>
              <w:rPr>
                <w:rFonts w:ascii="Times New Roman" w:eastAsia="Calibri" w:hAnsi="Times New Roman"/>
                <w:color w:val="181818"/>
                <w:sz w:val="20"/>
                <w:szCs w:val="20"/>
                <w:lang w:val="uk-UA" w:eastAsia="en-US"/>
              </w:rPr>
            </w:pPr>
            <w:r w:rsidRPr="00E9455E">
              <w:rPr>
                <w:rFonts w:ascii="Times New Roman" w:eastAsia="Calibri" w:hAnsi="Times New Roman"/>
                <w:color w:val="181818"/>
                <w:sz w:val="20"/>
                <w:szCs w:val="20"/>
                <w:lang w:val="uk-UA" w:eastAsia="en-US"/>
              </w:rPr>
              <w:t>1. Знання основного матеріалу, передбаченою програмою навчальної дисципліни, в обсязі достатньому для подальшого навчання і майбутньої роботи за професією.</w:t>
            </w:r>
          </w:p>
          <w:p w14:paraId="20F290D0" w14:textId="77777777" w:rsidR="00E9455E" w:rsidRPr="00E9455E" w:rsidRDefault="00E9455E" w:rsidP="00262DAC">
            <w:pPr>
              <w:spacing w:after="0" w:line="240" w:lineRule="auto"/>
              <w:jc w:val="both"/>
              <w:rPr>
                <w:rFonts w:ascii="Times New Roman" w:eastAsia="Calibri" w:hAnsi="Times New Roman"/>
                <w:color w:val="181818"/>
                <w:sz w:val="20"/>
                <w:szCs w:val="20"/>
                <w:lang w:val="uk-UA" w:eastAsia="en-US"/>
              </w:rPr>
            </w:pPr>
            <w:r w:rsidRPr="00E9455E">
              <w:rPr>
                <w:rFonts w:ascii="Times New Roman" w:eastAsia="Calibri" w:hAnsi="Times New Roman"/>
                <w:color w:val="181818"/>
                <w:sz w:val="20"/>
                <w:szCs w:val="20"/>
                <w:lang w:val="uk-UA" w:eastAsia="en-US"/>
              </w:rPr>
              <w:t>2. Засвоєння основної літератури, рекомендованої кафедрою.</w:t>
            </w:r>
          </w:p>
          <w:p w14:paraId="14AA3722" w14:textId="77777777" w:rsidR="00E9455E" w:rsidRPr="00E9455E" w:rsidRDefault="00E9455E" w:rsidP="00262DAC">
            <w:pPr>
              <w:spacing w:after="0" w:line="240" w:lineRule="auto"/>
              <w:jc w:val="both"/>
              <w:rPr>
                <w:rFonts w:ascii="Times New Roman" w:eastAsia="Calibri" w:hAnsi="Times New Roman"/>
                <w:color w:val="181818"/>
                <w:sz w:val="20"/>
                <w:szCs w:val="20"/>
                <w:lang w:val="uk-UA" w:eastAsia="en-US"/>
              </w:rPr>
            </w:pPr>
            <w:r w:rsidRPr="00E9455E">
              <w:rPr>
                <w:rFonts w:ascii="Times New Roman" w:eastAsia="Calibri" w:hAnsi="Times New Roman"/>
                <w:color w:val="181818"/>
                <w:sz w:val="20"/>
                <w:szCs w:val="20"/>
                <w:lang w:val="uk-UA" w:eastAsia="en-US"/>
              </w:rPr>
              <w:t xml:space="preserve">3. помилки та суттєві неточності, у відповіді на іспиті за наявності знань для їх самостійного усунення або за допомогою викладача. </w:t>
            </w:r>
          </w:p>
        </w:tc>
      </w:tr>
      <w:tr w:rsidR="00E9455E" w:rsidRPr="00E9455E" w14:paraId="3506BB29" w14:textId="77777777" w:rsidTr="00A36866">
        <w:trPr>
          <w:trHeight w:val="1725"/>
        </w:trPr>
        <w:tc>
          <w:tcPr>
            <w:tcW w:w="804" w:type="dxa"/>
            <w:tcBorders>
              <w:right w:val="single" w:sz="4" w:space="0" w:color="auto"/>
            </w:tcBorders>
          </w:tcPr>
          <w:p w14:paraId="045889EC" w14:textId="77777777" w:rsidR="00E9455E" w:rsidRPr="00E9455E" w:rsidRDefault="00E9455E" w:rsidP="00262DAC">
            <w:pPr>
              <w:spacing w:after="0" w:line="240" w:lineRule="auto"/>
              <w:rPr>
                <w:rFonts w:ascii="Times New Roman" w:eastAsia="Calibri" w:hAnsi="Times New Roman"/>
                <w:sz w:val="20"/>
                <w:szCs w:val="20"/>
                <w:lang w:val="uk-UA" w:eastAsia="en-US"/>
              </w:rPr>
            </w:pPr>
          </w:p>
          <w:p w14:paraId="53AFCCB1" w14:textId="77777777" w:rsidR="00E9455E" w:rsidRPr="00E9455E" w:rsidRDefault="00E9455E" w:rsidP="00262DAC">
            <w:pPr>
              <w:spacing w:after="0" w:line="240" w:lineRule="auto"/>
              <w:rPr>
                <w:rFonts w:ascii="Times New Roman" w:eastAsia="Calibri" w:hAnsi="Times New Roman"/>
                <w:sz w:val="20"/>
                <w:szCs w:val="20"/>
                <w:lang w:val="uk-UA" w:eastAsia="en-US"/>
              </w:rPr>
            </w:pPr>
          </w:p>
          <w:p w14:paraId="1A4C97B7" w14:textId="77777777" w:rsidR="00E9455E" w:rsidRPr="00E9455E" w:rsidRDefault="00E9455E" w:rsidP="00262DAC">
            <w:pPr>
              <w:spacing w:after="0" w:line="240" w:lineRule="auto"/>
              <w:rPr>
                <w:rFonts w:ascii="Times New Roman" w:eastAsia="Calibri" w:hAnsi="Times New Roman"/>
                <w:sz w:val="20"/>
                <w:szCs w:val="20"/>
                <w:lang w:val="uk-UA" w:eastAsia="en-US"/>
              </w:rPr>
            </w:pPr>
          </w:p>
          <w:p w14:paraId="07651329"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color w:val="1F1F1F"/>
                <w:spacing w:val="-5"/>
                <w:sz w:val="20"/>
                <w:szCs w:val="20"/>
                <w:lang w:val="uk-UA" w:eastAsia="en-US"/>
              </w:rPr>
              <w:t>70</w:t>
            </w:r>
          </w:p>
        </w:tc>
        <w:tc>
          <w:tcPr>
            <w:tcW w:w="709" w:type="dxa"/>
            <w:tcBorders>
              <w:left w:val="single" w:sz="4" w:space="0" w:color="auto"/>
            </w:tcBorders>
          </w:tcPr>
          <w:p w14:paraId="4B9CD0E7" w14:textId="77777777" w:rsidR="00E9455E" w:rsidRPr="00E9455E" w:rsidRDefault="00E9455E" w:rsidP="00262DAC">
            <w:pPr>
              <w:spacing w:after="0" w:line="240" w:lineRule="auto"/>
              <w:rPr>
                <w:rFonts w:ascii="Times New Roman" w:eastAsia="Calibri" w:hAnsi="Times New Roman"/>
                <w:sz w:val="20"/>
                <w:szCs w:val="20"/>
                <w:lang w:val="uk-UA" w:eastAsia="en-US"/>
              </w:rPr>
            </w:pPr>
          </w:p>
          <w:p w14:paraId="5A0712EC" w14:textId="77777777" w:rsidR="00E9455E" w:rsidRPr="00E9455E" w:rsidRDefault="00E9455E" w:rsidP="00262DAC">
            <w:pPr>
              <w:spacing w:after="0" w:line="240" w:lineRule="auto"/>
              <w:rPr>
                <w:rFonts w:ascii="Times New Roman" w:eastAsia="Calibri" w:hAnsi="Times New Roman"/>
                <w:sz w:val="20"/>
                <w:szCs w:val="20"/>
                <w:lang w:val="uk-UA" w:eastAsia="en-US"/>
              </w:rPr>
            </w:pPr>
          </w:p>
          <w:p w14:paraId="5C6DBBE1" w14:textId="77777777" w:rsidR="00E9455E" w:rsidRPr="00E9455E" w:rsidRDefault="00E9455E" w:rsidP="00262DAC">
            <w:pPr>
              <w:spacing w:after="0" w:line="240" w:lineRule="auto"/>
              <w:rPr>
                <w:rFonts w:ascii="Times New Roman" w:eastAsia="Calibri" w:hAnsi="Times New Roman"/>
                <w:sz w:val="20"/>
                <w:szCs w:val="20"/>
                <w:lang w:val="uk-UA" w:eastAsia="en-US"/>
              </w:rPr>
            </w:pPr>
          </w:p>
          <w:p w14:paraId="78CD7FE6" w14:textId="77777777" w:rsidR="00E9455E" w:rsidRPr="00E9455E" w:rsidRDefault="00E9455E" w:rsidP="00262DAC">
            <w:pPr>
              <w:spacing w:after="0" w:line="240" w:lineRule="auto"/>
              <w:jc w:val="center"/>
              <w:rPr>
                <w:rFonts w:ascii="Times New Roman" w:eastAsia="Calibri" w:hAnsi="Times New Roman"/>
                <w:sz w:val="20"/>
                <w:szCs w:val="20"/>
                <w:lang w:val="en-US" w:eastAsia="en-US"/>
              </w:rPr>
            </w:pPr>
            <w:r w:rsidRPr="00E9455E">
              <w:rPr>
                <w:rFonts w:ascii="Times New Roman" w:eastAsia="Calibri" w:hAnsi="Times New Roman"/>
                <w:sz w:val="20"/>
                <w:szCs w:val="20"/>
                <w:lang w:val="en-US" w:eastAsia="en-US"/>
              </w:rPr>
              <w:t>D</w:t>
            </w:r>
          </w:p>
        </w:tc>
        <w:tc>
          <w:tcPr>
            <w:tcW w:w="708" w:type="dxa"/>
          </w:tcPr>
          <w:p w14:paraId="7EB0A099" w14:textId="77777777" w:rsidR="00E9455E" w:rsidRPr="00E9455E" w:rsidRDefault="00E9455E" w:rsidP="00262DAC">
            <w:pPr>
              <w:spacing w:after="0" w:line="240" w:lineRule="auto"/>
              <w:rPr>
                <w:rFonts w:ascii="Times New Roman" w:eastAsia="Calibri" w:hAnsi="Times New Roman"/>
                <w:sz w:val="20"/>
                <w:szCs w:val="20"/>
                <w:lang w:val="uk-UA" w:eastAsia="en-US"/>
              </w:rPr>
            </w:pPr>
          </w:p>
          <w:p w14:paraId="590E0C22" w14:textId="77777777" w:rsidR="00E9455E" w:rsidRPr="00E9455E" w:rsidRDefault="00E9455E" w:rsidP="00262DAC">
            <w:pPr>
              <w:spacing w:after="0" w:line="240" w:lineRule="auto"/>
              <w:rPr>
                <w:rFonts w:ascii="Times New Roman" w:eastAsia="Calibri" w:hAnsi="Times New Roman"/>
                <w:sz w:val="20"/>
                <w:szCs w:val="20"/>
                <w:lang w:val="uk-UA" w:eastAsia="en-US"/>
              </w:rPr>
            </w:pPr>
          </w:p>
          <w:p w14:paraId="0AF46C9D" w14:textId="77777777" w:rsidR="00E9455E" w:rsidRPr="00E9455E" w:rsidRDefault="00E9455E" w:rsidP="00262DAC">
            <w:pPr>
              <w:spacing w:after="0" w:line="240" w:lineRule="auto"/>
              <w:rPr>
                <w:rFonts w:ascii="Times New Roman" w:eastAsia="Calibri" w:hAnsi="Times New Roman"/>
                <w:sz w:val="20"/>
                <w:szCs w:val="20"/>
                <w:lang w:val="uk-UA" w:eastAsia="en-US"/>
              </w:rPr>
            </w:pPr>
          </w:p>
          <w:p w14:paraId="5DF78AF7"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noProof/>
                <w:position w:val="-2"/>
                <w:sz w:val="20"/>
                <w:szCs w:val="20"/>
                <w:lang w:val="uk-UA" w:eastAsia="en-US"/>
              </w:rPr>
              <w:drawing>
                <wp:inline distT="0" distB="0" distL="0" distR="0" wp14:anchorId="711944F6" wp14:editId="71779790">
                  <wp:extent cx="57912" cy="109728"/>
                  <wp:effectExtent l="0" t="0" r="0" b="0"/>
                  <wp:docPr id="1361404833"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1" cstate="print"/>
                          <a:stretch>
                            <a:fillRect/>
                          </a:stretch>
                        </pic:blipFill>
                        <pic:spPr>
                          <a:xfrm>
                            <a:off x="0" y="0"/>
                            <a:ext cx="57912" cy="109728"/>
                          </a:xfrm>
                          <a:prstGeom prst="rect">
                            <a:avLst/>
                          </a:prstGeom>
                        </pic:spPr>
                      </pic:pic>
                    </a:graphicData>
                  </a:graphic>
                </wp:inline>
              </w:drawing>
            </w:r>
          </w:p>
        </w:tc>
        <w:tc>
          <w:tcPr>
            <w:tcW w:w="2127" w:type="dxa"/>
            <w:tcBorders>
              <w:right w:val="single" w:sz="2" w:space="0" w:color="2F2F2F"/>
            </w:tcBorders>
          </w:tcPr>
          <w:p w14:paraId="7C9B0DF4" w14:textId="77777777" w:rsidR="00E9455E" w:rsidRPr="00E9455E" w:rsidRDefault="00E9455E" w:rsidP="00262DAC">
            <w:pPr>
              <w:spacing w:after="0" w:line="240" w:lineRule="auto"/>
              <w:rPr>
                <w:rFonts w:ascii="Times New Roman" w:eastAsia="Calibri" w:hAnsi="Times New Roman"/>
                <w:sz w:val="20"/>
                <w:szCs w:val="20"/>
                <w:lang w:val="uk-UA" w:eastAsia="en-US"/>
              </w:rPr>
            </w:pPr>
          </w:p>
          <w:p w14:paraId="63733CE1" w14:textId="77777777" w:rsidR="00E9455E" w:rsidRPr="00E9455E" w:rsidRDefault="00E9455E" w:rsidP="00262DAC">
            <w:pPr>
              <w:spacing w:after="0" w:line="240" w:lineRule="auto"/>
              <w:rPr>
                <w:rFonts w:ascii="Times New Roman" w:eastAsia="Calibri" w:hAnsi="Times New Roman"/>
                <w:sz w:val="20"/>
                <w:szCs w:val="20"/>
                <w:lang w:val="uk-UA" w:eastAsia="en-US"/>
              </w:rPr>
            </w:pPr>
          </w:p>
          <w:p w14:paraId="56F36B83" w14:textId="77777777" w:rsidR="00E9455E" w:rsidRPr="00E9455E" w:rsidRDefault="00E9455E" w:rsidP="00262DAC">
            <w:pPr>
              <w:spacing w:after="0" w:line="240" w:lineRule="auto"/>
              <w:jc w:val="center"/>
              <w:rPr>
                <w:rFonts w:ascii="Times New Roman" w:eastAsia="Calibri" w:hAnsi="Times New Roman"/>
                <w:color w:val="2F2F2F"/>
                <w:spacing w:val="-10"/>
                <w:w w:val="90"/>
                <w:sz w:val="20"/>
                <w:szCs w:val="20"/>
                <w:lang w:val="uk-UA" w:eastAsia="en-US"/>
              </w:rPr>
            </w:pPr>
            <w:r w:rsidRPr="00E9455E">
              <w:rPr>
                <w:rFonts w:ascii="Times New Roman" w:eastAsia="Calibri" w:hAnsi="Times New Roman"/>
                <w:color w:val="262626"/>
                <w:spacing w:val="4"/>
                <w:w w:val="90"/>
                <w:sz w:val="20"/>
                <w:szCs w:val="20"/>
                <w:lang w:val="uk-UA" w:eastAsia="en-US"/>
              </w:rPr>
              <w:t xml:space="preserve">ЗАДОВІЛЬНО – </w:t>
            </w:r>
            <w:r w:rsidRPr="00E9455E">
              <w:rPr>
                <w:rFonts w:ascii="Times New Roman" w:eastAsia="Calibri" w:hAnsi="Times New Roman"/>
                <w:color w:val="1C1C1C"/>
                <w:sz w:val="20"/>
                <w:szCs w:val="20"/>
                <w:lang w:val="uk-UA" w:eastAsia="en-US"/>
              </w:rPr>
              <w:t xml:space="preserve">непогано, </w:t>
            </w:r>
            <w:r w:rsidRPr="00E9455E">
              <w:rPr>
                <w:rFonts w:ascii="Times New Roman" w:eastAsia="Calibri" w:hAnsi="Times New Roman"/>
                <w:color w:val="2A2A2A"/>
                <w:sz w:val="20"/>
                <w:szCs w:val="20"/>
                <w:lang w:val="uk-UA" w:eastAsia="en-US"/>
              </w:rPr>
              <w:t xml:space="preserve">але </w:t>
            </w:r>
            <w:r w:rsidRPr="00E9455E">
              <w:rPr>
                <w:rFonts w:ascii="Times New Roman" w:eastAsia="Calibri" w:hAnsi="Times New Roman"/>
                <w:color w:val="262626"/>
                <w:sz w:val="20"/>
                <w:szCs w:val="20"/>
                <w:lang w:val="uk-UA" w:eastAsia="en-US"/>
              </w:rPr>
              <w:t xml:space="preserve">зі </w:t>
            </w:r>
            <w:r w:rsidRPr="00E9455E">
              <w:rPr>
                <w:rFonts w:ascii="Times New Roman" w:eastAsia="Calibri" w:hAnsi="Times New Roman"/>
                <w:color w:val="181818"/>
                <w:spacing w:val="-2"/>
                <w:sz w:val="20"/>
                <w:szCs w:val="20"/>
                <w:lang w:val="uk-UA" w:eastAsia="en-US"/>
              </w:rPr>
              <w:t>значною</w:t>
            </w:r>
            <w:r w:rsidRPr="00E9455E">
              <w:rPr>
                <w:rFonts w:ascii="Times New Roman" w:eastAsia="Calibri" w:hAnsi="Times New Roman"/>
                <w:color w:val="181818"/>
                <w:spacing w:val="-8"/>
                <w:sz w:val="20"/>
                <w:szCs w:val="20"/>
                <w:lang w:val="uk-UA" w:eastAsia="en-US"/>
              </w:rPr>
              <w:t xml:space="preserve"> </w:t>
            </w:r>
            <w:r w:rsidRPr="00E9455E">
              <w:rPr>
                <w:rFonts w:ascii="Times New Roman" w:eastAsia="Calibri" w:hAnsi="Times New Roman"/>
                <w:color w:val="1D1D1D"/>
                <w:spacing w:val="-2"/>
                <w:sz w:val="20"/>
                <w:szCs w:val="20"/>
                <w:lang w:val="uk-UA" w:eastAsia="en-US"/>
              </w:rPr>
              <w:t xml:space="preserve">кількістю </w:t>
            </w:r>
            <w:r w:rsidRPr="00E9455E">
              <w:rPr>
                <w:rFonts w:ascii="Times New Roman" w:eastAsia="Calibri" w:hAnsi="Times New Roman"/>
                <w:color w:val="1A1A1A"/>
                <w:spacing w:val="-2"/>
                <w:sz w:val="20"/>
                <w:szCs w:val="20"/>
                <w:lang w:val="uk-UA" w:eastAsia="en-US"/>
              </w:rPr>
              <w:t>недоліків</w:t>
            </w:r>
          </w:p>
        </w:tc>
        <w:tc>
          <w:tcPr>
            <w:tcW w:w="5180" w:type="dxa"/>
            <w:tcBorders>
              <w:left w:val="single" w:sz="2" w:space="0" w:color="2F2F2F"/>
            </w:tcBorders>
          </w:tcPr>
          <w:p w14:paraId="53707062" w14:textId="77777777" w:rsidR="00E9455E" w:rsidRPr="00E9455E" w:rsidRDefault="00E9455E" w:rsidP="00262DAC">
            <w:pPr>
              <w:numPr>
                <w:ilvl w:val="0"/>
                <w:numId w:val="2"/>
              </w:numPr>
              <w:tabs>
                <w:tab w:val="left" w:pos="366"/>
              </w:tabs>
              <w:spacing w:after="0" w:line="240" w:lineRule="auto"/>
              <w:rPr>
                <w:rFonts w:ascii="Times New Roman" w:eastAsia="Calibri" w:hAnsi="Times New Roman"/>
                <w:color w:val="2A2A2A"/>
                <w:sz w:val="20"/>
                <w:szCs w:val="20"/>
                <w:lang w:val="uk-UA" w:eastAsia="en-US"/>
              </w:rPr>
            </w:pPr>
            <w:r w:rsidRPr="00E9455E">
              <w:rPr>
                <w:rFonts w:ascii="Times New Roman" w:eastAsia="Calibri" w:hAnsi="Times New Roman"/>
                <w:color w:val="1C1C1C"/>
                <w:sz w:val="20"/>
                <w:szCs w:val="20"/>
                <w:lang w:val="uk-UA" w:eastAsia="en-US"/>
              </w:rPr>
              <w:t xml:space="preserve">Знання </w:t>
            </w:r>
            <w:r w:rsidRPr="00E9455E">
              <w:rPr>
                <w:rFonts w:ascii="Times New Roman" w:eastAsia="Calibri" w:hAnsi="Times New Roman"/>
                <w:color w:val="1D1D1D"/>
                <w:sz w:val="20"/>
                <w:szCs w:val="20"/>
                <w:lang w:val="uk-UA" w:eastAsia="en-US"/>
              </w:rPr>
              <w:t xml:space="preserve">основного </w:t>
            </w:r>
            <w:r w:rsidRPr="00E9455E">
              <w:rPr>
                <w:rFonts w:ascii="Times New Roman" w:eastAsia="Calibri" w:hAnsi="Times New Roman"/>
                <w:color w:val="181818"/>
                <w:sz w:val="20"/>
                <w:szCs w:val="20"/>
                <w:lang w:val="uk-UA" w:eastAsia="en-US"/>
              </w:rPr>
              <w:t xml:space="preserve">матеріалу, </w:t>
            </w:r>
            <w:r w:rsidRPr="00E9455E">
              <w:rPr>
                <w:rFonts w:ascii="Times New Roman" w:eastAsia="Calibri" w:hAnsi="Times New Roman"/>
                <w:color w:val="1A1A1A"/>
                <w:sz w:val="20"/>
                <w:szCs w:val="20"/>
                <w:lang w:val="uk-UA" w:eastAsia="en-US"/>
              </w:rPr>
              <w:t>передбаченого</w:t>
            </w:r>
            <w:r w:rsidRPr="00E9455E">
              <w:rPr>
                <w:rFonts w:ascii="Times New Roman" w:eastAsia="Calibri" w:hAnsi="Times New Roman"/>
                <w:color w:val="1A1A1A"/>
                <w:spacing w:val="40"/>
                <w:sz w:val="20"/>
                <w:szCs w:val="20"/>
                <w:lang w:val="uk-UA" w:eastAsia="en-US"/>
              </w:rPr>
              <w:t xml:space="preserve"> </w:t>
            </w:r>
            <w:r w:rsidRPr="00E9455E">
              <w:rPr>
                <w:rFonts w:ascii="Times New Roman" w:eastAsia="Calibri" w:hAnsi="Times New Roman"/>
                <w:color w:val="232323"/>
                <w:sz w:val="20"/>
                <w:szCs w:val="20"/>
                <w:lang w:val="uk-UA" w:eastAsia="en-US"/>
              </w:rPr>
              <w:t xml:space="preserve">програмою </w:t>
            </w:r>
            <w:r w:rsidRPr="00E9455E">
              <w:rPr>
                <w:rFonts w:ascii="Times New Roman" w:eastAsia="Calibri" w:hAnsi="Times New Roman"/>
                <w:color w:val="0E0E0E"/>
                <w:sz w:val="20"/>
                <w:szCs w:val="20"/>
                <w:lang w:val="uk-UA" w:eastAsia="en-US"/>
              </w:rPr>
              <w:t>навчальної</w:t>
            </w:r>
            <w:r w:rsidRPr="00E9455E">
              <w:rPr>
                <w:rFonts w:ascii="Times New Roman" w:eastAsia="Calibri" w:hAnsi="Times New Roman"/>
                <w:color w:val="0E0E0E"/>
                <w:spacing w:val="-5"/>
                <w:sz w:val="20"/>
                <w:szCs w:val="20"/>
                <w:lang w:val="uk-UA" w:eastAsia="en-US"/>
              </w:rPr>
              <w:t xml:space="preserve"> </w:t>
            </w:r>
            <w:r w:rsidRPr="00E9455E">
              <w:rPr>
                <w:rFonts w:ascii="Times New Roman" w:eastAsia="Calibri" w:hAnsi="Times New Roman"/>
                <w:color w:val="212121"/>
                <w:sz w:val="20"/>
                <w:szCs w:val="20"/>
                <w:lang w:val="uk-UA" w:eastAsia="en-US"/>
              </w:rPr>
              <w:t>дисципліни,</w:t>
            </w:r>
            <w:r w:rsidRPr="00E9455E">
              <w:rPr>
                <w:rFonts w:ascii="Times New Roman" w:eastAsia="Calibri" w:hAnsi="Times New Roman"/>
                <w:color w:val="212121"/>
                <w:spacing w:val="-4"/>
                <w:sz w:val="20"/>
                <w:szCs w:val="20"/>
                <w:lang w:val="uk-UA" w:eastAsia="en-US"/>
              </w:rPr>
              <w:t xml:space="preserve"> </w:t>
            </w:r>
            <w:r w:rsidRPr="00E9455E">
              <w:rPr>
                <w:rFonts w:ascii="Times New Roman" w:eastAsia="Calibri" w:hAnsi="Times New Roman"/>
                <w:color w:val="232323"/>
                <w:sz w:val="20"/>
                <w:szCs w:val="20"/>
                <w:lang w:val="uk-UA" w:eastAsia="en-US"/>
              </w:rPr>
              <w:t>в</w:t>
            </w:r>
            <w:r w:rsidRPr="00E9455E">
              <w:rPr>
                <w:rFonts w:ascii="Times New Roman" w:eastAsia="Calibri" w:hAnsi="Times New Roman"/>
                <w:color w:val="232323"/>
                <w:spacing w:val="-16"/>
                <w:sz w:val="20"/>
                <w:szCs w:val="20"/>
                <w:lang w:val="uk-UA" w:eastAsia="en-US"/>
              </w:rPr>
              <w:t xml:space="preserve"> </w:t>
            </w:r>
            <w:r w:rsidRPr="00E9455E">
              <w:rPr>
                <w:rFonts w:ascii="Times New Roman" w:eastAsia="Calibri" w:hAnsi="Times New Roman"/>
                <w:color w:val="181818"/>
                <w:sz w:val="20"/>
                <w:szCs w:val="20"/>
                <w:lang w:val="uk-UA" w:eastAsia="en-US"/>
              </w:rPr>
              <w:t xml:space="preserve">обсязі, </w:t>
            </w:r>
            <w:r w:rsidRPr="00E9455E">
              <w:rPr>
                <w:rFonts w:ascii="Times New Roman" w:eastAsia="Calibri" w:hAnsi="Times New Roman"/>
                <w:color w:val="1C1C1C"/>
                <w:sz w:val="20"/>
                <w:szCs w:val="20"/>
                <w:lang w:val="uk-UA" w:eastAsia="en-US"/>
              </w:rPr>
              <w:t xml:space="preserve">достатньому </w:t>
            </w:r>
            <w:r w:rsidRPr="00E9455E">
              <w:rPr>
                <w:rFonts w:ascii="Times New Roman" w:eastAsia="Calibri" w:hAnsi="Times New Roman"/>
                <w:color w:val="313131"/>
                <w:sz w:val="20"/>
                <w:szCs w:val="20"/>
                <w:lang w:val="uk-UA" w:eastAsia="en-US"/>
              </w:rPr>
              <w:t xml:space="preserve">для </w:t>
            </w:r>
            <w:r w:rsidRPr="00E9455E">
              <w:rPr>
                <w:rFonts w:ascii="Times New Roman" w:eastAsia="Calibri" w:hAnsi="Times New Roman"/>
                <w:color w:val="1F1F1F"/>
                <w:sz w:val="20"/>
                <w:szCs w:val="20"/>
                <w:lang w:val="uk-UA" w:eastAsia="en-US"/>
              </w:rPr>
              <w:t xml:space="preserve">подальшого </w:t>
            </w:r>
            <w:r w:rsidRPr="00E9455E">
              <w:rPr>
                <w:rFonts w:ascii="Times New Roman" w:eastAsia="Calibri" w:hAnsi="Times New Roman"/>
                <w:color w:val="161616"/>
                <w:sz w:val="20"/>
                <w:szCs w:val="20"/>
                <w:lang w:val="uk-UA" w:eastAsia="en-US"/>
              </w:rPr>
              <w:t>навчання</w:t>
            </w:r>
            <w:r w:rsidRPr="00E9455E">
              <w:rPr>
                <w:rFonts w:ascii="Times New Roman" w:eastAsia="Calibri" w:hAnsi="Times New Roman"/>
                <w:color w:val="161616"/>
                <w:spacing w:val="-6"/>
                <w:sz w:val="20"/>
                <w:szCs w:val="20"/>
                <w:lang w:val="uk-UA" w:eastAsia="en-US"/>
              </w:rPr>
              <w:t xml:space="preserve"> </w:t>
            </w:r>
            <w:r w:rsidRPr="00E9455E">
              <w:rPr>
                <w:rFonts w:ascii="Times New Roman" w:eastAsia="Calibri" w:hAnsi="Times New Roman"/>
                <w:color w:val="232323"/>
                <w:sz w:val="20"/>
                <w:szCs w:val="20"/>
                <w:lang w:val="uk-UA" w:eastAsia="en-US"/>
              </w:rPr>
              <w:t>i</w:t>
            </w:r>
            <w:r w:rsidRPr="00E9455E">
              <w:rPr>
                <w:rFonts w:ascii="Times New Roman" w:eastAsia="Calibri" w:hAnsi="Times New Roman"/>
                <w:color w:val="232323"/>
                <w:spacing w:val="-11"/>
                <w:sz w:val="20"/>
                <w:szCs w:val="20"/>
                <w:lang w:val="uk-UA" w:eastAsia="en-US"/>
              </w:rPr>
              <w:t xml:space="preserve"> </w:t>
            </w:r>
            <w:r w:rsidRPr="00E9455E">
              <w:rPr>
                <w:rFonts w:ascii="Times New Roman" w:eastAsia="Calibri" w:hAnsi="Times New Roman"/>
                <w:color w:val="232323"/>
                <w:sz w:val="20"/>
                <w:szCs w:val="20"/>
                <w:lang w:val="uk-UA" w:eastAsia="en-US"/>
              </w:rPr>
              <w:t xml:space="preserve">майбутньої </w:t>
            </w:r>
            <w:r w:rsidRPr="00E9455E">
              <w:rPr>
                <w:rFonts w:ascii="Times New Roman" w:eastAsia="Calibri" w:hAnsi="Times New Roman"/>
                <w:color w:val="212121"/>
                <w:sz w:val="20"/>
                <w:szCs w:val="20"/>
                <w:lang w:val="uk-UA" w:eastAsia="en-US"/>
              </w:rPr>
              <w:t>роботи</w:t>
            </w:r>
            <w:r w:rsidRPr="00E9455E">
              <w:rPr>
                <w:rFonts w:ascii="Times New Roman" w:eastAsia="Calibri" w:hAnsi="Times New Roman"/>
                <w:color w:val="212121"/>
                <w:spacing w:val="-11"/>
                <w:sz w:val="20"/>
                <w:szCs w:val="20"/>
                <w:lang w:val="uk-UA" w:eastAsia="en-US"/>
              </w:rPr>
              <w:t xml:space="preserve"> </w:t>
            </w:r>
            <w:r w:rsidRPr="00E9455E">
              <w:rPr>
                <w:rFonts w:ascii="Times New Roman" w:eastAsia="Calibri" w:hAnsi="Times New Roman"/>
                <w:color w:val="262626"/>
                <w:sz w:val="20"/>
                <w:szCs w:val="20"/>
                <w:lang w:val="uk-UA" w:eastAsia="en-US"/>
              </w:rPr>
              <w:t xml:space="preserve">за </w:t>
            </w:r>
            <w:r w:rsidRPr="00E9455E">
              <w:rPr>
                <w:rFonts w:ascii="Times New Roman" w:eastAsia="Calibri" w:hAnsi="Times New Roman"/>
                <w:color w:val="1F1F1F"/>
                <w:spacing w:val="-2"/>
                <w:sz w:val="20"/>
                <w:szCs w:val="20"/>
                <w:lang w:val="uk-UA" w:eastAsia="en-US"/>
              </w:rPr>
              <w:t>професію.</w:t>
            </w:r>
          </w:p>
          <w:p w14:paraId="1B9439BE" w14:textId="77777777" w:rsidR="00E9455E" w:rsidRPr="00E9455E" w:rsidRDefault="00E9455E" w:rsidP="00262DAC">
            <w:pPr>
              <w:spacing w:after="0" w:line="240" w:lineRule="auto"/>
              <w:jc w:val="both"/>
              <w:rPr>
                <w:rFonts w:ascii="Times New Roman" w:eastAsia="Calibri" w:hAnsi="Times New Roman"/>
                <w:color w:val="1F1F1F"/>
                <w:spacing w:val="-2"/>
                <w:sz w:val="20"/>
                <w:szCs w:val="20"/>
                <w:lang w:val="uk-UA" w:eastAsia="en-US"/>
              </w:rPr>
            </w:pPr>
            <w:r w:rsidRPr="00E9455E">
              <w:rPr>
                <w:rFonts w:ascii="Times New Roman" w:eastAsia="Calibri" w:hAnsi="Times New Roman"/>
                <w:color w:val="181818"/>
                <w:sz w:val="20"/>
                <w:szCs w:val="20"/>
                <w:lang w:val="uk-UA" w:eastAsia="en-US"/>
              </w:rPr>
              <w:t xml:space="preserve">2. </w:t>
            </w:r>
            <w:r w:rsidRPr="00E9455E">
              <w:rPr>
                <w:rFonts w:ascii="Times New Roman" w:eastAsia="Calibri" w:hAnsi="Times New Roman"/>
                <w:color w:val="232323"/>
                <w:sz w:val="20"/>
                <w:szCs w:val="20"/>
                <w:lang w:val="uk-UA" w:eastAsia="en-US"/>
              </w:rPr>
              <w:t>Ознайомлення</w:t>
            </w:r>
            <w:r w:rsidRPr="00E9455E">
              <w:rPr>
                <w:rFonts w:ascii="Times New Roman" w:eastAsia="Calibri" w:hAnsi="Times New Roman"/>
                <w:color w:val="232323"/>
                <w:spacing w:val="40"/>
                <w:sz w:val="20"/>
                <w:szCs w:val="20"/>
                <w:lang w:val="uk-UA" w:eastAsia="en-US"/>
              </w:rPr>
              <w:t xml:space="preserve"> </w:t>
            </w:r>
            <w:r w:rsidRPr="00E9455E">
              <w:rPr>
                <w:rFonts w:ascii="Times New Roman" w:eastAsia="Calibri" w:hAnsi="Times New Roman"/>
                <w:color w:val="333333"/>
                <w:sz w:val="20"/>
                <w:szCs w:val="20"/>
                <w:lang w:val="uk-UA" w:eastAsia="en-US"/>
              </w:rPr>
              <w:t xml:space="preserve">з </w:t>
            </w:r>
            <w:r w:rsidRPr="00E9455E">
              <w:rPr>
                <w:rFonts w:ascii="Times New Roman" w:eastAsia="Calibri" w:hAnsi="Times New Roman"/>
                <w:color w:val="232323"/>
                <w:sz w:val="20"/>
                <w:szCs w:val="20"/>
                <w:lang w:val="uk-UA" w:eastAsia="en-US"/>
              </w:rPr>
              <w:t xml:space="preserve">основною </w:t>
            </w:r>
            <w:r w:rsidRPr="00E9455E">
              <w:rPr>
                <w:rFonts w:ascii="Times New Roman" w:eastAsia="Calibri" w:hAnsi="Times New Roman"/>
                <w:color w:val="181818"/>
                <w:spacing w:val="-2"/>
                <w:sz w:val="20"/>
                <w:szCs w:val="20"/>
                <w:lang w:val="uk-UA" w:eastAsia="en-US"/>
              </w:rPr>
              <w:t>літературою,</w:t>
            </w:r>
            <w:r w:rsidRPr="00E9455E">
              <w:rPr>
                <w:rFonts w:ascii="Times New Roman" w:eastAsia="Calibri" w:hAnsi="Times New Roman"/>
                <w:color w:val="181818"/>
                <w:sz w:val="20"/>
                <w:szCs w:val="20"/>
                <w:lang w:val="uk-UA" w:eastAsia="en-US"/>
              </w:rPr>
              <w:t xml:space="preserve"> </w:t>
            </w:r>
            <w:r w:rsidRPr="00E9455E">
              <w:rPr>
                <w:rFonts w:ascii="Times New Roman" w:eastAsia="Calibri" w:hAnsi="Times New Roman"/>
                <w:color w:val="1F1F1F"/>
                <w:spacing w:val="-2"/>
                <w:sz w:val="20"/>
                <w:szCs w:val="20"/>
                <w:lang w:val="uk-UA" w:eastAsia="en-US"/>
              </w:rPr>
              <w:t>рекомендованою кафедрою.</w:t>
            </w:r>
          </w:p>
          <w:p w14:paraId="2077F535" w14:textId="77777777" w:rsidR="00E9455E" w:rsidRPr="00E9455E" w:rsidRDefault="00E9455E" w:rsidP="00262DAC">
            <w:pPr>
              <w:spacing w:after="0" w:line="240" w:lineRule="auto"/>
              <w:jc w:val="both"/>
              <w:rPr>
                <w:rFonts w:ascii="Times New Roman" w:eastAsia="Calibri" w:hAnsi="Times New Roman"/>
                <w:color w:val="181818"/>
                <w:sz w:val="20"/>
                <w:szCs w:val="20"/>
                <w:lang w:val="uk-UA" w:eastAsia="en-US"/>
              </w:rPr>
            </w:pPr>
            <w:r w:rsidRPr="00E9455E">
              <w:rPr>
                <w:rFonts w:ascii="Times New Roman" w:eastAsia="Calibri" w:hAnsi="Times New Roman"/>
                <w:color w:val="1F1F1F"/>
                <w:spacing w:val="-2"/>
                <w:sz w:val="20"/>
                <w:szCs w:val="20"/>
                <w:lang w:val="uk-UA" w:eastAsia="en-US"/>
              </w:rPr>
              <w:t xml:space="preserve">3. Помилки у відповіді на іспиті за наявності знань для усунення найсуттєвіших помилок за допомогою викладача. </w:t>
            </w:r>
          </w:p>
        </w:tc>
      </w:tr>
      <w:tr w:rsidR="00A36866" w:rsidRPr="00262DAC" w14:paraId="6537D54B" w14:textId="77777777" w:rsidTr="00A36866">
        <w:trPr>
          <w:trHeight w:val="417"/>
        </w:trPr>
        <w:tc>
          <w:tcPr>
            <w:tcW w:w="804" w:type="dxa"/>
            <w:tcBorders>
              <w:right w:val="single" w:sz="4" w:space="0" w:color="auto"/>
            </w:tcBorders>
          </w:tcPr>
          <w:p w14:paraId="4F16A61B" w14:textId="379B7DD0" w:rsidR="00A36866" w:rsidRPr="00262DAC" w:rsidRDefault="001D3CE8" w:rsidP="00262DAC">
            <w:pPr>
              <w:spacing w:after="0" w:line="240" w:lineRule="auto"/>
              <w:jc w:val="center"/>
              <w:rPr>
                <w:rFonts w:ascii="Times New Roman" w:eastAsia="Calibri" w:hAnsi="Times New Roman"/>
                <w:sz w:val="20"/>
                <w:szCs w:val="20"/>
                <w:lang w:val="uk-UA" w:eastAsia="en-US"/>
              </w:rPr>
            </w:pPr>
            <w:r w:rsidRPr="00262DAC">
              <w:rPr>
                <w:rFonts w:ascii="Times New Roman" w:eastAsia="Calibri" w:hAnsi="Times New Roman"/>
                <w:sz w:val="20"/>
                <w:szCs w:val="20"/>
                <w:lang w:val="uk-UA" w:eastAsia="en-US"/>
              </w:rPr>
              <w:t>60</w:t>
            </w:r>
          </w:p>
        </w:tc>
        <w:tc>
          <w:tcPr>
            <w:tcW w:w="709" w:type="dxa"/>
            <w:tcBorders>
              <w:left w:val="single" w:sz="4" w:space="0" w:color="auto"/>
            </w:tcBorders>
          </w:tcPr>
          <w:p w14:paraId="32EF2F9A" w14:textId="6336596B" w:rsidR="00A36866" w:rsidRPr="00262DAC" w:rsidRDefault="001D3CE8" w:rsidP="00262DAC">
            <w:pPr>
              <w:spacing w:after="0" w:line="240" w:lineRule="auto"/>
              <w:jc w:val="center"/>
              <w:rPr>
                <w:rFonts w:ascii="Times New Roman" w:eastAsia="Calibri" w:hAnsi="Times New Roman"/>
                <w:sz w:val="20"/>
                <w:szCs w:val="20"/>
                <w:lang w:val="uk-UA" w:eastAsia="en-US"/>
              </w:rPr>
            </w:pPr>
            <w:r w:rsidRPr="00262DAC">
              <w:rPr>
                <w:rFonts w:ascii="Times New Roman" w:eastAsia="Calibri" w:hAnsi="Times New Roman"/>
                <w:sz w:val="20"/>
                <w:szCs w:val="20"/>
                <w:lang w:val="uk-UA" w:eastAsia="en-US"/>
              </w:rPr>
              <w:t>Е</w:t>
            </w:r>
          </w:p>
        </w:tc>
        <w:tc>
          <w:tcPr>
            <w:tcW w:w="708" w:type="dxa"/>
          </w:tcPr>
          <w:p w14:paraId="1D01FFF6" w14:textId="4241A033" w:rsidR="00A36866" w:rsidRPr="00262DAC" w:rsidRDefault="00131420" w:rsidP="00262DAC">
            <w:pPr>
              <w:spacing w:after="0" w:line="240" w:lineRule="auto"/>
              <w:jc w:val="center"/>
              <w:rPr>
                <w:rFonts w:ascii="Times New Roman" w:eastAsia="Calibri" w:hAnsi="Times New Roman"/>
                <w:sz w:val="20"/>
                <w:szCs w:val="20"/>
                <w:lang w:val="uk-UA" w:eastAsia="en-US"/>
              </w:rPr>
            </w:pPr>
            <w:r w:rsidRPr="00262DAC">
              <w:rPr>
                <w:rFonts w:ascii="Times New Roman" w:eastAsia="Calibri" w:hAnsi="Times New Roman"/>
                <w:sz w:val="20"/>
                <w:szCs w:val="20"/>
                <w:lang w:val="uk-UA" w:eastAsia="en-US"/>
              </w:rPr>
              <w:t>3</w:t>
            </w:r>
          </w:p>
        </w:tc>
        <w:tc>
          <w:tcPr>
            <w:tcW w:w="2127" w:type="dxa"/>
            <w:tcBorders>
              <w:right w:val="single" w:sz="2" w:space="0" w:color="2F2F2F"/>
            </w:tcBorders>
          </w:tcPr>
          <w:p w14:paraId="70C5521C" w14:textId="14D536F2" w:rsidR="00A36866" w:rsidRPr="00262DAC" w:rsidRDefault="00CD554D" w:rsidP="00262DAC">
            <w:pPr>
              <w:spacing w:after="0" w:line="240" w:lineRule="auto"/>
              <w:jc w:val="center"/>
              <w:rPr>
                <w:rFonts w:ascii="Times New Roman" w:eastAsia="Calibri" w:hAnsi="Times New Roman"/>
                <w:sz w:val="20"/>
                <w:szCs w:val="20"/>
                <w:lang w:val="uk-UA" w:eastAsia="en-US"/>
              </w:rPr>
            </w:pPr>
            <w:r w:rsidRPr="00262DAC">
              <w:rPr>
                <w:rFonts w:ascii="Times New Roman" w:eastAsia="Calibri" w:hAnsi="Times New Roman"/>
                <w:sz w:val="20"/>
                <w:szCs w:val="20"/>
                <w:lang w:val="uk-UA" w:eastAsia="en-US"/>
              </w:rPr>
              <w:t>ДОСТАТНЬО – виконання задовольняє мінімальним критеріям</w:t>
            </w:r>
          </w:p>
        </w:tc>
        <w:tc>
          <w:tcPr>
            <w:tcW w:w="5180" w:type="dxa"/>
            <w:tcBorders>
              <w:left w:val="single" w:sz="2" w:space="0" w:color="2F2F2F"/>
            </w:tcBorders>
          </w:tcPr>
          <w:p w14:paraId="48D013DB" w14:textId="77777777" w:rsidR="00C53F02" w:rsidRPr="00E9455E" w:rsidRDefault="00C53F02" w:rsidP="00262DAC">
            <w:pPr>
              <w:tabs>
                <w:tab w:val="left" w:pos="366"/>
              </w:tabs>
              <w:spacing w:after="0" w:line="240" w:lineRule="auto"/>
              <w:rPr>
                <w:rFonts w:ascii="Times New Roman" w:eastAsia="Calibri" w:hAnsi="Times New Roman"/>
                <w:color w:val="1C1C1C"/>
                <w:sz w:val="20"/>
                <w:szCs w:val="20"/>
                <w:lang w:val="uk-UA" w:eastAsia="en-US"/>
              </w:rPr>
            </w:pPr>
            <w:r w:rsidRPr="00E9455E">
              <w:rPr>
                <w:rFonts w:ascii="Times New Roman" w:eastAsia="Calibri" w:hAnsi="Times New Roman"/>
                <w:color w:val="1C1C1C"/>
                <w:sz w:val="20"/>
                <w:szCs w:val="20"/>
                <w:lang w:val="uk-UA" w:eastAsia="en-US"/>
              </w:rPr>
              <w:t>1. Прогалини у знаннях з певних частин основного матеріалу, передбаченого програмою навчальної дисципліни</w:t>
            </w:r>
          </w:p>
          <w:p w14:paraId="5CEC02E4" w14:textId="71968D73" w:rsidR="00A36866" w:rsidRPr="00262DAC" w:rsidRDefault="00C53F02" w:rsidP="00262DAC">
            <w:pPr>
              <w:tabs>
                <w:tab w:val="left" w:pos="366"/>
              </w:tabs>
              <w:spacing w:after="0" w:line="240" w:lineRule="auto"/>
              <w:rPr>
                <w:rFonts w:ascii="Times New Roman" w:eastAsia="Calibri" w:hAnsi="Times New Roman"/>
                <w:color w:val="1C1C1C"/>
                <w:sz w:val="20"/>
                <w:szCs w:val="20"/>
                <w:lang w:val="uk-UA" w:eastAsia="en-US"/>
              </w:rPr>
            </w:pPr>
            <w:r w:rsidRPr="00E9455E">
              <w:rPr>
                <w:rFonts w:ascii="Times New Roman" w:eastAsia="Calibri" w:hAnsi="Times New Roman"/>
                <w:color w:val="1C1C1C"/>
                <w:sz w:val="20"/>
                <w:szCs w:val="20"/>
                <w:lang w:val="uk-UA" w:eastAsia="en-US"/>
              </w:rPr>
              <w:t>2. Наявність помилок у відповідь на іспиті.</w:t>
            </w:r>
          </w:p>
        </w:tc>
      </w:tr>
      <w:tr w:rsidR="00E9455E" w:rsidRPr="00E9455E" w14:paraId="6816207C" w14:textId="77777777" w:rsidTr="00B866CC">
        <w:trPr>
          <w:trHeight w:val="411"/>
        </w:trPr>
        <w:tc>
          <w:tcPr>
            <w:tcW w:w="804" w:type="dxa"/>
            <w:tcBorders>
              <w:right w:val="single" w:sz="4" w:space="0" w:color="auto"/>
            </w:tcBorders>
          </w:tcPr>
          <w:p w14:paraId="63EAE845"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45DD87E4"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5EB31416"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17167D2A" w14:textId="77777777" w:rsidR="00E9455E" w:rsidRPr="00E9455E" w:rsidRDefault="00E9455E" w:rsidP="00262DAC">
            <w:pPr>
              <w:spacing w:after="0" w:line="240" w:lineRule="auto"/>
              <w:jc w:val="center"/>
              <w:rPr>
                <w:rFonts w:ascii="Times New Roman" w:eastAsia="Calibri" w:hAnsi="Times New Roman"/>
                <w:sz w:val="20"/>
                <w:szCs w:val="20"/>
                <w:lang w:val="en-US" w:eastAsia="en-US"/>
              </w:rPr>
            </w:pPr>
            <w:r w:rsidRPr="00E9455E">
              <w:rPr>
                <w:rFonts w:ascii="Times New Roman" w:eastAsia="Calibri" w:hAnsi="Times New Roman"/>
                <w:color w:val="0F0F0F"/>
                <w:spacing w:val="-5"/>
                <w:sz w:val="20"/>
                <w:szCs w:val="20"/>
                <w:lang w:val="uk-UA" w:eastAsia="en-US"/>
              </w:rPr>
              <w:t>55</w:t>
            </w:r>
          </w:p>
        </w:tc>
        <w:tc>
          <w:tcPr>
            <w:tcW w:w="709" w:type="dxa"/>
            <w:tcBorders>
              <w:left w:val="single" w:sz="4" w:space="0" w:color="auto"/>
            </w:tcBorders>
          </w:tcPr>
          <w:p w14:paraId="54CC80AF"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44719DE7"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55C38913"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496E75CB"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color w:val="0C0C0C"/>
                <w:spacing w:val="-5"/>
                <w:sz w:val="20"/>
                <w:szCs w:val="20"/>
                <w:lang w:val="uk-UA" w:eastAsia="en-US"/>
              </w:rPr>
              <w:t>FX</w:t>
            </w:r>
          </w:p>
        </w:tc>
        <w:tc>
          <w:tcPr>
            <w:tcW w:w="708" w:type="dxa"/>
          </w:tcPr>
          <w:p w14:paraId="2DA9C90F"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659315E5"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56BBDD0A"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p>
          <w:p w14:paraId="001BA33A"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color w:val="1A1A1A"/>
                <w:spacing w:val="-10"/>
                <w:sz w:val="20"/>
                <w:szCs w:val="20"/>
                <w:lang w:val="uk-UA" w:eastAsia="en-US"/>
              </w:rPr>
              <w:t>2</w:t>
            </w:r>
          </w:p>
        </w:tc>
        <w:tc>
          <w:tcPr>
            <w:tcW w:w="2127" w:type="dxa"/>
            <w:tcBorders>
              <w:right w:val="single" w:sz="2" w:space="0" w:color="2F2F2F"/>
            </w:tcBorders>
          </w:tcPr>
          <w:p w14:paraId="368195C9" w14:textId="77777777" w:rsidR="00E9455E" w:rsidRPr="00E9455E" w:rsidRDefault="00E9455E" w:rsidP="00122DEC">
            <w:pPr>
              <w:spacing w:after="0" w:line="240" w:lineRule="auto"/>
              <w:rPr>
                <w:rFonts w:ascii="Times New Roman" w:eastAsia="Calibri" w:hAnsi="Times New Roman"/>
                <w:spacing w:val="-2"/>
                <w:sz w:val="20"/>
                <w:szCs w:val="20"/>
                <w:lang w:val="uk-UA" w:eastAsia="en-US"/>
              </w:rPr>
            </w:pPr>
          </w:p>
          <w:p w14:paraId="245C2061" w14:textId="77777777" w:rsidR="00E9455E" w:rsidRPr="00E9455E" w:rsidRDefault="00E9455E" w:rsidP="00262DAC">
            <w:pPr>
              <w:spacing w:after="0" w:line="240" w:lineRule="auto"/>
              <w:ind w:left="99"/>
              <w:jc w:val="center"/>
              <w:rPr>
                <w:rFonts w:ascii="Times New Roman" w:eastAsia="Calibri" w:hAnsi="Times New Roman"/>
                <w:sz w:val="20"/>
                <w:szCs w:val="20"/>
                <w:lang w:val="uk-UA" w:eastAsia="en-US"/>
              </w:rPr>
            </w:pPr>
            <w:r w:rsidRPr="00E9455E">
              <w:rPr>
                <w:rFonts w:ascii="Times New Roman" w:eastAsia="Calibri" w:hAnsi="Times New Roman"/>
                <w:spacing w:val="-2"/>
                <w:sz w:val="20"/>
                <w:szCs w:val="20"/>
                <w:lang w:val="uk-UA" w:eastAsia="en-US"/>
              </w:rPr>
              <w:t>НЕЗАДОВІЛЬНО</w:t>
            </w:r>
          </w:p>
          <w:p w14:paraId="7D52F357" w14:textId="77777777" w:rsidR="00E9455E" w:rsidRPr="00E9455E" w:rsidRDefault="00E9455E" w:rsidP="00262DAC">
            <w:pPr>
              <w:spacing w:after="0" w:line="240" w:lineRule="auto"/>
              <w:jc w:val="center"/>
              <w:rPr>
                <w:rFonts w:ascii="Times New Roman" w:eastAsia="Calibri" w:hAnsi="Times New Roman"/>
                <w:sz w:val="20"/>
                <w:szCs w:val="20"/>
                <w:lang w:val="uk-UA" w:eastAsia="en-US"/>
              </w:rPr>
            </w:pPr>
            <w:r w:rsidRPr="00E9455E">
              <w:rPr>
                <w:rFonts w:ascii="Times New Roman" w:eastAsia="Calibri" w:hAnsi="Times New Roman"/>
                <w:color w:val="1C1C1C"/>
                <w:w w:val="85"/>
                <w:sz w:val="20"/>
                <w:szCs w:val="20"/>
                <w:lang w:val="uk-UA" w:eastAsia="en-US"/>
              </w:rPr>
              <w:t xml:space="preserve">— </w:t>
            </w:r>
            <w:r w:rsidRPr="00E9455E">
              <w:rPr>
                <w:rFonts w:ascii="Times New Roman" w:eastAsia="Calibri" w:hAnsi="Times New Roman"/>
                <w:sz w:val="20"/>
                <w:szCs w:val="20"/>
                <w:lang w:val="uk-UA" w:eastAsia="en-US"/>
              </w:rPr>
              <w:t xml:space="preserve">потрібно </w:t>
            </w:r>
            <w:r w:rsidRPr="00E9455E">
              <w:rPr>
                <w:rFonts w:ascii="Times New Roman" w:eastAsia="Calibri" w:hAnsi="Times New Roman"/>
                <w:spacing w:val="-2"/>
                <w:sz w:val="20"/>
                <w:szCs w:val="20"/>
                <w:lang w:val="uk-UA" w:eastAsia="en-US"/>
              </w:rPr>
              <w:t xml:space="preserve">попрацювати </w:t>
            </w:r>
            <w:r w:rsidRPr="00E9455E">
              <w:rPr>
                <w:rFonts w:ascii="Times New Roman" w:eastAsia="Calibri" w:hAnsi="Times New Roman"/>
                <w:sz w:val="20"/>
                <w:szCs w:val="20"/>
                <w:lang w:val="uk-UA" w:eastAsia="en-US"/>
              </w:rPr>
              <w:t>перед</w:t>
            </w:r>
            <w:r w:rsidRPr="00E9455E">
              <w:rPr>
                <w:rFonts w:ascii="Times New Roman" w:eastAsia="Calibri" w:hAnsi="Times New Roman"/>
                <w:spacing w:val="-16"/>
                <w:sz w:val="20"/>
                <w:szCs w:val="20"/>
                <w:lang w:val="uk-UA" w:eastAsia="en-US"/>
              </w:rPr>
              <w:t xml:space="preserve"> </w:t>
            </w:r>
            <w:r w:rsidRPr="00E9455E">
              <w:rPr>
                <w:rFonts w:ascii="Times New Roman" w:eastAsia="Calibri" w:hAnsi="Times New Roman"/>
                <w:color w:val="0E0E0E"/>
                <w:sz w:val="20"/>
                <w:szCs w:val="20"/>
                <w:lang w:val="uk-UA" w:eastAsia="en-US"/>
              </w:rPr>
              <w:t>тим,</w:t>
            </w:r>
            <w:r w:rsidRPr="00E9455E">
              <w:rPr>
                <w:rFonts w:ascii="Times New Roman" w:eastAsia="Calibri" w:hAnsi="Times New Roman"/>
                <w:color w:val="0E0E0E"/>
                <w:spacing w:val="-8"/>
                <w:sz w:val="20"/>
                <w:szCs w:val="20"/>
                <w:lang w:val="uk-UA" w:eastAsia="en-US"/>
              </w:rPr>
              <w:t xml:space="preserve"> </w:t>
            </w:r>
            <w:r w:rsidRPr="00E9455E">
              <w:rPr>
                <w:rFonts w:ascii="Times New Roman" w:eastAsia="Calibri" w:hAnsi="Times New Roman"/>
                <w:color w:val="0C0C0C"/>
                <w:sz w:val="20"/>
                <w:szCs w:val="20"/>
                <w:lang w:val="uk-UA" w:eastAsia="en-US"/>
              </w:rPr>
              <w:t xml:space="preserve">як </w:t>
            </w:r>
            <w:r w:rsidRPr="00E9455E">
              <w:rPr>
                <w:rFonts w:ascii="Times New Roman" w:eastAsia="Calibri" w:hAnsi="Times New Roman"/>
                <w:spacing w:val="-2"/>
                <w:sz w:val="20"/>
                <w:szCs w:val="20"/>
                <w:lang w:val="uk-UA" w:eastAsia="en-US"/>
              </w:rPr>
              <w:t>перескласти</w:t>
            </w:r>
          </w:p>
        </w:tc>
        <w:tc>
          <w:tcPr>
            <w:tcW w:w="5180" w:type="dxa"/>
            <w:tcBorders>
              <w:left w:val="single" w:sz="2" w:space="0" w:color="2F2F2F"/>
            </w:tcBorders>
          </w:tcPr>
          <w:p w14:paraId="724E4318" w14:textId="77777777" w:rsidR="00E9455E" w:rsidRPr="00E9455E" w:rsidRDefault="00E9455E" w:rsidP="00262DAC">
            <w:pPr>
              <w:tabs>
                <w:tab w:val="left" w:pos="366"/>
              </w:tabs>
              <w:spacing w:after="0" w:line="240" w:lineRule="auto"/>
              <w:jc w:val="both"/>
              <w:rPr>
                <w:rFonts w:ascii="Times New Roman" w:eastAsia="Calibri" w:hAnsi="Times New Roman"/>
                <w:spacing w:val="-2"/>
                <w:sz w:val="20"/>
                <w:szCs w:val="20"/>
                <w:lang w:val="uk-UA" w:eastAsia="en-US"/>
              </w:rPr>
            </w:pPr>
            <w:r w:rsidRPr="00E9455E">
              <w:rPr>
                <w:rFonts w:ascii="Times New Roman" w:eastAsia="Calibri" w:hAnsi="Times New Roman"/>
                <w:spacing w:val="-2"/>
                <w:sz w:val="20"/>
                <w:szCs w:val="20"/>
                <w:lang w:val="uk-UA" w:eastAsia="en-US"/>
              </w:rPr>
              <w:t>1. Відсутність знань значної частини основного матеріалу, передбаченого програмою навчальної дисципліни.</w:t>
            </w:r>
          </w:p>
          <w:p w14:paraId="3F70DE8A" w14:textId="77777777" w:rsidR="00E9455E" w:rsidRPr="00E9455E" w:rsidRDefault="00E9455E" w:rsidP="00262DAC">
            <w:pPr>
              <w:tabs>
                <w:tab w:val="left" w:pos="366"/>
              </w:tabs>
              <w:spacing w:after="0" w:line="240" w:lineRule="auto"/>
              <w:jc w:val="both"/>
              <w:rPr>
                <w:rFonts w:ascii="Times New Roman" w:eastAsia="Calibri" w:hAnsi="Times New Roman"/>
                <w:color w:val="1C1C1C"/>
                <w:sz w:val="20"/>
                <w:szCs w:val="20"/>
                <w:lang w:val="uk-UA" w:eastAsia="en-US"/>
              </w:rPr>
            </w:pPr>
            <w:r w:rsidRPr="00E9455E">
              <w:rPr>
                <w:rFonts w:ascii="Times New Roman" w:eastAsia="Calibri" w:hAnsi="Times New Roman"/>
                <w:spacing w:val="-2"/>
                <w:sz w:val="20"/>
                <w:szCs w:val="20"/>
                <w:lang w:val="uk-UA" w:eastAsia="en-US"/>
              </w:rPr>
              <w:t xml:space="preserve">2. Неможливість продовжити навчання або здійснювати професійну діяльність без проходження повторного курсу. </w:t>
            </w:r>
          </w:p>
        </w:tc>
      </w:tr>
    </w:tbl>
    <w:p w14:paraId="33E91269" w14:textId="77777777" w:rsidR="00E9455E" w:rsidRPr="00E9455E" w:rsidRDefault="00E9455E" w:rsidP="00262DAC">
      <w:pPr>
        <w:spacing w:after="0" w:line="240" w:lineRule="auto"/>
        <w:rPr>
          <w:rFonts w:ascii="Times New Roman" w:eastAsia="Calibri" w:hAnsi="Times New Roman"/>
          <w:i/>
          <w:noProof/>
          <w:sz w:val="28"/>
          <w:szCs w:val="28"/>
          <w:lang w:val="uk-UA" w:eastAsia="uk-UA"/>
        </w:rPr>
      </w:pPr>
    </w:p>
    <w:p w14:paraId="421D2E2C" w14:textId="6273C255" w:rsidR="00CE428F" w:rsidRPr="00122DEC" w:rsidRDefault="00CE428F" w:rsidP="00262DAC">
      <w:pPr>
        <w:widowControl w:val="0"/>
        <w:spacing w:after="0" w:line="240" w:lineRule="auto"/>
        <w:rPr>
          <w:rFonts w:ascii="Times New Roman" w:hAnsi="Times New Roman"/>
          <w:lang w:val="uk-UA"/>
        </w:rPr>
      </w:pPr>
    </w:p>
    <w:sectPr w:rsidR="00CE428F" w:rsidRPr="00122DEC" w:rsidSect="002A699B">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B722" w14:textId="77777777" w:rsidR="004B1D6A" w:rsidRDefault="004B1D6A" w:rsidP="006F4F65">
      <w:pPr>
        <w:spacing w:after="0" w:line="240" w:lineRule="auto"/>
      </w:pPr>
      <w:r>
        <w:separator/>
      </w:r>
    </w:p>
  </w:endnote>
  <w:endnote w:type="continuationSeparator" w:id="0">
    <w:p w14:paraId="49606D69" w14:textId="77777777" w:rsidR="004B1D6A" w:rsidRDefault="004B1D6A" w:rsidP="006F4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0A870" w14:textId="77777777" w:rsidR="004B1D6A" w:rsidRDefault="004B1D6A" w:rsidP="006F4F65">
      <w:pPr>
        <w:spacing w:after="0" w:line="240" w:lineRule="auto"/>
      </w:pPr>
      <w:r>
        <w:separator/>
      </w:r>
    </w:p>
  </w:footnote>
  <w:footnote w:type="continuationSeparator" w:id="0">
    <w:p w14:paraId="3AAF0272" w14:textId="77777777" w:rsidR="004B1D6A" w:rsidRDefault="004B1D6A" w:rsidP="006F4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37DE5"/>
    <w:multiLevelType w:val="hybridMultilevel"/>
    <w:tmpl w:val="423AF566"/>
    <w:lvl w:ilvl="0" w:tplc="E206878C">
      <w:start w:val="1"/>
      <w:numFmt w:val="decimal"/>
      <w:lvlText w:val="%1."/>
      <w:lvlJc w:val="left"/>
      <w:pPr>
        <w:ind w:left="334" w:hanging="247"/>
      </w:pPr>
      <w:rPr>
        <w:rFonts w:hint="default"/>
        <w:spacing w:val="0"/>
        <w:w w:val="89"/>
        <w:lang w:val="uk-UA" w:eastAsia="en-US" w:bidi="ar-SA"/>
      </w:rPr>
    </w:lvl>
    <w:lvl w:ilvl="1" w:tplc="919A3ACE">
      <w:numFmt w:val="bullet"/>
      <w:lvlText w:val="•"/>
      <w:lvlJc w:val="left"/>
      <w:pPr>
        <w:ind w:left="729" w:hanging="247"/>
      </w:pPr>
      <w:rPr>
        <w:rFonts w:hint="default"/>
        <w:lang w:val="uk-UA" w:eastAsia="en-US" w:bidi="ar-SA"/>
      </w:rPr>
    </w:lvl>
    <w:lvl w:ilvl="2" w:tplc="8522F0E0">
      <w:numFmt w:val="bullet"/>
      <w:lvlText w:val="•"/>
      <w:lvlJc w:val="left"/>
      <w:pPr>
        <w:ind w:left="1119" w:hanging="247"/>
      </w:pPr>
      <w:rPr>
        <w:rFonts w:hint="default"/>
        <w:lang w:val="uk-UA" w:eastAsia="en-US" w:bidi="ar-SA"/>
      </w:rPr>
    </w:lvl>
    <w:lvl w:ilvl="3" w:tplc="7A522F94">
      <w:numFmt w:val="bullet"/>
      <w:lvlText w:val="•"/>
      <w:lvlJc w:val="left"/>
      <w:pPr>
        <w:ind w:left="1508" w:hanging="247"/>
      </w:pPr>
      <w:rPr>
        <w:rFonts w:hint="default"/>
        <w:lang w:val="uk-UA" w:eastAsia="en-US" w:bidi="ar-SA"/>
      </w:rPr>
    </w:lvl>
    <w:lvl w:ilvl="4" w:tplc="9FFC0D5A">
      <w:numFmt w:val="bullet"/>
      <w:lvlText w:val="•"/>
      <w:lvlJc w:val="left"/>
      <w:pPr>
        <w:ind w:left="1898" w:hanging="247"/>
      </w:pPr>
      <w:rPr>
        <w:rFonts w:hint="default"/>
        <w:lang w:val="uk-UA" w:eastAsia="en-US" w:bidi="ar-SA"/>
      </w:rPr>
    </w:lvl>
    <w:lvl w:ilvl="5" w:tplc="B932633E">
      <w:numFmt w:val="bullet"/>
      <w:lvlText w:val="•"/>
      <w:lvlJc w:val="left"/>
      <w:pPr>
        <w:ind w:left="2288" w:hanging="247"/>
      </w:pPr>
      <w:rPr>
        <w:rFonts w:hint="default"/>
        <w:lang w:val="uk-UA" w:eastAsia="en-US" w:bidi="ar-SA"/>
      </w:rPr>
    </w:lvl>
    <w:lvl w:ilvl="6" w:tplc="DBFCF34C">
      <w:numFmt w:val="bullet"/>
      <w:lvlText w:val="•"/>
      <w:lvlJc w:val="left"/>
      <w:pPr>
        <w:ind w:left="2677" w:hanging="247"/>
      </w:pPr>
      <w:rPr>
        <w:rFonts w:hint="default"/>
        <w:lang w:val="uk-UA" w:eastAsia="en-US" w:bidi="ar-SA"/>
      </w:rPr>
    </w:lvl>
    <w:lvl w:ilvl="7" w:tplc="63589F3A">
      <w:numFmt w:val="bullet"/>
      <w:lvlText w:val="•"/>
      <w:lvlJc w:val="left"/>
      <w:pPr>
        <w:ind w:left="3067" w:hanging="247"/>
      </w:pPr>
      <w:rPr>
        <w:rFonts w:hint="default"/>
        <w:lang w:val="uk-UA" w:eastAsia="en-US" w:bidi="ar-SA"/>
      </w:rPr>
    </w:lvl>
    <w:lvl w:ilvl="8" w:tplc="F76EFE8C">
      <w:numFmt w:val="bullet"/>
      <w:lvlText w:val="•"/>
      <w:lvlJc w:val="left"/>
      <w:pPr>
        <w:ind w:left="3456" w:hanging="247"/>
      </w:pPr>
      <w:rPr>
        <w:rFonts w:hint="default"/>
        <w:lang w:val="uk-UA" w:eastAsia="en-US" w:bidi="ar-SA"/>
      </w:rPr>
    </w:lvl>
  </w:abstractNum>
  <w:abstractNum w:abstractNumId="1" w15:restartNumberingAfterBreak="0">
    <w:nsid w:val="7508167C"/>
    <w:multiLevelType w:val="hybridMultilevel"/>
    <w:tmpl w:val="70AA95BE"/>
    <w:lvl w:ilvl="0" w:tplc="20223B0A">
      <w:start w:val="1"/>
      <w:numFmt w:val="decimal"/>
      <w:lvlText w:val="%1."/>
      <w:lvlJc w:val="left"/>
      <w:pPr>
        <w:ind w:left="132" w:hanging="231"/>
      </w:pPr>
      <w:rPr>
        <w:rFonts w:hint="default"/>
        <w:spacing w:val="0"/>
        <w:w w:val="93"/>
        <w:lang w:val="uk-UA" w:eastAsia="en-US" w:bidi="ar-SA"/>
      </w:rPr>
    </w:lvl>
    <w:lvl w:ilvl="1" w:tplc="48F0A156">
      <w:numFmt w:val="bullet"/>
      <w:lvlText w:val="•"/>
      <w:lvlJc w:val="left"/>
      <w:pPr>
        <w:ind w:left="553" w:hanging="231"/>
      </w:pPr>
      <w:rPr>
        <w:rFonts w:hint="default"/>
        <w:lang w:val="uk-UA" w:eastAsia="en-US" w:bidi="ar-SA"/>
      </w:rPr>
    </w:lvl>
    <w:lvl w:ilvl="2" w:tplc="DA9AD17E">
      <w:numFmt w:val="bullet"/>
      <w:lvlText w:val="•"/>
      <w:lvlJc w:val="left"/>
      <w:pPr>
        <w:ind w:left="966" w:hanging="231"/>
      </w:pPr>
      <w:rPr>
        <w:rFonts w:hint="default"/>
        <w:lang w:val="uk-UA" w:eastAsia="en-US" w:bidi="ar-SA"/>
      </w:rPr>
    </w:lvl>
    <w:lvl w:ilvl="3" w:tplc="84F412A6">
      <w:numFmt w:val="bullet"/>
      <w:lvlText w:val="•"/>
      <w:lvlJc w:val="left"/>
      <w:pPr>
        <w:ind w:left="1379" w:hanging="231"/>
      </w:pPr>
      <w:rPr>
        <w:rFonts w:hint="default"/>
        <w:lang w:val="uk-UA" w:eastAsia="en-US" w:bidi="ar-SA"/>
      </w:rPr>
    </w:lvl>
    <w:lvl w:ilvl="4" w:tplc="C07AA74A">
      <w:numFmt w:val="bullet"/>
      <w:lvlText w:val="•"/>
      <w:lvlJc w:val="left"/>
      <w:pPr>
        <w:ind w:left="1792" w:hanging="231"/>
      </w:pPr>
      <w:rPr>
        <w:rFonts w:hint="default"/>
        <w:lang w:val="uk-UA" w:eastAsia="en-US" w:bidi="ar-SA"/>
      </w:rPr>
    </w:lvl>
    <w:lvl w:ilvl="5" w:tplc="6E5AF892">
      <w:numFmt w:val="bullet"/>
      <w:lvlText w:val="•"/>
      <w:lvlJc w:val="left"/>
      <w:pPr>
        <w:ind w:left="2205" w:hanging="231"/>
      </w:pPr>
      <w:rPr>
        <w:rFonts w:hint="default"/>
        <w:lang w:val="uk-UA" w:eastAsia="en-US" w:bidi="ar-SA"/>
      </w:rPr>
    </w:lvl>
    <w:lvl w:ilvl="6" w:tplc="A33A56CE">
      <w:numFmt w:val="bullet"/>
      <w:lvlText w:val="•"/>
      <w:lvlJc w:val="left"/>
      <w:pPr>
        <w:ind w:left="2618" w:hanging="231"/>
      </w:pPr>
      <w:rPr>
        <w:rFonts w:hint="default"/>
        <w:lang w:val="uk-UA" w:eastAsia="en-US" w:bidi="ar-SA"/>
      </w:rPr>
    </w:lvl>
    <w:lvl w:ilvl="7" w:tplc="8E5E31B8">
      <w:numFmt w:val="bullet"/>
      <w:lvlText w:val="•"/>
      <w:lvlJc w:val="left"/>
      <w:pPr>
        <w:ind w:left="3031" w:hanging="231"/>
      </w:pPr>
      <w:rPr>
        <w:rFonts w:hint="default"/>
        <w:lang w:val="uk-UA" w:eastAsia="en-US" w:bidi="ar-SA"/>
      </w:rPr>
    </w:lvl>
    <w:lvl w:ilvl="8" w:tplc="AD3ECDCC">
      <w:numFmt w:val="bullet"/>
      <w:lvlText w:val="•"/>
      <w:lvlJc w:val="left"/>
      <w:pPr>
        <w:ind w:left="3444" w:hanging="231"/>
      </w:pPr>
      <w:rPr>
        <w:rFonts w:hint="default"/>
        <w:lang w:val="uk-UA" w:eastAsia="en-US" w:bidi="ar-SA"/>
      </w:rPr>
    </w:lvl>
  </w:abstractNum>
  <w:num w:numId="1" w16cid:durableId="223177887">
    <w:abstractNumId w:val="0"/>
  </w:num>
  <w:num w:numId="2" w16cid:durableId="1252736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B3"/>
    <w:rsid w:val="00015031"/>
    <w:rsid w:val="00016B38"/>
    <w:rsid w:val="00025D94"/>
    <w:rsid w:val="00030703"/>
    <w:rsid w:val="000323CD"/>
    <w:rsid w:val="0003440B"/>
    <w:rsid w:val="000370B1"/>
    <w:rsid w:val="00052266"/>
    <w:rsid w:val="00052C8B"/>
    <w:rsid w:val="00056C06"/>
    <w:rsid w:val="00071378"/>
    <w:rsid w:val="000753B8"/>
    <w:rsid w:val="000760BC"/>
    <w:rsid w:val="000765BD"/>
    <w:rsid w:val="00077660"/>
    <w:rsid w:val="000A3BF8"/>
    <w:rsid w:val="000A5123"/>
    <w:rsid w:val="000B0946"/>
    <w:rsid w:val="000E5CA0"/>
    <w:rsid w:val="000E7C55"/>
    <w:rsid w:val="00105C39"/>
    <w:rsid w:val="00113EF0"/>
    <w:rsid w:val="00117DCA"/>
    <w:rsid w:val="00122DEC"/>
    <w:rsid w:val="0012307B"/>
    <w:rsid w:val="00131420"/>
    <w:rsid w:val="00150F63"/>
    <w:rsid w:val="0015104D"/>
    <w:rsid w:val="0015705E"/>
    <w:rsid w:val="00172ADE"/>
    <w:rsid w:val="00194D3D"/>
    <w:rsid w:val="001973CB"/>
    <w:rsid w:val="001A0292"/>
    <w:rsid w:val="001C1102"/>
    <w:rsid w:val="001D3CE8"/>
    <w:rsid w:val="001E614A"/>
    <w:rsid w:val="001F159F"/>
    <w:rsid w:val="001F3AA9"/>
    <w:rsid w:val="002120C0"/>
    <w:rsid w:val="0025112B"/>
    <w:rsid w:val="00257760"/>
    <w:rsid w:val="00262DAC"/>
    <w:rsid w:val="00263ECA"/>
    <w:rsid w:val="002646EC"/>
    <w:rsid w:val="00264B5E"/>
    <w:rsid w:val="002A0FB1"/>
    <w:rsid w:val="002A2CFD"/>
    <w:rsid w:val="002A4F9E"/>
    <w:rsid w:val="002A5026"/>
    <w:rsid w:val="002A699B"/>
    <w:rsid w:val="002A69F6"/>
    <w:rsid w:val="002D740F"/>
    <w:rsid w:val="0030772B"/>
    <w:rsid w:val="00314C6E"/>
    <w:rsid w:val="00320C40"/>
    <w:rsid w:val="0032262C"/>
    <w:rsid w:val="003229E4"/>
    <w:rsid w:val="00326D76"/>
    <w:rsid w:val="003339BA"/>
    <w:rsid w:val="00337253"/>
    <w:rsid w:val="00350024"/>
    <w:rsid w:val="00351B11"/>
    <w:rsid w:val="00372B8B"/>
    <w:rsid w:val="00373A1A"/>
    <w:rsid w:val="00384777"/>
    <w:rsid w:val="00393D7D"/>
    <w:rsid w:val="00396261"/>
    <w:rsid w:val="003A08A0"/>
    <w:rsid w:val="003A4FC6"/>
    <w:rsid w:val="003B43BD"/>
    <w:rsid w:val="003C68E1"/>
    <w:rsid w:val="003D10AE"/>
    <w:rsid w:val="003D769D"/>
    <w:rsid w:val="00403A0C"/>
    <w:rsid w:val="00411EB1"/>
    <w:rsid w:val="00424CB6"/>
    <w:rsid w:val="00425878"/>
    <w:rsid w:val="00452517"/>
    <w:rsid w:val="00454475"/>
    <w:rsid w:val="00460C6C"/>
    <w:rsid w:val="00462102"/>
    <w:rsid w:val="00467A70"/>
    <w:rsid w:val="004A52DB"/>
    <w:rsid w:val="004A6AAB"/>
    <w:rsid w:val="004B1D6A"/>
    <w:rsid w:val="004B22CD"/>
    <w:rsid w:val="004C4C02"/>
    <w:rsid w:val="004D382E"/>
    <w:rsid w:val="004D7F2D"/>
    <w:rsid w:val="004F61D8"/>
    <w:rsid w:val="00547D9F"/>
    <w:rsid w:val="00552443"/>
    <w:rsid w:val="005628FE"/>
    <w:rsid w:val="00562CBF"/>
    <w:rsid w:val="00574DFA"/>
    <w:rsid w:val="00583EE7"/>
    <w:rsid w:val="00583F33"/>
    <w:rsid w:val="00586E38"/>
    <w:rsid w:val="00594B8D"/>
    <w:rsid w:val="005A40E8"/>
    <w:rsid w:val="005B46F4"/>
    <w:rsid w:val="005B4B85"/>
    <w:rsid w:val="005C08FE"/>
    <w:rsid w:val="005D6EF7"/>
    <w:rsid w:val="00606497"/>
    <w:rsid w:val="00613518"/>
    <w:rsid w:val="006157B8"/>
    <w:rsid w:val="00635A4E"/>
    <w:rsid w:val="0064023F"/>
    <w:rsid w:val="00641316"/>
    <w:rsid w:val="00652526"/>
    <w:rsid w:val="006539BB"/>
    <w:rsid w:val="0065589E"/>
    <w:rsid w:val="00672C27"/>
    <w:rsid w:val="00672C84"/>
    <w:rsid w:val="006840CB"/>
    <w:rsid w:val="006865A0"/>
    <w:rsid w:val="006879CA"/>
    <w:rsid w:val="00692788"/>
    <w:rsid w:val="006939E9"/>
    <w:rsid w:val="00696A36"/>
    <w:rsid w:val="006A5A7D"/>
    <w:rsid w:val="006A7642"/>
    <w:rsid w:val="006B1157"/>
    <w:rsid w:val="006D7318"/>
    <w:rsid w:val="006E3BE6"/>
    <w:rsid w:val="006F4F65"/>
    <w:rsid w:val="0071385A"/>
    <w:rsid w:val="00734D7A"/>
    <w:rsid w:val="007455EF"/>
    <w:rsid w:val="0076749D"/>
    <w:rsid w:val="00767779"/>
    <w:rsid w:val="00774D92"/>
    <w:rsid w:val="007759A8"/>
    <w:rsid w:val="007837C6"/>
    <w:rsid w:val="007A54D3"/>
    <w:rsid w:val="007C0D30"/>
    <w:rsid w:val="007C4D8C"/>
    <w:rsid w:val="007C5047"/>
    <w:rsid w:val="007E08B8"/>
    <w:rsid w:val="007E6120"/>
    <w:rsid w:val="007F2049"/>
    <w:rsid w:val="00800427"/>
    <w:rsid w:val="008072DF"/>
    <w:rsid w:val="00814D00"/>
    <w:rsid w:val="008216A7"/>
    <w:rsid w:val="00837AA2"/>
    <w:rsid w:val="00837D3D"/>
    <w:rsid w:val="00855F23"/>
    <w:rsid w:val="0085721E"/>
    <w:rsid w:val="008603DD"/>
    <w:rsid w:val="00875FBA"/>
    <w:rsid w:val="00877E0B"/>
    <w:rsid w:val="0088283A"/>
    <w:rsid w:val="00883EFE"/>
    <w:rsid w:val="008C12DE"/>
    <w:rsid w:val="008E12D4"/>
    <w:rsid w:val="008E284E"/>
    <w:rsid w:val="008E3D69"/>
    <w:rsid w:val="008E7446"/>
    <w:rsid w:val="008F6B03"/>
    <w:rsid w:val="009009D8"/>
    <w:rsid w:val="00904538"/>
    <w:rsid w:val="00911720"/>
    <w:rsid w:val="00927A1D"/>
    <w:rsid w:val="00932592"/>
    <w:rsid w:val="00936D7B"/>
    <w:rsid w:val="009634A4"/>
    <w:rsid w:val="009751B6"/>
    <w:rsid w:val="00976EC5"/>
    <w:rsid w:val="00984AAB"/>
    <w:rsid w:val="00990B63"/>
    <w:rsid w:val="009B4E9B"/>
    <w:rsid w:val="009D12D2"/>
    <w:rsid w:val="009F1EFC"/>
    <w:rsid w:val="009F76A1"/>
    <w:rsid w:val="00A0062C"/>
    <w:rsid w:val="00A0274F"/>
    <w:rsid w:val="00A31BE8"/>
    <w:rsid w:val="00A32678"/>
    <w:rsid w:val="00A36866"/>
    <w:rsid w:val="00A50644"/>
    <w:rsid w:val="00A5609B"/>
    <w:rsid w:val="00A57991"/>
    <w:rsid w:val="00A6415D"/>
    <w:rsid w:val="00A646D6"/>
    <w:rsid w:val="00A70089"/>
    <w:rsid w:val="00A74734"/>
    <w:rsid w:val="00A80441"/>
    <w:rsid w:val="00A82C9E"/>
    <w:rsid w:val="00AA2E0C"/>
    <w:rsid w:val="00AC5FD0"/>
    <w:rsid w:val="00AD2B2B"/>
    <w:rsid w:val="00AD7EEF"/>
    <w:rsid w:val="00AE1194"/>
    <w:rsid w:val="00AE3005"/>
    <w:rsid w:val="00AF6FC2"/>
    <w:rsid w:val="00B14F44"/>
    <w:rsid w:val="00B251A4"/>
    <w:rsid w:val="00B365E1"/>
    <w:rsid w:val="00B437D1"/>
    <w:rsid w:val="00B45F37"/>
    <w:rsid w:val="00B77FDC"/>
    <w:rsid w:val="00B866CC"/>
    <w:rsid w:val="00B875AB"/>
    <w:rsid w:val="00BA75F1"/>
    <w:rsid w:val="00BC0D02"/>
    <w:rsid w:val="00BC47C4"/>
    <w:rsid w:val="00BD2C2A"/>
    <w:rsid w:val="00BD7989"/>
    <w:rsid w:val="00BE459A"/>
    <w:rsid w:val="00BF603B"/>
    <w:rsid w:val="00C056D7"/>
    <w:rsid w:val="00C058CE"/>
    <w:rsid w:val="00C46680"/>
    <w:rsid w:val="00C47224"/>
    <w:rsid w:val="00C513A8"/>
    <w:rsid w:val="00C52465"/>
    <w:rsid w:val="00C53F02"/>
    <w:rsid w:val="00C714E3"/>
    <w:rsid w:val="00C755CB"/>
    <w:rsid w:val="00C85AB6"/>
    <w:rsid w:val="00C9050E"/>
    <w:rsid w:val="00C96366"/>
    <w:rsid w:val="00C978B0"/>
    <w:rsid w:val="00CA0423"/>
    <w:rsid w:val="00CA15CF"/>
    <w:rsid w:val="00CB0EEE"/>
    <w:rsid w:val="00CB7503"/>
    <w:rsid w:val="00CC0309"/>
    <w:rsid w:val="00CC1196"/>
    <w:rsid w:val="00CD54F7"/>
    <w:rsid w:val="00CD554D"/>
    <w:rsid w:val="00CD7397"/>
    <w:rsid w:val="00CE428F"/>
    <w:rsid w:val="00CE7D19"/>
    <w:rsid w:val="00CF5B88"/>
    <w:rsid w:val="00D04FE3"/>
    <w:rsid w:val="00D061B3"/>
    <w:rsid w:val="00D07B7D"/>
    <w:rsid w:val="00D15F4D"/>
    <w:rsid w:val="00D36B1B"/>
    <w:rsid w:val="00D41CF4"/>
    <w:rsid w:val="00D434C6"/>
    <w:rsid w:val="00D44B9B"/>
    <w:rsid w:val="00D50582"/>
    <w:rsid w:val="00D559DC"/>
    <w:rsid w:val="00D634B8"/>
    <w:rsid w:val="00D733FC"/>
    <w:rsid w:val="00D859BA"/>
    <w:rsid w:val="00D85C35"/>
    <w:rsid w:val="00D90559"/>
    <w:rsid w:val="00D91323"/>
    <w:rsid w:val="00DA261F"/>
    <w:rsid w:val="00DB57C9"/>
    <w:rsid w:val="00DC0614"/>
    <w:rsid w:val="00DC4768"/>
    <w:rsid w:val="00DD04F9"/>
    <w:rsid w:val="00DD0F99"/>
    <w:rsid w:val="00DD3520"/>
    <w:rsid w:val="00DF2401"/>
    <w:rsid w:val="00E020E1"/>
    <w:rsid w:val="00E043AB"/>
    <w:rsid w:val="00E218BD"/>
    <w:rsid w:val="00E66C23"/>
    <w:rsid w:val="00E704A2"/>
    <w:rsid w:val="00E9441D"/>
    <w:rsid w:val="00E9455E"/>
    <w:rsid w:val="00E94B1F"/>
    <w:rsid w:val="00E957FE"/>
    <w:rsid w:val="00EA4BB8"/>
    <w:rsid w:val="00EA5342"/>
    <w:rsid w:val="00EB6F40"/>
    <w:rsid w:val="00EE1775"/>
    <w:rsid w:val="00EE795E"/>
    <w:rsid w:val="00EE7FF1"/>
    <w:rsid w:val="00EF0256"/>
    <w:rsid w:val="00EF7AAF"/>
    <w:rsid w:val="00F019E7"/>
    <w:rsid w:val="00F1009D"/>
    <w:rsid w:val="00F140B2"/>
    <w:rsid w:val="00F205BF"/>
    <w:rsid w:val="00F20A38"/>
    <w:rsid w:val="00F23BAB"/>
    <w:rsid w:val="00F278B2"/>
    <w:rsid w:val="00F40DC7"/>
    <w:rsid w:val="00F4389A"/>
    <w:rsid w:val="00F46968"/>
    <w:rsid w:val="00F47157"/>
    <w:rsid w:val="00F51520"/>
    <w:rsid w:val="00F61724"/>
    <w:rsid w:val="00F62F48"/>
    <w:rsid w:val="00F63AE4"/>
    <w:rsid w:val="00F63FB6"/>
    <w:rsid w:val="00F658C8"/>
    <w:rsid w:val="00F74543"/>
    <w:rsid w:val="00F75C96"/>
    <w:rsid w:val="00F827F7"/>
    <w:rsid w:val="00F956CE"/>
    <w:rsid w:val="00FA1766"/>
    <w:rsid w:val="00FB286D"/>
    <w:rsid w:val="00FB3A52"/>
    <w:rsid w:val="00FB5472"/>
    <w:rsid w:val="00FC00B3"/>
    <w:rsid w:val="00FC0529"/>
    <w:rsid w:val="00FC15E1"/>
    <w:rsid w:val="00FD4411"/>
    <w:rsid w:val="00FF477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C8797"/>
  <w15:chartTrackingRefBased/>
  <w15:docId w15:val="{3D958716-D706-3A4D-80A9-BD8F26DD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00B3"/>
    <w:pPr>
      <w:spacing w:after="200" w:line="276" w:lineRule="auto"/>
    </w:pPr>
    <w:rPr>
      <w:rFonts w:ascii="Calibri" w:eastAsia="Times New Roman" w:hAnsi="Calibri" w:cs="Times New Roman"/>
      <w:kern w:val="0"/>
      <w:sz w:val="22"/>
      <w:szCs w:val="22"/>
      <w:lang w:val="ru-RU" w:eastAsia="ru-RU"/>
      <w14:ligatures w14:val="none"/>
    </w:rPr>
  </w:style>
  <w:style w:type="paragraph" w:styleId="1">
    <w:name w:val="heading 1"/>
    <w:basedOn w:val="a"/>
    <w:next w:val="a"/>
    <w:link w:val="10"/>
    <w:qFormat/>
    <w:rsid w:val="00FC00B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UA" w:eastAsia="en-US"/>
      <w14:ligatures w14:val="standardContextual"/>
    </w:rPr>
  </w:style>
  <w:style w:type="paragraph" w:styleId="2">
    <w:name w:val="heading 2"/>
    <w:basedOn w:val="a"/>
    <w:next w:val="a"/>
    <w:link w:val="20"/>
    <w:uiPriority w:val="9"/>
    <w:semiHidden/>
    <w:unhideWhenUsed/>
    <w:qFormat/>
    <w:rsid w:val="00FC00B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UA" w:eastAsia="en-US"/>
      <w14:ligatures w14:val="standardContextual"/>
    </w:rPr>
  </w:style>
  <w:style w:type="paragraph" w:styleId="3">
    <w:name w:val="heading 3"/>
    <w:basedOn w:val="a"/>
    <w:next w:val="a"/>
    <w:link w:val="30"/>
    <w:uiPriority w:val="9"/>
    <w:semiHidden/>
    <w:unhideWhenUsed/>
    <w:qFormat/>
    <w:rsid w:val="00FC00B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UA" w:eastAsia="en-US"/>
      <w14:ligatures w14:val="standardContextual"/>
    </w:rPr>
  </w:style>
  <w:style w:type="paragraph" w:styleId="4">
    <w:name w:val="heading 4"/>
    <w:basedOn w:val="a"/>
    <w:next w:val="a"/>
    <w:link w:val="40"/>
    <w:uiPriority w:val="9"/>
    <w:semiHidden/>
    <w:unhideWhenUsed/>
    <w:qFormat/>
    <w:rsid w:val="00FC00B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UA" w:eastAsia="en-US"/>
      <w14:ligatures w14:val="standardContextual"/>
    </w:rPr>
  </w:style>
  <w:style w:type="paragraph" w:styleId="5">
    <w:name w:val="heading 5"/>
    <w:basedOn w:val="a"/>
    <w:next w:val="a"/>
    <w:link w:val="50"/>
    <w:uiPriority w:val="9"/>
    <w:semiHidden/>
    <w:unhideWhenUsed/>
    <w:qFormat/>
    <w:rsid w:val="00FC00B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UA" w:eastAsia="en-US"/>
      <w14:ligatures w14:val="standardContextual"/>
    </w:rPr>
  </w:style>
  <w:style w:type="paragraph" w:styleId="6">
    <w:name w:val="heading 6"/>
    <w:basedOn w:val="a"/>
    <w:next w:val="a"/>
    <w:link w:val="60"/>
    <w:uiPriority w:val="9"/>
    <w:semiHidden/>
    <w:unhideWhenUsed/>
    <w:qFormat/>
    <w:rsid w:val="00FC00B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UA" w:eastAsia="en-US"/>
      <w14:ligatures w14:val="standardContextual"/>
    </w:rPr>
  </w:style>
  <w:style w:type="paragraph" w:styleId="7">
    <w:name w:val="heading 7"/>
    <w:basedOn w:val="a"/>
    <w:next w:val="a"/>
    <w:link w:val="70"/>
    <w:uiPriority w:val="9"/>
    <w:semiHidden/>
    <w:unhideWhenUsed/>
    <w:qFormat/>
    <w:rsid w:val="00FC00B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UA" w:eastAsia="en-US"/>
      <w14:ligatures w14:val="standardContextual"/>
    </w:rPr>
  </w:style>
  <w:style w:type="paragraph" w:styleId="8">
    <w:name w:val="heading 8"/>
    <w:basedOn w:val="a"/>
    <w:next w:val="a"/>
    <w:link w:val="80"/>
    <w:uiPriority w:val="9"/>
    <w:semiHidden/>
    <w:unhideWhenUsed/>
    <w:qFormat/>
    <w:rsid w:val="00FC00B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UA" w:eastAsia="en-US"/>
      <w14:ligatures w14:val="standardContextual"/>
    </w:rPr>
  </w:style>
  <w:style w:type="paragraph" w:styleId="9">
    <w:name w:val="heading 9"/>
    <w:basedOn w:val="a"/>
    <w:next w:val="a"/>
    <w:link w:val="90"/>
    <w:uiPriority w:val="9"/>
    <w:semiHidden/>
    <w:unhideWhenUsed/>
    <w:qFormat/>
    <w:rsid w:val="00FC00B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00B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C00B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C00B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C00B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C00B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C00B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C00B3"/>
    <w:rPr>
      <w:rFonts w:eastAsiaTheme="majorEastAsia" w:cstheme="majorBidi"/>
      <w:color w:val="595959" w:themeColor="text1" w:themeTint="A6"/>
    </w:rPr>
  </w:style>
  <w:style w:type="character" w:customStyle="1" w:styleId="80">
    <w:name w:val="Заголовок 8 Знак"/>
    <w:basedOn w:val="a0"/>
    <w:link w:val="8"/>
    <w:uiPriority w:val="9"/>
    <w:semiHidden/>
    <w:rsid w:val="00FC00B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C00B3"/>
    <w:rPr>
      <w:rFonts w:eastAsiaTheme="majorEastAsia" w:cstheme="majorBidi"/>
      <w:color w:val="272727" w:themeColor="text1" w:themeTint="D8"/>
    </w:rPr>
  </w:style>
  <w:style w:type="paragraph" w:styleId="a3">
    <w:name w:val="Title"/>
    <w:basedOn w:val="a"/>
    <w:next w:val="a"/>
    <w:link w:val="a4"/>
    <w:uiPriority w:val="10"/>
    <w:qFormat/>
    <w:rsid w:val="00FC00B3"/>
    <w:pPr>
      <w:spacing w:after="80" w:line="240" w:lineRule="auto"/>
      <w:contextualSpacing/>
    </w:pPr>
    <w:rPr>
      <w:rFonts w:asciiTheme="majorHAnsi" w:eastAsiaTheme="majorEastAsia" w:hAnsiTheme="majorHAnsi" w:cstheme="majorBidi"/>
      <w:spacing w:val="-10"/>
      <w:kern w:val="28"/>
      <w:sz w:val="56"/>
      <w:szCs w:val="56"/>
      <w:lang w:val="ru-UA" w:eastAsia="en-US"/>
      <w14:ligatures w14:val="standardContextual"/>
    </w:rPr>
  </w:style>
  <w:style w:type="character" w:customStyle="1" w:styleId="a4">
    <w:name w:val="Заголовок Знак"/>
    <w:basedOn w:val="a0"/>
    <w:link w:val="a3"/>
    <w:uiPriority w:val="10"/>
    <w:rsid w:val="00FC00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00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UA" w:eastAsia="en-US"/>
      <w14:ligatures w14:val="standardContextual"/>
    </w:rPr>
  </w:style>
  <w:style w:type="character" w:customStyle="1" w:styleId="a6">
    <w:name w:val="Подзаголовок Знак"/>
    <w:basedOn w:val="a0"/>
    <w:link w:val="a5"/>
    <w:uiPriority w:val="11"/>
    <w:rsid w:val="00FC00B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C00B3"/>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ru-UA" w:eastAsia="en-US"/>
      <w14:ligatures w14:val="standardContextual"/>
    </w:rPr>
  </w:style>
  <w:style w:type="character" w:customStyle="1" w:styleId="22">
    <w:name w:val="Цитата 2 Знак"/>
    <w:basedOn w:val="a0"/>
    <w:link w:val="21"/>
    <w:uiPriority w:val="29"/>
    <w:rsid w:val="00FC00B3"/>
    <w:rPr>
      <w:i/>
      <w:iCs/>
      <w:color w:val="404040" w:themeColor="text1" w:themeTint="BF"/>
    </w:rPr>
  </w:style>
  <w:style w:type="paragraph" w:styleId="a7">
    <w:name w:val="List Paragraph"/>
    <w:basedOn w:val="a"/>
    <w:uiPriority w:val="34"/>
    <w:qFormat/>
    <w:rsid w:val="00FC00B3"/>
    <w:pPr>
      <w:spacing w:after="160" w:line="278" w:lineRule="auto"/>
      <w:ind w:left="720"/>
      <w:contextualSpacing/>
    </w:pPr>
    <w:rPr>
      <w:rFonts w:asciiTheme="minorHAnsi" w:eastAsiaTheme="minorHAnsi" w:hAnsiTheme="minorHAnsi" w:cstheme="minorBidi"/>
      <w:kern w:val="2"/>
      <w:sz w:val="24"/>
      <w:szCs w:val="24"/>
      <w:lang w:val="ru-UA" w:eastAsia="en-US"/>
      <w14:ligatures w14:val="standardContextual"/>
    </w:rPr>
  </w:style>
  <w:style w:type="character" w:styleId="a8">
    <w:name w:val="Intense Emphasis"/>
    <w:basedOn w:val="a0"/>
    <w:uiPriority w:val="21"/>
    <w:qFormat/>
    <w:rsid w:val="00FC00B3"/>
    <w:rPr>
      <w:i/>
      <w:iCs/>
      <w:color w:val="0F4761" w:themeColor="accent1" w:themeShade="BF"/>
    </w:rPr>
  </w:style>
  <w:style w:type="paragraph" w:styleId="a9">
    <w:name w:val="Intense Quote"/>
    <w:basedOn w:val="a"/>
    <w:next w:val="a"/>
    <w:link w:val="aa"/>
    <w:uiPriority w:val="30"/>
    <w:qFormat/>
    <w:rsid w:val="00FC00B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ru-UA" w:eastAsia="en-US"/>
      <w14:ligatures w14:val="standardContextual"/>
    </w:rPr>
  </w:style>
  <w:style w:type="character" w:customStyle="1" w:styleId="aa">
    <w:name w:val="Выделенная цитата Знак"/>
    <w:basedOn w:val="a0"/>
    <w:link w:val="a9"/>
    <w:uiPriority w:val="30"/>
    <w:rsid w:val="00FC00B3"/>
    <w:rPr>
      <w:i/>
      <w:iCs/>
      <w:color w:val="0F4761" w:themeColor="accent1" w:themeShade="BF"/>
    </w:rPr>
  </w:style>
  <w:style w:type="character" w:styleId="ab">
    <w:name w:val="Intense Reference"/>
    <w:basedOn w:val="a0"/>
    <w:uiPriority w:val="32"/>
    <w:qFormat/>
    <w:rsid w:val="00FC00B3"/>
    <w:rPr>
      <w:b/>
      <w:bCs/>
      <w:smallCaps/>
      <w:color w:val="0F4761" w:themeColor="accent1" w:themeShade="BF"/>
      <w:spacing w:val="5"/>
    </w:rPr>
  </w:style>
  <w:style w:type="character" w:styleId="ac">
    <w:name w:val="Hyperlink"/>
    <w:uiPriority w:val="99"/>
    <w:rsid w:val="00FC00B3"/>
    <w:rPr>
      <w:color w:val="0000FF"/>
      <w:u w:val="single"/>
    </w:rPr>
  </w:style>
  <w:style w:type="paragraph" w:styleId="ad">
    <w:name w:val="header"/>
    <w:basedOn w:val="a"/>
    <w:link w:val="ae"/>
    <w:uiPriority w:val="99"/>
    <w:semiHidden/>
    <w:unhideWhenUsed/>
    <w:rsid w:val="006F4F65"/>
    <w:pPr>
      <w:tabs>
        <w:tab w:val="center" w:pos="4513"/>
        <w:tab w:val="right" w:pos="9026"/>
      </w:tabs>
      <w:spacing w:after="0" w:line="240" w:lineRule="auto"/>
    </w:pPr>
  </w:style>
  <w:style w:type="character" w:customStyle="1" w:styleId="ae">
    <w:name w:val="Верхний колонтитул Знак"/>
    <w:basedOn w:val="a0"/>
    <w:link w:val="ad"/>
    <w:uiPriority w:val="99"/>
    <w:semiHidden/>
    <w:rsid w:val="006F4F65"/>
    <w:rPr>
      <w:rFonts w:ascii="Calibri" w:eastAsia="Times New Roman" w:hAnsi="Calibri" w:cs="Times New Roman"/>
      <w:kern w:val="0"/>
      <w:sz w:val="22"/>
      <w:szCs w:val="22"/>
      <w:lang w:val="ru-RU" w:eastAsia="ru-RU"/>
      <w14:ligatures w14:val="none"/>
    </w:rPr>
  </w:style>
  <w:style w:type="paragraph" w:styleId="af">
    <w:name w:val="footer"/>
    <w:basedOn w:val="a"/>
    <w:link w:val="af0"/>
    <w:uiPriority w:val="99"/>
    <w:semiHidden/>
    <w:unhideWhenUsed/>
    <w:rsid w:val="006F4F65"/>
    <w:pPr>
      <w:tabs>
        <w:tab w:val="center" w:pos="4513"/>
        <w:tab w:val="right" w:pos="9026"/>
      </w:tabs>
      <w:spacing w:after="0" w:line="240" w:lineRule="auto"/>
    </w:pPr>
  </w:style>
  <w:style w:type="character" w:customStyle="1" w:styleId="af0">
    <w:name w:val="Нижний колонтитул Знак"/>
    <w:basedOn w:val="a0"/>
    <w:link w:val="af"/>
    <w:uiPriority w:val="99"/>
    <w:semiHidden/>
    <w:rsid w:val="006F4F65"/>
    <w:rPr>
      <w:rFonts w:ascii="Calibri" w:eastAsia="Times New Roman" w:hAnsi="Calibri" w:cs="Times New Roman"/>
      <w:kern w:val="0"/>
      <w:sz w:val="22"/>
      <w:szCs w:val="22"/>
      <w:lang w:val="ru-RU" w:eastAsia="ru-RU"/>
      <w14:ligatures w14:val="none"/>
    </w:rPr>
  </w:style>
  <w:style w:type="character" w:styleId="af1">
    <w:name w:val="annotation reference"/>
    <w:basedOn w:val="a0"/>
    <w:uiPriority w:val="99"/>
    <w:semiHidden/>
    <w:unhideWhenUsed/>
    <w:rsid w:val="00AD7EEF"/>
    <w:rPr>
      <w:sz w:val="16"/>
      <w:szCs w:val="16"/>
    </w:rPr>
  </w:style>
  <w:style w:type="paragraph" w:styleId="af2">
    <w:name w:val="annotation text"/>
    <w:basedOn w:val="a"/>
    <w:link w:val="af3"/>
    <w:uiPriority w:val="99"/>
    <w:semiHidden/>
    <w:unhideWhenUsed/>
    <w:rsid w:val="00AD7EEF"/>
    <w:pPr>
      <w:spacing w:line="240" w:lineRule="auto"/>
    </w:pPr>
    <w:rPr>
      <w:sz w:val="20"/>
      <w:szCs w:val="20"/>
    </w:rPr>
  </w:style>
  <w:style w:type="character" w:customStyle="1" w:styleId="af3">
    <w:name w:val="Текст примечания Знак"/>
    <w:basedOn w:val="a0"/>
    <w:link w:val="af2"/>
    <w:uiPriority w:val="99"/>
    <w:semiHidden/>
    <w:rsid w:val="00AD7EEF"/>
    <w:rPr>
      <w:rFonts w:ascii="Calibri" w:eastAsia="Times New Roman" w:hAnsi="Calibri" w:cs="Times New Roman"/>
      <w:kern w:val="0"/>
      <w:sz w:val="20"/>
      <w:szCs w:val="20"/>
      <w:lang w:val="ru-RU" w:eastAsia="ru-RU"/>
      <w14:ligatures w14:val="none"/>
    </w:rPr>
  </w:style>
  <w:style w:type="paragraph" w:styleId="af4">
    <w:name w:val="annotation subject"/>
    <w:basedOn w:val="af2"/>
    <w:next w:val="af2"/>
    <w:link w:val="af5"/>
    <w:uiPriority w:val="99"/>
    <w:semiHidden/>
    <w:unhideWhenUsed/>
    <w:rsid w:val="00AD7EEF"/>
    <w:rPr>
      <w:b/>
      <w:bCs/>
    </w:rPr>
  </w:style>
  <w:style w:type="character" w:customStyle="1" w:styleId="af5">
    <w:name w:val="Тема примечания Знак"/>
    <w:basedOn w:val="af3"/>
    <w:link w:val="af4"/>
    <w:uiPriority w:val="99"/>
    <w:semiHidden/>
    <w:rsid w:val="00AD7EEF"/>
    <w:rPr>
      <w:rFonts w:ascii="Calibri" w:eastAsia="Times New Roman" w:hAnsi="Calibri" w:cs="Times New Roman"/>
      <w:b/>
      <w:bCs/>
      <w:kern w:val="0"/>
      <w:sz w:val="20"/>
      <w:szCs w:val="20"/>
      <w:lang w:val="ru-RU" w:eastAsia="ru-RU"/>
      <w14:ligatures w14:val="none"/>
    </w:rPr>
  </w:style>
  <w:style w:type="paragraph" w:styleId="af6">
    <w:name w:val="Balloon Text"/>
    <w:basedOn w:val="a"/>
    <w:link w:val="af7"/>
    <w:uiPriority w:val="99"/>
    <w:semiHidden/>
    <w:unhideWhenUsed/>
    <w:rsid w:val="00AD7EEF"/>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D7EEF"/>
    <w:rPr>
      <w:rFonts w:ascii="Segoe UI" w:eastAsia="Times New Roman" w:hAnsi="Segoe UI" w:cs="Segoe UI"/>
      <w:kern w:val="0"/>
      <w:sz w:val="18"/>
      <w:szCs w:val="18"/>
      <w:lang w:val="ru-RU" w:eastAsia="ru-RU"/>
      <w14:ligatures w14:val="none"/>
    </w:rPr>
  </w:style>
  <w:style w:type="character" w:styleId="af8">
    <w:name w:val="Unresolved Mention"/>
    <w:basedOn w:val="a0"/>
    <w:uiPriority w:val="99"/>
    <w:semiHidden/>
    <w:unhideWhenUsed/>
    <w:rsid w:val="00E704A2"/>
    <w:rPr>
      <w:color w:val="605E5C"/>
      <w:shd w:val="clear" w:color="auto" w:fill="E1DFDD"/>
    </w:rPr>
  </w:style>
  <w:style w:type="table" w:customStyle="1" w:styleId="TableNormal">
    <w:name w:val="Table Normal"/>
    <w:uiPriority w:val="2"/>
    <w:semiHidden/>
    <w:unhideWhenUsed/>
    <w:qFormat/>
    <w:rsid w:val="00E9455E"/>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styleId="af9">
    <w:name w:val="Normal (Web)"/>
    <w:basedOn w:val="a"/>
    <w:uiPriority w:val="99"/>
    <w:unhideWhenUsed/>
    <w:rsid w:val="007F2049"/>
    <w:pPr>
      <w:spacing w:before="100" w:beforeAutospacing="1" w:after="100" w:afterAutospacing="1" w:line="240" w:lineRule="auto"/>
    </w:pPr>
    <w:rPr>
      <w:rFonts w:ascii="Times New Roman" w:hAnsi="Times New Roman"/>
      <w:sz w:val="24"/>
      <w:szCs w:val="24"/>
      <w:lang w:val="ru-UA"/>
    </w:rPr>
  </w:style>
  <w:style w:type="character" w:customStyle="1" w:styleId="apple-tab-span">
    <w:name w:val="apple-tab-span"/>
    <w:basedOn w:val="a0"/>
    <w:rsid w:val="007F2049"/>
  </w:style>
  <w:style w:type="character" w:styleId="afa">
    <w:name w:val="FollowedHyperlink"/>
    <w:basedOn w:val="a0"/>
    <w:uiPriority w:val="99"/>
    <w:semiHidden/>
    <w:unhideWhenUsed/>
    <w:rsid w:val="003229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8112">
      <w:bodyDiv w:val="1"/>
      <w:marLeft w:val="0"/>
      <w:marRight w:val="0"/>
      <w:marTop w:val="0"/>
      <w:marBottom w:val="0"/>
      <w:divBdr>
        <w:top w:val="none" w:sz="0" w:space="0" w:color="auto"/>
        <w:left w:val="none" w:sz="0" w:space="0" w:color="auto"/>
        <w:bottom w:val="none" w:sz="0" w:space="0" w:color="auto"/>
        <w:right w:val="none" w:sz="0" w:space="0" w:color="auto"/>
      </w:divBdr>
    </w:div>
    <w:div w:id="203443250">
      <w:bodyDiv w:val="1"/>
      <w:marLeft w:val="0"/>
      <w:marRight w:val="0"/>
      <w:marTop w:val="0"/>
      <w:marBottom w:val="0"/>
      <w:divBdr>
        <w:top w:val="none" w:sz="0" w:space="0" w:color="auto"/>
        <w:left w:val="none" w:sz="0" w:space="0" w:color="auto"/>
        <w:bottom w:val="none" w:sz="0" w:space="0" w:color="auto"/>
        <w:right w:val="none" w:sz="0" w:space="0" w:color="auto"/>
      </w:divBdr>
    </w:div>
    <w:div w:id="417405656">
      <w:bodyDiv w:val="1"/>
      <w:marLeft w:val="0"/>
      <w:marRight w:val="0"/>
      <w:marTop w:val="0"/>
      <w:marBottom w:val="0"/>
      <w:divBdr>
        <w:top w:val="none" w:sz="0" w:space="0" w:color="auto"/>
        <w:left w:val="none" w:sz="0" w:space="0" w:color="auto"/>
        <w:bottom w:val="none" w:sz="0" w:space="0" w:color="auto"/>
        <w:right w:val="none" w:sz="0" w:space="0" w:color="auto"/>
      </w:divBdr>
    </w:div>
    <w:div w:id="557011966">
      <w:bodyDiv w:val="1"/>
      <w:marLeft w:val="0"/>
      <w:marRight w:val="0"/>
      <w:marTop w:val="0"/>
      <w:marBottom w:val="0"/>
      <w:divBdr>
        <w:top w:val="none" w:sz="0" w:space="0" w:color="auto"/>
        <w:left w:val="none" w:sz="0" w:space="0" w:color="auto"/>
        <w:bottom w:val="none" w:sz="0" w:space="0" w:color="auto"/>
        <w:right w:val="none" w:sz="0" w:space="0" w:color="auto"/>
      </w:divBdr>
    </w:div>
    <w:div w:id="564679127">
      <w:bodyDiv w:val="1"/>
      <w:marLeft w:val="0"/>
      <w:marRight w:val="0"/>
      <w:marTop w:val="0"/>
      <w:marBottom w:val="0"/>
      <w:divBdr>
        <w:top w:val="none" w:sz="0" w:space="0" w:color="auto"/>
        <w:left w:val="none" w:sz="0" w:space="0" w:color="auto"/>
        <w:bottom w:val="none" w:sz="0" w:space="0" w:color="auto"/>
        <w:right w:val="none" w:sz="0" w:space="0" w:color="auto"/>
      </w:divBdr>
    </w:div>
    <w:div w:id="941424922">
      <w:bodyDiv w:val="1"/>
      <w:marLeft w:val="0"/>
      <w:marRight w:val="0"/>
      <w:marTop w:val="0"/>
      <w:marBottom w:val="0"/>
      <w:divBdr>
        <w:top w:val="none" w:sz="0" w:space="0" w:color="auto"/>
        <w:left w:val="none" w:sz="0" w:space="0" w:color="auto"/>
        <w:bottom w:val="none" w:sz="0" w:space="0" w:color="auto"/>
        <w:right w:val="none" w:sz="0" w:space="0" w:color="auto"/>
      </w:divBdr>
    </w:div>
    <w:div w:id="1144468884">
      <w:bodyDiv w:val="1"/>
      <w:marLeft w:val="0"/>
      <w:marRight w:val="0"/>
      <w:marTop w:val="0"/>
      <w:marBottom w:val="0"/>
      <w:divBdr>
        <w:top w:val="none" w:sz="0" w:space="0" w:color="auto"/>
        <w:left w:val="none" w:sz="0" w:space="0" w:color="auto"/>
        <w:bottom w:val="none" w:sz="0" w:space="0" w:color="auto"/>
        <w:right w:val="none" w:sz="0" w:space="0" w:color="auto"/>
      </w:divBdr>
    </w:div>
    <w:div w:id="1158115040">
      <w:bodyDiv w:val="1"/>
      <w:marLeft w:val="0"/>
      <w:marRight w:val="0"/>
      <w:marTop w:val="0"/>
      <w:marBottom w:val="0"/>
      <w:divBdr>
        <w:top w:val="none" w:sz="0" w:space="0" w:color="auto"/>
        <w:left w:val="none" w:sz="0" w:space="0" w:color="auto"/>
        <w:bottom w:val="none" w:sz="0" w:space="0" w:color="auto"/>
        <w:right w:val="none" w:sz="0" w:space="0" w:color="auto"/>
      </w:divBdr>
    </w:div>
    <w:div w:id="1182282776">
      <w:bodyDiv w:val="1"/>
      <w:marLeft w:val="0"/>
      <w:marRight w:val="0"/>
      <w:marTop w:val="0"/>
      <w:marBottom w:val="0"/>
      <w:divBdr>
        <w:top w:val="none" w:sz="0" w:space="0" w:color="auto"/>
        <w:left w:val="none" w:sz="0" w:space="0" w:color="auto"/>
        <w:bottom w:val="none" w:sz="0" w:space="0" w:color="auto"/>
        <w:right w:val="none" w:sz="0" w:space="0" w:color="auto"/>
      </w:divBdr>
    </w:div>
    <w:div w:id="1184631326">
      <w:bodyDiv w:val="1"/>
      <w:marLeft w:val="0"/>
      <w:marRight w:val="0"/>
      <w:marTop w:val="0"/>
      <w:marBottom w:val="0"/>
      <w:divBdr>
        <w:top w:val="none" w:sz="0" w:space="0" w:color="auto"/>
        <w:left w:val="none" w:sz="0" w:space="0" w:color="auto"/>
        <w:bottom w:val="none" w:sz="0" w:space="0" w:color="auto"/>
        <w:right w:val="none" w:sz="0" w:space="0" w:color="auto"/>
      </w:divBdr>
    </w:div>
    <w:div w:id="1225525887">
      <w:bodyDiv w:val="1"/>
      <w:marLeft w:val="0"/>
      <w:marRight w:val="0"/>
      <w:marTop w:val="0"/>
      <w:marBottom w:val="0"/>
      <w:divBdr>
        <w:top w:val="none" w:sz="0" w:space="0" w:color="auto"/>
        <w:left w:val="none" w:sz="0" w:space="0" w:color="auto"/>
        <w:bottom w:val="none" w:sz="0" w:space="0" w:color="auto"/>
        <w:right w:val="none" w:sz="0" w:space="0" w:color="auto"/>
      </w:divBdr>
    </w:div>
    <w:div w:id="1274753328">
      <w:bodyDiv w:val="1"/>
      <w:marLeft w:val="0"/>
      <w:marRight w:val="0"/>
      <w:marTop w:val="0"/>
      <w:marBottom w:val="0"/>
      <w:divBdr>
        <w:top w:val="none" w:sz="0" w:space="0" w:color="auto"/>
        <w:left w:val="none" w:sz="0" w:space="0" w:color="auto"/>
        <w:bottom w:val="none" w:sz="0" w:space="0" w:color="auto"/>
        <w:right w:val="none" w:sz="0" w:space="0" w:color="auto"/>
      </w:divBdr>
    </w:div>
    <w:div w:id="1446315466">
      <w:bodyDiv w:val="1"/>
      <w:marLeft w:val="0"/>
      <w:marRight w:val="0"/>
      <w:marTop w:val="0"/>
      <w:marBottom w:val="0"/>
      <w:divBdr>
        <w:top w:val="none" w:sz="0" w:space="0" w:color="auto"/>
        <w:left w:val="none" w:sz="0" w:space="0" w:color="auto"/>
        <w:bottom w:val="none" w:sz="0" w:space="0" w:color="auto"/>
        <w:right w:val="none" w:sz="0" w:space="0" w:color="auto"/>
      </w:divBdr>
    </w:div>
    <w:div w:id="1455055688">
      <w:bodyDiv w:val="1"/>
      <w:marLeft w:val="0"/>
      <w:marRight w:val="0"/>
      <w:marTop w:val="0"/>
      <w:marBottom w:val="0"/>
      <w:divBdr>
        <w:top w:val="none" w:sz="0" w:space="0" w:color="auto"/>
        <w:left w:val="none" w:sz="0" w:space="0" w:color="auto"/>
        <w:bottom w:val="none" w:sz="0" w:space="0" w:color="auto"/>
        <w:right w:val="none" w:sz="0" w:space="0" w:color="auto"/>
      </w:divBdr>
    </w:div>
    <w:div w:id="1705640828">
      <w:bodyDiv w:val="1"/>
      <w:marLeft w:val="0"/>
      <w:marRight w:val="0"/>
      <w:marTop w:val="0"/>
      <w:marBottom w:val="0"/>
      <w:divBdr>
        <w:top w:val="none" w:sz="0" w:space="0" w:color="auto"/>
        <w:left w:val="none" w:sz="0" w:space="0" w:color="auto"/>
        <w:bottom w:val="none" w:sz="0" w:space="0" w:color="auto"/>
        <w:right w:val="none" w:sz="0" w:space="0" w:color="auto"/>
      </w:divBdr>
    </w:div>
    <w:div w:id="1780760233">
      <w:bodyDiv w:val="1"/>
      <w:marLeft w:val="0"/>
      <w:marRight w:val="0"/>
      <w:marTop w:val="0"/>
      <w:marBottom w:val="0"/>
      <w:divBdr>
        <w:top w:val="none" w:sz="0" w:space="0" w:color="auto"/>
        <w:left w:val="none" w:sz="0" w:space="0" w:color="auto"/>
        <w:bottom w:val="none" w:sz="0" w:space="0" w:color="auto"/>
        <w:right w:val="none" w:sz="0" w:space="0" w:color="auto"/>
      </w:divBdr>
    </w:div>
    <w:div w:id="1803842706">
      <w:bodyDiv w:val="1"/>
      <w:marLeft w:val="0"/>
      <w:marRight w:val="0"/>
      <w:marTop w:val="0"/>
      <w:marBottom w:val="0"/>
      <w:divBdr>
        <w:top w:val="none" w:sz="0" w:space="0" w:color="auto"/>
        <w:left w:val="none" w:sz="0" w:space="0" w:color="auto"/>
        <w:bottom w:val="none" w:sz="0" w:space="0" w:color="auto"/>
        <w:right w:val="none" w:sz="0" w:space="0" w:color="auto"/>
      </w:divBdr>
    </w:div>
    <w:div w:id="1891648435">
      <w:bodyDiv w:val="1"/>
      <w:marLeft w:val="0"/>
      <w:marRight w:val="0"/>
      <w:marTop w:val="0"/>
      <w:marBottom w:val="0"/>
      <w:divBdr>
        <w:top w:val="none" w:sz="0" w:space="0" w:color="auto"/>
        <w:left w:val="none" w:sz="0" w:space="0" w:color="auto"/>
        <w:bottom w:val="none" w:sz="0" w:space="0" w:color="auto"/>
        <w:right w:val="none" w:sz="0" w:space="0" w:color="auto"/>
      </w:divBdr>
    </w:div>
    <w:div w:id="1905676223">
      <w:bodyDiv w:val="1"/>
      <w:marLeft w:val="0"/>
      <w:marRight w:val="0"/>
      <w:marTop w:val="0"/>
      <w:marBottom w:val="0"/>
      <w:divBdr>
        <w:top w:val="none" w:sz="0" w:space="0" w:color="auto"/>
        <w:left w:val="none" w:sz="0" w:space="0" w:color="auto"/>
        <w:bottom w:val="none" w:sz="0" w:space="0" w:color="auto"/>
        <w:right w:val="none" w:sz="0" w:space="0" w:color="auto"/>
      </w:divBdr>
    </w:div>
    <w:div w:id="1987390269">
      <w:bodyDiv w:val="1"/>
      <w:marLeft w:val="0"/>
      <w:marRight w:val="0"/>
      <w:marTop w:val="0"/>
      <w:marBottom w:val="0"/>
      <w:divBdr>
        <w:top w:val="none" w:sz="0" w:space="0" w:color="auto"/>
        <w:left w:val="none" w:sz="0" w:space="0" w:color="auto"/>
        <w:bottom w:val="none" w:sz="0" w:space="0" w:color="auto"/>
        <w:right w:val="none" w:sz="0" w:space="0" w:color="auto"/>
      </w:divBdr>
    </w:div>
    <w:div w:id="210352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go/2341-14" TargetMode="External"/><Relationship Id="rId18" Type="http://schemas.openxmlformats.org/officeDocument/2006/relationships/hyperlink" Target="https://zakon.rada.gov.ua/laws/show/435-15" TargetMode="External"/><Relationship Id="rId26" Type="http://schemas.openxmlformats.org/officeDocument/2006/relationships/hyperlink" Target="https://zakon.rada.gov.ua/laws/show/2807-15" TargetMode="External"/><Relationship Id="rId39" Type="http://schemas.openxmlformats.org/officeDocument/2006/relationships/hyperlink" Target="https://zakon.rada.gov.ua/laws/show/509-2013-&#1087;" TargetMode="External"/><Relationship Id="rId21" Type="http://schemas.openxmlformats.org/officeDocument/2006/relationships/hyperlink" Target="https://zakon.rada.gov.ua/go/1478-14" TargetMode="External"/><Relationship Id="rId34" Type="http://schemas.openxmlformats.org/officeDocument/2006/relationships/hyperlink" Target="https://zakon.rada.gov.ua/laws/show/5076-17?find=1&amp;text=%D0%97%D1%83%D0%BF%D0%B8%D0%BD" TargetMode="External"/><Relationship Id="rId42" Type="http://schemas.openxmlformats.org/officeDocument/2006/relationships/hyperlink" Target="https://zakon.rada.gov.ua/laws/show/z1231-20" TargetMode="External"/><Relationship Id="rId47" Type="http://schemas.openxmlformats.org/officeDocument/2006/relationships/hyperlink" Target="https://cedem.org.ua/library/sprava-alene-de-ribemon-proty-frantsiyi/" TargetMode="External"/><Relationship Id="rId50" Type="http://schemas.openxmlformats.org/officeDocument/2006/relationships/hyperlink" Target="https://hudoc.echr.coe.int/eng" TargetMode="External"/><Relationship Id="rId55" Type="http://schemas.openxmlformats.org/officeDocument/2006/relationships/hyperlink" Target="http://www.president.gov.ua"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322-08" TargetMode="External"/><Relationship Id="rId29" Type="http://schemas.openxmlformats.org/officeDocument/2006/relationships/hyperlink" Target="https://zakon.rada.gov.ua/go/1710-17" TargetMode="External"/><Relationship Id="rId11" Type="http://schemas.openxmlformats.org/officeDocument/2006/relationships/hyperlink" Target="https://zakon.rada.gov.ua/laws/show/4495-17" TargetMode="External"/><Relationship Id="rId24" Type="http://schemas.openxmlformats.org/officeDocument/2006/relationships/hyperlink" Target="https://zakon.rada.gov.ua/laws/show/2894-14" TargetMode="External"/><Relationship Id="rId32" Type="http://schemas.openxmlformats.org/officeDocument/2006/relationships/hyperlink" Target="https://zakon.rada.gov.ua/laws/show/3353-12" TargetMode="External"/><Relationship Id="rId37" Type="http://schemas.openxmlformats.org/officeDocument/2006/relationships/hyperlink" Target="https://zakon.rada.gov.ua/laws/show/89-2022-&#1087;" TargetMode="External"/><Relationship Id="rId40" Type="http://schemas.openxmlformats.org/officeDocument/2006/relationships/hyperlink" Target="https://zakon.rada.gov.ua/laws/show/244-95-&#1087;" TargetMode="External"/><Relationship Id="rId45" Type="http://schemas.openxmlformats.org/officeDocument/2006/relationships/hyperlink" Target="https://zakon.rada.gov.ua/laws/show/974_788" TargetMode="External"/><Relationship Id="rId53" Type="http://schemas.openxmlformats.org/officeDocument/2006/relationships/hyperlink" Target="https://hudoc.echr.coe.int/eng" TargetMode="External"/><Relationship Id="rId58" Type="http://schemas.openxmlformats.org/officeDocument/2006/relationships/hyperlink" Target="https://ccu.gov.ua/" TargetMode="External"/><Relationship Id="rId5" Type="http://schemas.openxmlformats.org/officeDocument/2006/relationships/webSettings" Target="webSettings.xml"/><Relationship Id="rId61" Type="http://schemas.openxmlformats.org/officeDocument/2006/relationships/image" Target="media/image1.png"/><Relationship Id="rId19" Type="http://schemas.openxmlformats.org/officeDocument/2006/relationships/hyperlink" Target="http://zakon2.rada.gov.ua/laws/show/3477-15" TargetMode="External"/><Relationship Id="rId14" Type="http://schemas.openxmlformats.org/officeDocument/2006/relationships/hyperlink" Target="https://zakon.rada.gov.ua/laws/show/2341-14" TargetMode="External"/><Relationship Id="rId22" Type="http://schemas.openxmlformats.org/officeDocument/2006/relationships/hyperlink" Target="https://zakon.rada.gov.ua/laws/show/1478-14" TargetMode="External"/><Relationship Id="rId27" Type="http://schemas.openxmlformats.org/officeDocument/2006/relationships/hyperlink" Target="https://zakon.rada.gov.ua/go/1777-12" TargetMode="External"/><Relationship Id="rId30" Type="http://schemas.openxmlformats.org/officeDocument/2006/relationships/hyperlink" Target="https://zakon.rada.gov.ua/laws/show/1710-17" TargetMode="External"/><Relationship Id="rId35" Type="http://schemas.openxmlformats.org/officeDocument/2006/relationships/hyperlink" Target="https://zakon.rada.gov.ua/laws/show/123/96-%D0%B2%D1%80" TargetMode="External"/><Relationship Id="rId43" Type="http://schemas.openxmlformats.org/officeDocument/2006/relationships/hyperlink" Target="https://zakon.rada.gov.ua/laws/show/z1413-15" TargetMode="External"/><Relationship Id="rId48" Type="http://schemas.openxmlformats.org/officeDocument/2006/relationships/hyperlink" Target="https://hudoc.echr.coe.int/eng" TargetMode="External"/><Relationship Id="rId56" Type="http://schemas.openxmlformats.org/officeDocument/2006/relationships/hyperlink" Target="http://www.kmu.gov.ua" TargetMode="External"/><Relationship Id="rId8" Type="http://schemas.openxmlformats.org/officeDocument/2006/relationships/hyperlink" Target="mailto:o.m.solovyova@nlu.edu.ua" TargetMode="External"/><Relationship Id="rId51" Type="http://schemas.openxmlformats.org/officeDocument/2006/relationships/hyperlink" Target="https://zakon.rada.gov.ua/laws/show/974_637" TargetMode="External"/><Relationship Id="rId3" Type="http://schemas.openxmlformats.org/officeDocument/2006/relationships/styles" Target="styles.xml"/><Relationship Id="rId12" Type="http://schemas.openxmlformats.org/officeDocument/2006/relationships/hyperlink" Target="https://zakon.rada.gov.ua/laws/show/2755-17" TargetMode="External"/><Relationship Id="rId17" Type="http://schemas.openxmlformats.org/officeDocument/2006/relationships/hyperlink" Target="https://zakon.rada.gov.ua/go/435-15" TargetMode="External"/><Relationship Id="rId25" Type="http://schemas.openxmlformats.org/officeDocument/2006/relationships/hyperlink" Target="https://zakon.rada.gov.ua/go/2807-15" TargetMode="External"/><Relationship Id="rId33" Type="http://schemas.openxmlformats.org/officeDocument/2006/relationships/hyperlink" Target="https://zakon.rada.gov.ua/laws/show/1404-19" TargetMode="External"/><Relationship Id="rId38" Type="http://schemas.openxmlformats.org/officeDocument/2006/relationships/hyperlink" Target="https://zakon.rada.gov.ua/laws/show/1103-2008-&#1087;" TargetMode="External"/><Relationship Id="rId46" Type="http://schemas.openxmlformats.org/officeDocument/2006/relationships/hyperlink" Target="https://hudoc.echr.coe.int/fre" TargetMode="External"/><Relationship Id="rId59" Type="http://schemas.openxmlformats.org/officeDocument/2006/relationships/hyperlink" Target="https://adminprocedure.org.ua/" TargetMode="External"/><Relationship Id="rId20" Type="http://schemas.openxmlformats.org/officeDocument/2006/relationships/hyperlink" Target="https://zakon.rada.gov.ua/laws/show/586-14" TargetMode="External"/><Relationship Id="rId41" Type="http://schemas.openxmlformats.org/officeDocument/2006/relationships/hyperlink" Target="https://zakon.rada.gov.ua/laws/show/1010-2023-&#1087;" TargetMode="External"/><Relationship Id="rId54" Type="http://schemas.openxmlformats.org/officeDocument/2006/relationships/hyperlink" Target="http://rada.gov.ua/"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akon.rada.gov.ua/go/322-08" TargetMode="External"/><Relationship Id="rId23" Type="http://schemas.openxmlformats.org/officeDocument/2006/relationships/hyperlink" Target="https://zakon.rada.gov.ua/go/2894-14" TargetMode="External"/><Relationship Id="rId28" Type="http://schemas.openxmlformats.org/officeDocument/2006/relationships/hyperlink" Target="https://zakon.rada.gov.ua/laws/show/1777-12" TargetMode="External"/><Relationship Id="rId36" Type="http://schemas.openxmlformats.org/officeDocument/2006/relationships/hyperlink" Target="https://zakon.rada.gov.ua/laws/show/1306-2001-%D0%BF" TargetMode="External"/><Relationship Id="rId49" Type="http://schemas.openxmlformats.org/officeDocument/2006/relationships/hyperlink" Target="https://zakon.rada.gov.ua/laws/show/974_945" TargetMode="External"/><Relationship Id="rId57" Type="http://schemas.openxmlformats.org/officeDocument/2006/relationships/hyperlink" Target="https://supreme.court.gov.ua/supreme/gromadyanam/perelik_sprav/" TargetMode="External"/><Relationship Id="rId10" Type="http://schemas.openxmlformats.org/officeDocument/2006/relationships/hyperlink" Target="https://zakon.rada.gov.ua/laws/show/984_011" TargetMode="External"/><Relationship Id="rId31" Type="http://schemas.openxmlformats.org/officeDocument/2006/relationships/hyperlink" Target="https://zakon.rada.gov.ua/laws/show/2866-15" TargetMode="External"/><Relationship Id="rId44" Type="http://schemas.openxmlformats.org/officeDocument/2006/relationships/hyperlink" Target="https://zakon.rada.gov.ua/laws/show/z0457-13" TargetMode="External"/><Relationship Id="rId52" Type="http://schemas.openxmlformats.org/officeDocument/2006/relationships/hyperlink" Target="https://hudoc.echr.coe.int/eng" TargetMode="External"/><Relationship Id="rId60" Type="http://schemas.openxmlformats.org/officeDocument/2006/relationships/hyperlink" Target="https://nlu.edu.ua/wp-ontent/uploads/2022/01/kodeks_akademichnoi%CC%88_dobrochesnosti-1.pdf" TargetMode="External"/><Relationship Id="rId4" Type="http://schemas.openxmlformats.org/officeDocument/2006/relationships/settings" Target="settings.xml"/><Relationship Id="rId9" Type="http://schemas.openxmlformats.org/officeDocument/2006/relationships/hyperlink" Target="http://zakon3.rada.gov.ua/laws/show/995_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F6226-22DC-4AF3-9AE5-C9309C7E1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32</Pages>
  <Words>9903</Words>
  <Characters>56451</Characters>
  <Application>Microsoft Office Word</Application>
  <DocSecurity>0</DocSecurity>
  <Lines>470</Lines>
  <Paragraphs>132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Manager/>
  <Company/>
  <LinksUpToDate>false</LinksUpToDate>
  <CharactersWithSpaces>66222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Хельга Птичкина</dc:creator>
  <cp:keywords/>
  <dc:description/>
  <cp:lastModifiedBy>Хельга Птичкина</cp:lastModifiedBy>
  <cp:revision>243</cp:revision>
  <dcterms:created xsi:type="dcterms:W3CDTF">2026-01-20T11:17:00Z</dcterms:created>
  <dcterms:modified xsi:type="dcterms:W3CDTF">2026-06-02T11:58:00Z</dcterms:modified>
  <cp:category/>
</cp:coreProperties>
</file>