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13C4" w14:textId="69DA0D33" w:rsidR="003C28AC" w:rsidRDefault="007E698D">
      <w:pPr>
        <w:pStyle w:val="30"/>
        <w:framePr w:w="10037" w:h="14977" w:hRule="exact" w:wrap="none" w:vAnchor="page" w:hAnchor="page" w:x="937" w:y="923"/>
        <w:shd w:val="clear" w:color="auto" w:fill="auto"/>
        <w:spacing w:after="318"/>
      </w:pPr>
      <w:r>
        <w:t>ПИТАННЯ ДО ІСПИТУ</w:t>
      </w:r>
      <w:r>
        <w:br/>
        <w:t>з навчальної дисципліни</w:t>
      </w:r>
      <w:r>
        <w:br/>
        <w:t>“АДМІНІСТРАТИВНЕ ПРАВО”</w:t>
      </w:r>
      <w:r>
        <w:br/>
        <w:t xml:space="preserve">для студентів </w:t>
      </w:r>
      <w:r w:rsidR="00774873">
        <w:t>1</w:t>
      </w:r>
      <w:r>
        <w:t xml:space="preserve"> курсу першого (бакалаврського) рівня</w:t>
      </w:r>
      <w:r>
        <w:br/>
        <w:t>на 202</w:t>
      </w:r>
      <w:r w:rsidR="00990E3B">
        <w:t>5</w:t>
      </w:r>
      <w:r>
        <w:t>-202</w:t>
      </w:r>
      <w:r w:rsidR="00990E3B">
        <w:t>6</w:t>
      </w:r>
      <w:r>
        <w:t xml:space="preserve"> навчальний рік</w:t>
      </w:r>
    </w:p>
    <w:p w14:paraId="78C53744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369"/>
        </w:tabs>
        <w:spacing w:before="0"/>
      </w:pPr>
      <w:r>
        <w:t>Адміністративне право як складова публічного права, його предмет.</w:t>
      </w:r>
    </w:p>
    <w:p w14:paraId="40E62F94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</w:pPr>
      <w:r>
        <w:t>Етапи становлення та розвитку адміністративного права.</w:t>
      </w:r>
    </w:p>
    <w:p w14:paraId="59BC0E9D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382"/>
        </w:tabs>
        <w:spacing w:before="0"/>
      </w:pPr>
      <w:r>
        <w:t>Сутність та зміст публічного інтересу. Еволюція поглядів вчених на природу та розмежування публічного та приватного права.</w:t>
      </w:r>
    </w:p>
    <w:p w14:paraId="1E8992AD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</w:pPr>
      <w:r>
        <w:t>Соціальне призначення адміністративного права, його мета та завдання.</w:t>
      </w:r>
    </w:p>
    <w:p w14:paraId="1ECCB112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</w:pPr>
      <w:r>
        <w:t>Система та методи адміністративного права.</w:t>
      </w:r>
    </w:p>
    <w:p w14:paraId="2DB1B830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</w:pPr>
      <w:r>
        <w:t>Механізм правового регулювання: поняття та складові.</w:t>
      </w:r>
    </w:p>
    <w:p w14:paraId="15F3C934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</w:pPr>
      <w:r>
        <w:t>Адміністративно-правові норми: поняття, особливості, види, форми реалізації.</w:t>
      </w:r>
    </w:p>
    <w:p w14:paraId="447A9978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</w:pPr>
      <w:r>
        <w:t>Систематизація адміністративного права та її особливості.</w:t>
      </w:r>
    </w:p>
    <w:p w14:paraId="2E5E78AC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378"/>
        </w:tabs>
        <w:spacing w:before="0"/>
      </w:pPr>
      <w:r>
        <w:t>Адміністративні правовідносини: поняття, особливості, види.</w:t>
      </w:r>
    </w:p>
    <w:p w14:paraId="79481D6C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493"/>
        </w:tabs>
        <w:spacing w:before="0"/>
      </w:pPr>
      <w:r>
        <w:t>Поняття та значення принципів адміністративного права.</w:t>
      </w:r>
    </w:p>
    <w:p w14:paraId="5E9DA840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493"/>
        </w:tabs>
        <w:spacing w:before="0"/>
      </w:pPr>
      <w:r>
        <w:t>Принцип верховенства права (</w:t>
      </w:r>
      <w:proofErr w:type="spellStart"/>
      <w:r>
        <w:t>правовладдя</w:t>
      </w:r>
      <w:proofErr w:type="spellEnd"/>
      <w:r>
        <w:t>) в адміністративному праві.</w:t>
      </w:r>
    </w:p>
    <w:p w14:paraId="614C8E5E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493"/>
        </w:tabs>
        <w:spacing w:before="0"/>
      </w:pPr>
      <w:r>
        <w:t>Принципи належного урядування.</w:t>
      </w:r>
    </w:p>
    <w:p w14:paraId="50FE944C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493"/>
        </w:tabs>
        <w:spacing w:before="0"/>
      </w:pPr>
      <w:r>
        <w:t>Поняття, значення та види джерел адміністративного права.</w:t>
      </w:r>
    </w:p>
    <w:p w14:paraId="518C13E1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493"/>
        </w:tabs>
        <w:spacing w:before="0"/>
      </w:pPr>
      <w:r>
        <w:t>Суб'єкти адміністративного права: поняття та класифікація.</w:t>
      </w:r>
    </w:p>
    <w:p w14:paraId="05E38AA4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571"/>
        </w:tabs>
        <w:spacing w:before="0"/>
      </w:pPr>
      <w:r>
        <w:t>Суб’єкт публічного адміністрування (адміністративний орган): поняття та ознаки.</w:t>
      </w:r>
    </w:p>
    <w:p w14:paraId="054A5846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787"/>
        </w:tabs>
        <w:spacing w:before="0"/>
      </w:pPr>
      <w:r>
        <w:t>Повноваження суб'єктів публічного адміністрування. Наділення адміністративними повноваженнями та делегування адміністративних повноважень суб'єктів публічного адміністрування.</w:t>
      </w:r>
    </w:p>
    <w:p w14:paraId="10292CBB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493"/>
        </w:tabs>
        <w:spacing w:before="0"/>
      </w:pPr>
      <w:r>
        <w:t>Адміністративно-правовий статус органів виконавчої влади.</w:t>
      </w:r>
    </w:p>
    <w:p w14:paraId="16A5B75C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  <w:jc w:val="left"/>
      </w:pPr>
      <w:r>
        <w:t>Центральні органи виконавчої влади, їх адміністративно-правовий статус та види.</w:t>
      </w:r>
    </w:p>
    <w:p w14:paraId="6E780B74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493"/>
        </w:tabs>
        <w:spacing w:before="0"/>
      </w:pPr>
      <w:r>
        <w:t>Компетенція та форми діяльності уряду.</w:t>
      </w:r>
    </w:p>
    <w:p w14:paraId="0E5C427A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Міністерства в системі центральних органів виконавчої влади.</w:t>
      </w:r>
    </w:p>
    <w:p w14:paraId="046EF400" w14:textId="039EA39E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571"/>
        </w:tabs>
        <w:spacing w:before="0"/>
      </w:pPr>
      <w:r>
        <w:t xml:space="preserve">Адміністративно-правовий статус державних </w:t>
      </w:r>
      <w:r>
        <w:rPr>
          <w:lang w:val="ru-RU" w:eastAsia="ru-RU" w:bidi="ru-RU"/>
        </w:rPr>
        <w:t xml:space="preserve">служб, </w:t>
      </w:r>
      <w:r>
        <w:t xml:space="preserve">інспекцій, </w:t>
      </w:r>
      <w:r w:rsidR="00AC4065">
        <w:t>агентств</w:t>
      </w:r>
      <w:r>
        <w:t>, центральних органів виконавчої влади зі спеціальним статусом.</w:t>
      </w:r>
    </w:p>
    <w:p w14:paraId="2F9367E3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Адміністративно-правовий статус місцевих державних адміністрацій.</w:t>
      </w:r>
    </w:p>
    <w:p w14:paraId="450538AB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Суб'єкти місцевого самоврядування.</w:t>
      </w:r>
    </w:p>
    <w:p w14:paraId="745BE3B7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Приватна особа в системі суб’єктів адміністративного права: поняття та види.</w:t>
      </w:r>
    </w:p>
    <w:p w14:paraId="043BDD65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Адміністративна правосуб’єктність приватної особи.</w:t>
      </w:r>
    </w:p>
    <w:p w14:paraId="07A90D30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571"/>
        </w:tabs>
        <w:spacing w:before="0"/>
      </w:pPr>
      <w:r>
        <w:t>Поняття та види адміністративних інструментів захисту прав, свобод та інтересів приватних осіб у сфері публічного адміністрування.</w:t>
      </w:r>
    </w:p>
    <w:p w14:paraId="7B6BA554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Суб’єктивні права приватної особи: поняття та види.</w:t>
      </w:r>
    </w:p>
    <w:p w14:paraId="6BB27EE0" w14:textId="77777777" w:rsidR="003C28AC" w:rsidRDefault="007E698D">
      <w:pPr>
        <w:pStyle w:val="20"/>
        <w:framePr w:w="10037" w:h="14977" w:hRule="exact" w:wrap="none" w:vAnchor="page" w:hAnchor="page" w:x="937" w:y="923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Система реалізації суб’єктивних публічних прав приватних осіб.</w:t>
      </w:r>
    </w:p>
    <w:p w14:paraId="39BA3EDA" w14:textId="77777777" w:rsidR="003C28AC" w:rsidRDefault="003C28AC">
      <w:pPr>
        <w:rPr>
          <w:sz w:val="2"/>
          <w:szCs w:val="2"/>
        </w:rPr>
        <w:sectPr w:rsidR="003C2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90A0531" w14:textId="77777777" w:rsidR="003C28AC" w:rsidRDefault="007E698D">
      <w:pPr>
        <w:pStyle w:val="a5"/>
        <w:framePr w:wrap="none" w:vAnchor="page" w:hAnchor="page" w:x="10817" w:y="587"/>
        <w:shd w:val="clear" w:color="auto" w:fill="auto"/>
        <w:spacing w:line="190" w:lineRule="exact"/>
      </w:pPr>
      <w:r>
        <w:lastRenderedPageBreak/>
        <w:t>2</w:t>
      </w:r>
    </w:p>
    <w:p w14:paraId="5075F407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6"/>
        </w:tabs>
        <w:spacing w:before="0"/>
        <w:jc w:val="left"/>
      </w:pPr>
      <w:r>
        <w:t>Особливості адміністративно-правового статусу іноземців та осіб без громадянства, біженців та осіб, які потребують додаткового або тимчасового захисту.</w:t>
      </w:r>
    </w:p>
    <w:p w14:paraId="581F9878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Адміністративно-правовий статус юридичних осіб приватного права.</w:t>
      </w:r>
    </w:p>
    <w:p w14:paraId="4F290AF6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17"/>
        </w:tabs>
        <w:spacing w:before="0"/>
      </w:pPr>
      <w:r>
        <w:t>Військово-цивільні адміністрації.</w:t>
      </w:r>
    </w:p>
    <w:p w14:paraId="74965143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17"/>
        </w:tabs>
        <w:spacing w:before="0"/>
      </w:pPr>
      <w:r>
        <w:t>Державна служба: поняття, види, принципи.</w:t>
      </w:r>
    </w:p>
    <w:p w14:paraId="45B865A2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6"/>
        </w:tabs>
        <w:spacing w:before="0"/>
      </w:pPr>
      <w:r>
        <w:t>Поняття та види державних службовців. Особливості правового статусу державних службовців.</w:t>
      </w:r>
    </w:p>
    <w:p w14:paraId="4E1FE014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17"/>
        </w:tabs>
        <w:spacing w:before="0"/>
      </w:pPr>
      <w:r>
        <w:t>Проходження державної служби.</w:t>
      </w:r>
    </w:p>
    <w:p w14:paraId="37E42C25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17"/>
        </w:tabs>
        <w:spacing w:before="0"/>
      </w:pPr>
      <w:r>
        <w:t>Види конфлікту інтересів та заходи його врегулювання на державній службі.</w:t>
      </w:r>
    </w:p>
    <w:p w14:paraId="477E48DB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17"/>
        </w:tabs>
        <w:spacing w:before="0"/>
      </w:pPr>
      <w:r>
        <w:t>Поняття та види інструментів публічного адміністрування.</w:t>
      </w:r>
    </w:p>
    <w:p w14:paraId="52BDC2FD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17"/>
        </w:tabs>
        <w:spacing w:before="0"/>
      </w:pPr>
      <w:r>
        <w:t>Нормативно-правовий акт як інструмент публічного адміністрування.</w:t>
      </w:r>
    </w:p>
    <w:p w14:paraId="54EE3E0C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17"/>
        </w:tabs>
        <w:spacing w:before="0"/>
      </w:pPr>
      <w:r>
        <w:t>Адміністративний акт як інструмент публічного адміністрування.</w:t>
      </w:r>
    </w:p>
    <w:p w14:paraId="52CF3FE7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17"/>
        </w:tabs>
        <w:spacing w:before="0"/>
      </w:pPr>
      <w:r>
        <w:t>Адміністративний договір як інструмент публічного адміністрування.</w:t>
      </w:r>
    </w:p>
    <w:p w14:paraId="73D3702F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План як інструмент публічного адміністрування.</w:t>
      </w:r>
    </w:p>
    <w:p w14:paraId="1183B12A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Фактична дія як інструмент публічного адміністрування.</w:t>
      </w:r>
    </w:p>
    <w:p w14:paraId="043055EE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Поняття та види адміністративної процедури.</w:t>
      </w:r>
    </w:p>
    <w:p w14:paraId="4D5D2B61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Принципи адміністративної процедури.</w:t>
      </w:r>
    </w:p>
    <w:p w14:paraId="0A56109E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Учасники адміністративної процедури.</w:t>
      </w:r>
    </w:p>
    <w:p w14:paraId="22C831DA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Стадії адміністративної процедури.</w:t>
      </w:r>
    </w:p>
    <w:p w14:paraId="752D315D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Публічне адміністрування та інформаційне суспільство.</w:t>
      </w:r>
    </w:p>
    <w:p w14:paraId="61CBAD53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Поняття та види інформації в публічному адмініструванні.</w:t>
      </w:r>
    </w:p>
    <w:p w14:paraId="5DC542C2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Використання електронного врядування в публічному адмініструванні.</w:t>
      </w:r>
    </w:p>
    <w:p w14:paraId="739F051C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Медіація як засіб вирішення адміністративних суперечок.</w:t>
      </w:r>
    </w:p>
    <w:p w14:paraId="3693EDF2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Поняття, ознаки та види адміністративних послуг.</w:t>
      </w:r>
    </w:p>
    <w:p w14:paraId="641C309B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Суб’єкти відносин щодо надання адміністративних послуг.</w:t>
      </w:r>
    </w:p>
    <w:p w14:paraId="2881A664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Порядок надання адміністративних послуг.</w:t>
      </w:r>
    </w:p>
    <w:p w14:paraId="10D91C61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Адміністративно-правові методи: поняття, риси, види.</w:t>
      </w:r>
    </w:p>
    <w:p w14:paraId="742264BD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2"/>
        </w:tabs>
        <w:spacing w:before="0"/>
      </w:pPr>
      <w:r>
        <w:t>Адміністративний розсуд у публічному адмініструванні.</w:t>
      </w:r>
    </w:p>
    <w:p w14:paraId="667FAD01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26"/>
        </w:tabs>
        <w:spacing w:before="0"/>
      </w:pPr>
      <w:r>
        <w:t>Адміністративна юстиція як інструмент захисту прав особи: поняття та особливості.</w:t>
      </w:r>
    </w:p>
    <w:p w14:paraId="4B1CF36D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12"/>
        </w:tabs>
        <w:spacing w:before="0"/>
      </w:pPr>
      <w:r>
        <w:t>Моделі адміністративної юстиції.</w:t>
      </w:r>
    </w:p>
    <w:p w14:paraId="30B3844D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12"/>
        </w:tabs>
        <w:spacing w:before="0"/>
      </w:pPr>
      <w:r>
        <w:t>Адміністративний примус, види його заходів.</w:t>
      </w:r>
    </w:p>
    <w:p w14:paraId="71E7406E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12"/>
        </w:tabs>
        <w:spacing w:before="0"/>
      </w:pPr>
      <w:r>
        <w:t>Заходи адміністративного припинення, їх види та суть.</w:t>
      </w:r>
    </w:p>
    <w:p w14:paraId="4F9FC095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12"/>
        </w:tabs>
        <w:spacing w:before="0"/>
      </w:pPr>
      <w:r>
        <w:t>Адміністративно-попереджувальні заходи, їх види та суть.</w:t>
      </w:r>
    </w:p>
    <w:p w14:paraId="3EAC0173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1"/>
        </w:numPr>
        <w:shd w:val="clear" w:color="auto" w:fill="auto"/>
        <w:tabs>
          <w:tab w:val="left" w:pos="517"/>
        </w:tabs>
        <w:spacing w:before="0"/>
      </w:pPr>
      <w:r>
        <w:t>Поліцейські заходи: поняття та види.</w:t>
      </w:r>
    </w:p>
    <w:p w14:paraId="67C07324" w14:textId="77777777" w:rsidR="003C28AC" w:rsidRDefault="007E698D">
      <w:pPr>
        <w:pStyle w:val="20"/>
        <w:framePr w:w="10042" w:h="14866" w:hRule="exact" w:wrap="none" w:vAnchor="page" w:hAnchor="page" w:x="934" w:y="1034"/>
        <w:shd w:val="clear" w:color="auto" w:fill="auto"/>
        <w:spacing w:before="0"/>
      </w:pPr>
      <w:r>
        <w:t>61 . Адміністративна юрисдикція: поняття та риси.</w:t>
      </w:r>
    </w:p>
    <w:p w14:paraId="5D0E082A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2"/>
        </w:numPr>
        <w:shd w:val="clear" w:color="auto" w:fill="auto"/>
        <w:tabs>
          <w:tab w:val="left" w:pos="522"/>
        </w:tabs>
        <w:spacing w:before="0"/>
      </w:pPr>
      <w:r>
        <w:t>Адміністративне судочинство як засіб забезпечення законності діяльності публічної адміністрації: завдання та принципи.</w:t>
      </w:r>
    </w:p>
    <w:p w14:paraId="7E5C1629" w14:textId="77777777" w:rsidR="003C28AC" w:rsidRDefault="007E698D">
      <w:pPr>
        <w:pStyle w:val="20"/>
        <w:framePr w:w="10042" w:h="14866" w:hRule="exact" w:wrap="none" w:vAnchor="page" w:hAnchor="page" w:x="934" w:y="1034"/>
        <w:numPr>
          <w:ilvl w:val="0"/>
          <w:numId w:val="2"/>
        </w:numPr>
        <w:shd w:val="clear" w:color="auto" w:fill="auto"/>
        <w:tabs>
          <w:tab w:val="left" w:pos="517"/>
        </w:tabs>
        <w:spacing w:before="0"/>
      </w:pPr>
      <w:r>
        <w:t>Поняття й основні риси адміністративної відповідальності.</w:t>
      </w:r>
    </w:p>
    <w:p w14:paraId="2DCB1A1B" w14:textId="77777777" w:rsidR="003C28AC" w:rsidRDefault="003C28AC">
      <w:pPr>
        <w:rPr>
          <w:sz w:val="2"/>
          <w:szCs w:val="2"/>
        </w:rPr>
        <w:sectPr w:rsidR="003C28A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B55759" w14:textId="77777777" w:rsidR="003C28AC" w:rsidRDefault="007E698D">
      <w:pPr>
        <w:pStyle w:val="a5"/>
        <w:framePr w:wrap="none" w:vAnchor="page" w:hAnchor="page" w:x="10810" w:y="587"/>
        <w:shd w:val="clear" w:color="auto" w:fill="auto"/>
        <w:spacing w:line="190" w:lineRule="exact"/>
      </w:pPr>
      <w:r>
        <w:rPr>
          <w:lang w:val="ru-RU" w:eastAsia="ru-RU" w:bidi="ru-RU"/>
        </w:rPr>
        <w:lastRenderedPageBreak/>
        <w:t>3</w:t>
      </w:r>
    </w:p>
    <w:p w14:paraId="3EE4CD7F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7"/>
        </w:tabs>
        <w:spacing w:before="0"/>
      </w:pPr>
      <w:r>
        <w:t>Адміністративне правопорушення, його поняття та склад.</w:t>
      </w:r>
    </w:p>
    <w:p w14:paraId="6AAC44A5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7"/>
        </w:tabs>
        <w:spacing w:before="0"/>
      </w:pPr>
      <w:r>
        <w:t>Суб’єкти адміністративних правопорушень.</w:t>
      </w:r>
    </w:p>
    <w:p w14:paraId="6DD26107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7"/>
        </w:tabs>
        <w:spacing w:before="0"/>
      </w:pPr>
      <w:r>
        <w:t>Загальні правила накладення стягнень за адміністративні правопорушення. Строки накладення адміністративних стягнень.</w:t>
      </w:r>
    </w:p>
    <w:p w14:paraId="3AE149BF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7"/>
        </w:tabs>
        <w:spacing w:before="0"/>
      </w:pPr>
      <w:r>
        <w:t>Мета адміністративних стягнень, їх види. Попередження та штраф як адміністративні стягнення.</w:t>
      </w:r>
    </w:p>
    <w:p w14:paraId="6FD6F622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spacing w:before="0"/>
      </w:pPr>
      <w:r>
        <w:t xml:space="preserve"> Громадські роботи, виправні роботи, суспільні корисні роботи як адміністративні стягнення.</w:t>
      </w:r>
    </w:p>
    <w:p w14:paraId="24AD56B6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7"/>
        </w:tabs>
        <w:spacing w:before="0"/>
      </w:pPr>
      <w:r>
        <w:t>Оплатне вилучення і конфіскація предметів як адміністративні стягнення.</w:t>
      </w:r>
    </w:p>
    <w:p w14:paraId="28E44E5F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7"/>
        </w:tabs>
        <w:spacing w:before="0"/>
      </w:pPr>
      <w:r>
        <w:t>Позбавлення спеціального права, наданого громадянинові, позбавлення права обіймати певні посади або займатися певною діяльністю як адміністративні стягнення.</w:t>
      </w:r>
    </w:p>
    <w:p w14:paraId="599F6C93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spacing w:before="0"/>
      </w:pPr>
      <w:r>
        <w:t xml:space="preserve"> Адміністративний арешт та арешт з утриманням на гауптвахті як адміністративні стягнення.</w:t>
      </w:r>
    </w:p>
    <w:p w14:paraId="541529FA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693"/>
          <w:tab w:val="left" w:pos="7296"/>
        </w:tabs>
        <w:spacing w:before="0"/>
      </w:pPr>
      <w:r>
        <w:t>Обставини, що пом’якшують та обтяжують</w:t>
      </w:r>
      <w:r>
        <w:tab/>
        <w:t>відповідальність за</w:t>
      </w:r>
    </w:p>
    <w:p w14:paraId="4AF84F36" w14:textId="77777777" w:rsidR="003C28AC" w:rsidRDefault="007E698D">
      <w:pPr>
        <w:pStyle w:val="20"/>
        <w:framePr w:w="10046" w:h="14866" w:hRule="exact" w:wrap="none" w:vAnchor="page" w:hAnchor="page" w:x="932" w:y="1034"/>
        <w:shd w:val="clear" w:color="auto" w:fill="auto"/>
        <w:spacing w:before="0"/>
      </w:pPr>
      <w:r>
        <w:t>адміністративний проступок.</w:t>
      </w:r>
    </w:p>
    <w:p w14:paraId="330399F8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7"/>
        </w:tabs>
        <w:spacing w:before="0"/>
      </w:pPr>
      <w:r>
        <w:t>Обставини, що виключають адміністративну відповідальність.</w:t>
      </w:r>
    </w:p>
    <w:p w14:paraId="2C368048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22"/>
        </w:tabs>
        <w:spacing w:before="0"/>
        <w:jc w:val="left"/>
      </w:pPr>
      <w:r>
        <w:t>Особливості відповідальності неповнолітніх в віці від 16 до 18 років. Заходи впливу, що застосовуються до неповнолітніх.</w:t>
      </w:r>
    </w:p>
    <w:p w14:paraId="41E4250B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7"/>
        </w:tabs>
        <w:spacing w:before="0"/>
      </w:pPr>
      <w:r>
        <w:t>Особливості адміністративної відповідальності посадових осіб.</w:t>
      </w:r>
    </w:p>
    <w:p w14:paraId="686DFD7F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7"/>
        </w:tabs>
        <w:spacing w:before="0"/>
      </w:pPr>
      <w:r>
        <w:t>Адміністративний процес: зміст, загальні риси, особливості.</w:t>
      </w:r>
    </w:p>
    <w:p w14:paraId="5EA2DD8E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spacing w:before="0"/>
      </w:pPr>
      <w:r>
        <w:t xml:space="preserve"> Структура адміністративного процесу та характеристика окремих видів проваджень.</w:t>
      </w:r>
    </w:p>
    <w:p w14:paraId="291A8A6C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7"/>
        </w:tabs>
        <w:spacing w:before="0"/>
      </w:pPr>
      <w:r>
        <w:t>Провадження за зверненнями громадян.</w:t>
      </w:r>
    </w:p>
    <w:p w14:paraId="7A3D120B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22"/>
        </w:tabs>
        <w:spacing w:before="0"/>
        <w:jc w:val="left"/>
      </w:pPr>
      <w:r>
        <w:t>Поняття, завдання та принципи провадження в справах про адміністративні правопорушення.</w:t>
      </w:r>
    </w:p>
    <w:p w14:paraId="13EA34C6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7"/>
        </w:tabs>
        <w:spacing w:before="0"/>
      </w:pPr>
      <w:r>
        <w:t>Розгляд справи про адміністративне правопорушення.</w:t>
      </w:r>
    </w:p>
    <w:p w14:paraId="1AF73E50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693"/>
        </w:tabs>
        <w:spacing w:before="0"/>
      </w:pPr>
      <w:r>
        <w:t>Заходи забезпечення провадження в справах про адміністративні правопорушення</w:t>
      </w:r>
    </w:p>
    <w:p w14:paraId="1A1E4740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26"/>
        </w:tabs>
        <w:spacing w:before="0"/>
      </w:pPr>
      <w:r>
        <w:t xml:space="preserve">Набрання постановою судді у справі про адміністративне правопорушення законної сили та </w:t>
      </w:r>
      <w:r>
        <w:rPr>
          <w:lang w:val="ru-RU" w:eastAsia="ru-RU" w:bidi="ru-RU"/>
        </w:rPr>
        <w:t xml:space="preserve">перегляд </w:t>
      </w:r>
      <w:r>
        <w:t>постанови.</w:t>
      </w:r>
    </w:p>
    <w:p w14:paraId="16A020F8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2"/>
        </w:tabs>
        <w:spacing w:before="0"/>
      </w:pPr>
      <w:r>
        <w:t>Оскарження постанов по справі про адміністративні правопорушення.</w:t>
      </w:r>
    </w:p>
    <w:p w14:paraId="181D7ED9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2"/>
        </w:tabs>
        <w:spacing w:before="0"/>
      </w:pPr>
      <w:r>
        <w:t>Контроль у публічному адмініструванні: поняття, зміст та види.</w:t>
      </w:r>
    </w:p>
    <w:p w14:paraId="3E97F983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2"/>
        </w:tabs>
        <w:spacing w:before="0"/>
      </w:pPr>
      <w:r>
        <w:t>Повноваження Президента, пов'язані зі сферою публічного адміністрування.</w:t>
      </w:r>
    </w:p>
    <w:p w14:paraId="674BF6A5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2"/>
        </w:tabs>
        <w:spacing w:before="0"/>
      </w:pPr>
      <w:r>
        <w:t>Поняття та види адміністративно-правових режимів.</w:t>
      </w:r>
    </w:p>
    <w:p w14:paraId="684212E6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2"/>
        </w:tabs>
        <w:spacing w:before="0"/>
      </w:pPr>
      <w:r>
        <w:t>Державно-приватне партнерство в секторі безпеки України: поняття та види.</w:t>
      </w:r>
    </w:p>
    <w:p w14:paraId="49DBDE2A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693"/>
        </w:tabs>
        <w:spacing w:before="0"/>
      </w:pPr>
      <w:r>
        <w:t>Організаційно-правові засади управління адміністративно-політичною діяльністю.</w:t>
      </w:r>
    </w:p>
    <w:p w14:paraId="12E6DE95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2"/>
        </w:tabs>
        <w:spacing w:before="0"/>
      </w:pPr>
      <w:r>
        <w:t>Організаційно-правові засади управління економікою.</w:t>
      </w:r>
    </w:p>
    <w:p w14:paraId="3DF5AE21" w14:textId="77777777" w:rsidR="003C28AC" w:rsidRDefault="007E698D">
      <w:pPr>
        <w:pStyle w:val="20"/>
        <w:framePr w:w="10046" w:h="14866" w:hRule="exact" w:wrap="none" w:vAnchor="page" w:hAnchor="page" w:x="932" w:y="1034"/>
        <w:numPr>
          <w:ilvl w:val="0"/>
          <w:numId w:val="2"/>
        </w:numPr>
        <w:shd w:val="clear" w:color="auto" w:fill="auto"/>
        <w:tabs>
          <w:tab w:val="left" w:pos="517"/>
        </w:tabs>
        <w:spacing w:before="0"/>
      </w:pPr>
      <w:r>
        <w:t>Організаційно-правові засади управління соціально-культурною сферою.</w:t>
      </w:r>
    </w:p>
    <w:p w14:paraId="15260414" w14:textId="77777777" w:rsidR="003C28AC" w:rsidRDefault="003C28AC">
      <w:pPr>
        <w:rPr>
          <w:sz w:val="2"/>
          <w:szCs w:val="2"/>
        </w:rPr>
      </w:pPr>
    </w:p>
    <w:sectPr w:rsidR="003C28A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C7516" w14:textId="77777777" w:rsidR="008049CB" w:rsidRDefault="008049CB">
      <w:r>
        <w:separator/>
      </w:r>
    </w:p>
  </w:endnote>
  <w:endnote w:type="continuationSeparator" w:id="0">
    <w:p w14:paraId="537DA466" w14:textId="77777777" w:rsidR="008049CB" w:rsidRDefault="0080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5647" w14:textId="77777777" w:rsidR="008049CB" w:rsidRDefault="008049CB"/>
  </w:footnote>
  <w:footnote w:type="continuationSeparator" w:id="0">
    <w:p w14:paraId="70517241" w14:textId="77777777" w:rsidR="008049CB" w:rsidRDefault="008049C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06D7"/>
    <w:multiLevelType w:val="multilevel"/>
    <w:tmpl w:val="0C42A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D70D31"/>
    <w:multiLevelType w:val="multilevel"/>
    <w:tmpl w:val="80CEC166"/>
    <w:lvl w:ilvl="0">
      <w:start w:val="6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AC"/>
    <w:rsid w:val="003C28AC"/>
    <w:rsid w:val="00774873"/>
    <w:rsid w:val="007E698D"/>
    <w:rsid w:val="008049CB"/>
    <w:rsid w:val="00990E3B"/>
    <w:rsid w:val="00AC4065"/>
    <w:rsid w:val="00C7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B30C"/>
  <w15:docId w15:val="{26306C02-063E-4FC2-9B36-9313DBFB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60"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928</Words>
  <Characters>5293</Characters>
  <Application>Microsoft Office Word</Application>
  <DocSecurity>0</DocSecurity>
  <Lines>44</Lines>
  <Paragraphs>12</Paragraphs>
  <ScaleCrop>false</ScaleCrop>
  <Company/>
  <LinksUpToDate>false</LinksUpToDate>
  <CharactersWithSpaces>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dcterms:created xsi:type="dcterms:W3CDTF">2024-07-01T09:11:00Z</dcterms:created>
  <dcterms:modified xsi:type="dcterms:W3CDTF">2026-05-14T09:19:00Z</dcterms:modified>
</cp:coreProperties>
</file>